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38F3" w:rsidRDefault="007D38F3" w:rsidP="00617441">
      <w:pPr>
        <w:jc w:val="right"/>
        <w:rPr>
          <w:rFonts w:ascii="Trebuchet MS" w:hAnsi="Trebuchet MS"/>
        </w:rPr>
      </w:pPr>
      <w:r w:rsidRPr="004D5DE2">
        <w:rPr>
          <w:rFonts w:ascii="Trebuchet MS" w:hAnsi="Trebuchet MS"/>
        </w:rPr>
        <w:t>Ref</w:t>
      </w:r>
      <w:r w:rsidR="004D5DE2" w:rsidRPr="004D5DE2">
        <w:rPr>
          <w:rFonts w:ascii="Trebuchet MS" w:hAnsi="Trebuchet MS"/>
        </w:rPr>
        <w:t>erence</w:t>
      </w:r>
      <w:r w:rsidRPr="004D5DE2">
        <w:rPr>
          <w:rFonts w:ascii="Trebuchet MS" w:hAnsi="Trebuchet MS"/>
        </w:rPr>
        <w:t xml:space="preserve">:  </w:t>
      </w:r>
      <w:r w:rsidR="00BC2B11" w:rsidRPr="004D5DE2">
        <w:rPr>
          <w:rFonts w:ascii="Trebuchet MS" w:hAnsi="Trebuchet MS"/>
        </w:rPr>
        <w:t>ECCS082</w:t>
      </w:r>
    </w:p>
    <w:p w:rsidR="00617441" w:rsidRDefault="00617441" w:rsidP="007D38F3">
      <w:pPr>
        <w:rPr>
          <w:rFonts w:ascii="Trebuchet MS" w:hAnsi="Trebuchet MS"/>
        </w:rPr>
      </w:pPr>
    </w:p>
    <w:p w:rsidR="007D38F3" w:rsidRPr="00D32084" w:rsidRDefault="00617441" w:rsidP="007D38F3">
      <w:pPr>
        <w:rPr>
          <w:rFonts w:ascii="Trebuchet MS" w:hAnsi="Trebuchet MS"/>
        </w:rPr>
      </w:pPr>
      <w:r>
        <w:rPr>
          <w:rFonts w:ascii="Trebuchet MS" w:hAnsi="Trebuchet MS"/>
          <w:noProof/>
          <w:lang w:eastAsia="en-GB"/>
        </w:rPr>
        <w:drawing>
          <wp:inline distT="0" distB="0" distL="0" distR="0">
            <wp:extent cx="5732145" cy="4305420"/>
            <wp:effectExtent l="0" t="0" r="1905" b="0"/>
            <wp:docPr id="6" name="Picture 6" descr="D:\INFO\ClimateChange\UNCTAD\figures\Fig16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NFO\ClimateChange\UNCTAD\figures\Fig16ol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145" cy="4305420"/>
                    </a:xfrm>
                    <a:prstGeom prst="rect">
                      <a:avLst/>
                    </a:prstGeom>
                    <a:noFill/>
                    <a:ln>
                      <a:noFill/>
                    </a:ln>
                  </pic:spPr>
                </pic:pic>
              </a:graphicData>
            </a:graphic>
          </wp:inline>
        </w:drawing>
      </w:r>
    </w:p>
    <w:p w:rsidR="007D38F3" w:rsidRDefault="007D38F3" w:rsidP="007D38F3">
      <w:pPr>
        <w:rPr>
          <w:rFonts w:ascii="Trebuchet MS" w:hAnsi="Trebuchet MS"/>
          <w:sz w:val="44"/>
          <w:szCs w:val="44"/>
        </w:rPr>
      </w:pPr>
    </w:p>
    <w:p w:rsidR="007D38F3" w:rsidRDefault="007D38F3" w:rsidP="007D38F3">
      <w:pPr>
        <w:rPr>
          <w:rFonts w:ascii="Trebuchet MS" w:hAnsi="Trebuchet MS"/>
          <w:sz w:val="44"/>
          <w:szCs w:val="44"/>
        </w:rPr>
      </w:pPr>
    </w:p>
    <w:p w:rsidR="007D38F3" w:rsidRDefault="007D38F3" w:rsidP="007D38F3">
      <w:pPr>
        <w:jc w:val="center"/>
        <w:rPr>
          <w:rFonts w:ascii="Trebuchet MS" w:hAnsi="Trebuchet MS"/>
          <w:sz w:val="44"/>
          <w:szCs w:val="44"/>
        </w:rPr>
      </w:pPr>
      <w:r w:rsidRPr="004D5DE2">
        <w:rPr>
          <w:rFonts w:ascii="Trebuchet MS" w:hAnsi="Trebuchet MS"/>
          <w:sz w:val="44"/>
          <w:szCs w:val="44"/>
        </w:rPr>
        <w:t xml:space="preserve">DRAFT </w:t>
      </w:r>
      <w:r w:rsidR="002B0BAA" w:rsidRPr="004D5DE2">
        <w:rPr>
          <w:rFonts w:ascii="Trebuchet MS" w:hAnsi="Trebuchet MS"/>
          <w:sz w:val="44"/>
          <w:szCs w:val="44"/>
        </w:rPr>
        <w:t xml:space="preserve">FINAL </w:t>
      </w:r>
      <w:r w:rsidRPr="004D5DE2">
        <w:rPr>
          <w:rFonts w:ascii="Trebuchet MS" w:hAnsi="Trebuchet MS"/>
          <w:sz w:val="44"/>
          <w:szCs w:val="44"/>
        </w:rPr>
        <w:t>REPORT:</w:t>
      </w:r>
      <w:r>
        <w:rPr>
          <w:rFonts w:ascii="Trebuchet MS" w:hAnsi="Trebuchet MS"/>
          <w:sz w:val="44"/>
          <w:szCs w:val="44"/>
        </w:rPr>
        <w:t xml:space="preserve"> </w:t>
      </w:r>
    </w:p>
    <w:p w:rsidR="007D38F3" w:rsidRPr="003A1A30" w:rsidRDefault="007D38F3" w:rsidP="007D38F3">
      <w:pPr>
        <w:jc w:val="center"/>
        <w:rPr>
          <w:rFonts w:ascii="Trebuchet MS" w:hAnsi="Trebuchet MS"/>
          <w:sz w:val="42"/>
          <w:szCs w:val="42"/>
        </w:rPr>
      </w:pPr>
      <w:r w:rsidRPr="003A1A30">
        <w:rPr>
          <w:rFonts w:ascii="Trebuchet MS" w:hAnsi="Trebuchet MS"/>
          <w:sz w:val="42"/>
          <w:szCs w:val="42"/>
        </w:rPr>
        <w:t>Determination of inshore wave climate along the SA coast – Phase 1</w:t>
      </w:r>
    </w:p>
    <w:p w:rsidR="007D38F3" w:rsidRPr="003A1A30" w:rsidRDefault="007D38F3" w:rsidP="007D38F3">
      <w:pPr>
        <w:jc w:val="center"/>
        <w:rPr>
          <w:rFonts w:ascii="Trebuchet MS" w:hAnsi="Trebuchet MS"/>
          <w:sz w:val="42"/>
          <w:szCs w:val="42"/>
        </w:rPr>
      </w:pPr>
      <w:proofErr w:type="gramStart"/>
      <w:r w:rsidRPr="003A1A30">
        <w:rPr>
          <w:rFonts w:ascii="Trebuchet MS" w:hAnsi="Trebuchet MS"/>
          <w:sz w:val="42"/>
          <w:szCs w:val="42"/>
        </w:rPr>
        <w:t>for</w:t>
      </w:r>
      <w:proofErr w:type="gramEnd"/>
      <w:r w:rsidRPr="003A1A30">
        <w:rPr>
          <w:rFonts w:ascii="Trebuchet MS" w:hAnsi="Trebuchet MS"/>
          <w:sz w:val="42"/>
          <w:szCs w:val="42"/>
        </w:rPr>
        <w:t xml:space="preserve"> coastal hazard &amp; vulnerability assessment</w:t>
      </w:r>
    </w:p>
    <w:p w:rsidR="007D38F3" w:rsidRDefault="007D38F3" w:rsidP="007D38F3">
      <w:pPr>
        <w:rPr>
          <w:rFonts w:ascii="Trebuchet MS" w:hAnsi="Trebuchet MS"/>
        </w:rPr>
      </w:pPr>
    </w:p>
    <w:p w:rsidR="00617441" w:rsidRDefault="00617441" w:rsidP="00617441">
      <w:pPr>
        <w:pStyle w:val="BodyText3"/>
      </w:pPr>
    </w:p>
    <w:p w:rsidR="00617441" w:rsidRDefault="00617441" w:rsidP="00617441">
      <w:pPr>
        <w:pStyle w:val="BodyText3"/>
      </w:pPr>
      <w:r>
        <w:rPr>
          <w:rFonts w:ascii="Trebuchet MS" w:hAnsi="Trebuchet MS"/>
          <w:noProof/>
          <w:lang w:eastAsia="en-GB"/>
        </w:rPr>
        <w:drawing>
          <wp:anchor distT="0" distB="0" distL="114300" distR="114300" simplePos="0" relativeHeight="251801600" behindDoc="0" locked="0" layoutInCell="1" allowOverlap="1" wp14:anchorId="2554298F" wp14:editId="28CB2B24">
            <wp:simplePos x="0" y="0"/>
            <wp:positionH relativeFrom="column">
              <wp:posOffset>-81280</wp:posOffset>
            </wp:positionH>
            <wp:positionV relativeFrom="paragraph">
              <wp:posOffset>181610</wp:posOffset>
            </wp:positionV>
            <wp:extent cx="1752600" cy="1057275"/>
            <wp:effectExtent l="0" t="0" r="0" b="9525"/>
            <wp:wrapNone/>
            <wp:docPr id="5" name="Picture 5" descr="CSIR_SIG_32mm_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R_SIG_32mm_BLK"/>
                    <pic:cNvPicPr>
                      <a:picLocks noChangeAspect="1" noChangeArrowheads="1"/>
                    </pic:cNvPicPr>
                  </pic:nvPicPr>
                  <pic:blipFill>
                    <a:blip r:embed="rId10" cstate="print">
                      <a:extLst>
                        <a:ext uri="{28A0092B-C50C-407E-A947-70E740481C1C}">
                          <a14:useLocalDpi xmlns:a14="http://schemas.microsoft.com/office/drawing/2010/main" val="0"/>
                        </a:ext>
                      </a:extLst>
                    </a:blip>
                    <a:srcRect t="10707" b="4684"/>
                    <a:stretch>
                      <a:fillRect/>
                    </a:stretch>
                  </pic:blipFill>
                  <pic:spPr bwMode="auto">
                    <a:xfrm>
                      <a:off x="0" y="0"/>
                      <a:ext cx="1752600" cy="1057275"/>
                    </a:xfrm>
                    <a:prstGeom prst="rect">
                      <a:avLst/>
                    </a:prstGeom>
                    <a:noFill/>
                  </pic:spPr>
                </pic:pic>
              </a:graphicData>
            </a:graphic>
            <wp14:sizeRelH relativeFrom="page">
              <wp14:pctWidth>0</wp14:pctWidth>
            </wp14:sizeRelH>
            <wp14:sizeRelV relativeFrom="page">
              <wp14:pctHeight>0</wp14:pctHeight>
            </wp14:sizeRelV>
          </wp:anchor>
        </w:drawing>
      </w:r>
    </w:p>
    <w:p w:rsidR="00617441" w:rsidRDefault="00617441" w:rsidP="00617441">
      <w:pPr>
        <w:pStyle w:val="BodyText3"/>
      </w:pPr>
      <w:r>
        <w:rPr>
          <w:noProof/>
          <w:lang w:eastAsia="en-GB"/>
        </w:rPr>
        <w:drawing>
          <wp:anchor distT="0" distB="0" distL="114300" distR="114300" simplePos="0" relativeHeight="251802624" behindDoc="0" locked="0" layoutInCell="1" allowOverlap="1" wp14:anchorId="1542D5E7" wp14:editId="4014BFE2">
            <wp:simplePos x="0" y="0"/>
            <wp:positionH relativeFrom="column">
              <wp:posOffset>2686050</wp:posOffset>
            </wp:positionH>
            <wp:positionV relativeFrom="paragraph">
              <wp:posOffset>-11430</wp:posOffset>
            </wp:positionV>
            <wp:extent cx="2693670" cy="8953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367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7441" w:rsidRDefault="00617441" w:rsidP="00617441">
      <w:pPr>
        <w:rPr>
          <w:b/>
          <w:sz w:val="24"/>
        </w:rPr>
      </w:pPr>
    </w:p>
    <w:p w:rsidR="00617441" w:rsidRDefault="00617441" w:rsidP="00617441">
      <w:pPr>
        <w:rPr>
          <w:b/>
          <w:sz w:val="24"/>
        </w:rPr>
      </w:pPr>
    </w:p>
    <w:p w:rsidR="00617441" w:rsidRDefault="00617441" w:rsidP="00617441">
      <w:pPr>
        <w:rPr>
          <w:b/>
          <w:sz w:val="24"/>
        </w:rPr>
      </w:pPr>
    </w:p>
    <w:p w:rsidR="007D38F3" w:rsidRDefault="007D38F3" w:rsidP="007D38F3">
      <w:pPr>
        <w:rPr>
          <w:rFonts w:ascii="Trebuchet MS" w:hAnsi="Trebuchet MS"/>
        </w:rPr>
      </w:pPr>
    </w:p>
    <w:p w:rsidR="00617441" w:rsidRDefault="00617441" w:rsidP="007D38F3">
      <w:pPr>
        <w:rPr>
          <w:rFonts w:ascii="Trebuchet MS" w:hAnsi="Trebuchet MS"/>
        </w:rPr>
      </w:pPr>
    </w:p>
    <w:p w:rsidR="00617441" w:rsidRDefault="00617441" w:rsidP="007D38F3">
      <w:pPr>
        <w:rPr>
          <w:rFonts w:ascii="Trebuchet MS" w:hAnsi="Trebuchet MS"/>
        </w:rPr>
      </w:pPr>
    </w:p>
    <w:p w:rsidR="007D38F3" w:rsidRDefault="007D38F3" w:rsidP="007D38F3">
      <w:pPr>
        <w:pStyle w:val="BodyText3"/>
      </w:pPr>
    </w:p>
    <w:tbl>
      <w:tblPr>
        <w:tblW w:w="0" w:type="auto"/>
        <w:tblLook w:val="0000" w:firstRow="0" w:lastRow="0" w:firstColumn="0" w:lastColumn="0" w:noHBand="0" w:noVBand="0"/>
      </w:tblPr>
      <w:tblGrid>
        <w:gridCol w:w="9243"/>
      </w:tblGrid>
      <w:tr w:rsidR="007D38F3" w:rsidTr="00F82FB3">
        <w:tc>
          <w:tcPr>
            <w:tcW w:w="9243" w:type="dxa"/>
          </w:tcPr>
          <w:p w:rsidR="007D38F3" w:rsidRDefault="007D38F3" w:rsidP="00CB0DEC">
            <w:pPr>
              <w:jc w:val="center"/>
              <w:rPr>
                <w:rFonts w:ascii="Trebuchet MS" w:hAnsi="Trebuchet MS"/>
              </w:rPr>
            </w:pPr>
          </w:p>
          <w:p w:rsidR="007D38F3" w:rsidRDefault="007D38F3" w:rsidP="00CB0DEC">
            <w:pPr>
              <w:jc w:val="center"/>
              <w:rPr>
                <w:rFonts w:ascii="Trebuchet MS" w:hAnsi="Trebuchet MS"/>
              </w:rPr>
            </w:pPr>
            <w:r w:rsidRPr="00345A9E">
              <w:rPr>
                <w:rFonts w:ascii="Trebuchet MS" w:hAnsi="Trebuchet MS"/>
              </w:rPr>
              <w:lastRenderedPageBreak/>
              <w:t>Prepared for:</w:t>
            </w:r>
          </w:p>
          <w:p w:rsidR="007D38F3" w:rsidRDefault="007D38F3" w:rsidP="00CB0DEC">
            <w:pPr>
              <w:jc w:val="center"/>
              <w:rPr>
                <w:rFonts w:ascii="Trebuchet MS" w:hAnsi="Trebuchet MS"/>
              </w:rPr>
            </w:pPr>
          </w:p>
          <w:p w:rsidR="007D38F3" w:rsidRPr="009652F2" w:rsidRDefault="007D38F3" w:rsidP="00CB0DEC">
            <w:pPr>
              <w:jc w:val="center"/>
              <w:rPr>
                <w:rFonts w:ascii="Trebuchet MS" w:hAnsi="Trebuchet MS"/>
              </w:rPr>
            </w:pPr>
            <w:r w:rsidRPr="009652F2">
              <w:rPr>
                <w:rFonts w:ascii="Trebuchet MS" w:hAnsi="Trebuchet MS"/>
              </w:rPr>
              <w:t>Dr Alan Boyd</w:t>
            </w:r>
          </w:p>
          <w:p w:rsidR="007D38F3" w:rsidRPr="00C346CC" w:rsidRDefault="007D38F3" w:rsidP="00CB0DEC">
            <w:pPr>
              <w:jc w:val="center"/>
              <w:rPr>
                <w:rFonts w:ascii="Trebuchet MS" w:hAnsi="Trebuchet MS"/>
              </w:rPr>
            </w:pPr>
            <w:r w:rsidRPr="00C346CC">
              <w:rPr>
                <w:rFonts w:ascii="Trebuchet MS" w:hAnsi="Trebuchet MS"/>
              </w:rPr>
              <w:t>Chief Directorate: Integrated Coastal Management</w:t>
            </w:r>
          </w:p>
          <w:p w:rsidR="007D38F3" w:rsidRPr="00C346CC" w:rsidRDefault="007D38F3" w:rsidP="00CB0DEC">
            <w:pPr>
              <w:jc w:val="center"/>
              <w:rPr>
                <w:rFonts w:ascii="Trebuchet MS" w:hAnsi="Trebuchet MS"/>
              </w:rPr>
            </w:pPr>
            <w:r w:rsidRPr="00C346CC">
              <w:rPr>
                <w:rFonts w:ascii="Trebuchet MS" w:hAnsi="Trebuchet MS"/>
              </w:rPr>
              <w:t>Oceans and Coasts</w:t>
            </w:r>
          </w:p>
          <w:p w:rsidR="007D38F3" w:rsidRPr="00C346CC" w:rsidRDefault="007D38F3" w:rsidP="00CB0DEC">
            <w:pPr>
              <w:jc w:val="center"/>
              <w:rPr>
                <w:rFonts w:ascii="Trebuchet MS" w:hAnsi="Trebuchet MS"/>
              </w:rPr>
            </w:pPr>
            <w:r w:rsidRPr="00C346CC">
              <w:rPr>
                <w:rFonts w:ascii="Trebuchet MS" w:hAnsi="Trebuchet MS"/>
              </w:rPr>
              <w:t>Department of Environmental Affairs</w:t>
            </w:r>
          </w:p>
          <w:p w:rsidR="007D38F3" w:rsidRPr="00C346CC" w:rsidRDefault="007D38F3" w:rsidP="00CB0DEC">
            <w:pPr>
              <w:jc w:val="center"/>
              <w:rPr>
                <w:rFonts w:ascii="Trebuchet MS" w:hAnsi="Trebuchet MS"/>
              </w:rPr>
            </w:pPr>
            <w:r w:rsidRPr="00C346CC">
              <w:rPr>
                <w:rFonts w:ascii="Trebuchet MS" w:hAnsi="Trebuchet MS"/>
              </w:rPr>
              <w:t>Cape Town</w:t>
            </w:r>
          </w:p>
          <w:p w:rsidR="007D38F3" w:rsidRDefault="007D38F3" w:rsidP="00CB0DEC">
            <w:pPr>
              <w:jc w:val="center"/>
            </w:pPr>
            <w:r w:rsidRPr="00C346CC">
              <w:rPr>
                <w:rFonts w:ascii="Trebuchet MS" w:hAnsi="Trebuchet MS"/>
              </w:rPr>
              <w:t>South Africa</w:t>
            </w:r>
          </w:p>
        </w:tc>
      </w:tr>
    </w:tbl>
    <w:p w:rsidR="00D93EA8" w:rsidRPr="000A57B0" w:rsidRDefault="00D93EA8" w:rsidP="00B2205B"/>
    <w:tbl>
      <w:tblPr>
        <w:tblW w:w="4714" w:type="pct"/>
        <w:tblLook w:val="01E0" w:firstRow="1" w:lastRow="1" w:firstColumn="1" w:lastColumn="1" w:noHBand="0" w:noVBand="0"/>
      </w:tblPr>
      <w:tblGrid>
        <w:gridCol w:w="8714"/>
      </w:tblGrid>
      <w:tr w:rsidR="003D5828" w:rsidRPr="000A57B0" w:rsidTr="0041588F">
        <w:trPr>
          <w:trHeight w:val="753"/>
        </w:trPr>
        <w:tc>
          <w:tcPr>
            <w:tcW w:w="5000" w:type="pct"/>
          </w:tcPr>
          <w:p w:rsidR="00985939" w:rsidRDefault="00985939" w:rsidP="0041588F">
            <w:pPr>
              <w:pBdr>
                <w:top w:val="single" w:sz="8" w:space="0" w:color="BC2311"/>
                <w:bottom w:val="single" w:sz="8" w:space="0" w:color="BC2311"/>
              </w:pBdr>
            </w:pPr>
          </w:p>
          <w:p w:rsidR="00BD6160" w:rsidRDefault="00BD6160" w:rsidP="0041588F">
            <w:pPr>
              <w:pBdr>
                <w:top w:val="single" w:sz="8" w:space="0" w:color="BC2311"/>
                <w:bottom w:val="single" w:sz="8" w:space="0" w:color="BC2311"/>
              </w:pBdr>
              <w:jc w:val="center"/>
              <w:rPr>
                <w:b/>
              </w:rPr>
            </w:pPr>
            <w:r w:rsidRPr="0048061C">
              <w:rPr>
                <w:b/>
              </w:rPr>
              <w:t>Contact details for correspondence:</w:t>
            </w:r>
          </w:p>
          <w:p w:rsidR="00721D1D" w:rsidRPr="0048061C" w:rsidRDefault="00721D1D" w:rsidP="0041588F">
            <w:pPr>
              <w:pBdr>
                <w:top w:val="single" w:sz="8" w:space="0" w:color="BC2311"/>
                <w:bottom w:val="single" w:sz="8" w:space="0" w:color="BC2311"/>
              </w:pBdr>
              <w:jc w:val="center"/>
              <w:rPr>
                <w:b/>
              </w:rPr>
            </w:pPr>
          </w:p>
          <w:p w:rsidR="00BD6160" w:rsidRDefault="00BD6160" w:rsidP="0041588F">
            <w:pPr>
              <w:pBdr>
                <w:top w:val="single" w:sz="8" w:space="0" w:color="BC2311"/>
                <w:bottom w:val="single" w:sz="8" w:space="0" w:color="BC2311"/>
              </w:pBdr>
              <w:jc w:val="center"/>
            </w:pPr>
            <w:r w:rsidRPr="00BD6160">
              <w:t xml:space="preserve">Andre </w:t>
            </w:r>
            <w:proofErr w:type="spellStart"/>
            <w:r w:rsidRPr="00BD6160">
              <w:t>Theron</w:t>
            </w:r>
            <w:proofErr w:type="spellEnd"/>
            <w:r w:rsidRPr="00BD6160">
              <w:t xml:space="preserve"> or </w:t>
            </w:r>
            <w:r w:rsidR="00C25EDF">
              <w:t xml:space="preserve">Marius </w:t>
            </w:r>
            <w:proofErr w:type="spellStart"/>
            <w:r w:rsidR="00C25EDF">
              <w:t>Rossouw</w:t>
            </w:r>
            <w:proofErr w:type="spellEnd"/>
          </w:p>
          <w:p w:rsidR="00BD6160" w:rsidRPr="00BD6160" w:rsidRDefault="00BD6160" w:rsidP="0041588F">
            <w:pPr>
              <w:pBdr>
                <w:top w:val="single" w:sz="8" w:space="0" w:color="BC2311"/>
                <w:bottom w:val="single" w:sz="8" w:space="0" w:color="BC2311"/>
              </w:pBdr>
              <w:jc w:val="center"/>
            </w:pPr>
            <w:r w:rsidRPr="00BD6160">
              <w:t>Tel: +27 21 888 2511 / 2400</w:t>
            </w:r>
          </w:p>
          <w:p w:rsidR="00BD6160" w:rsidRDefault="00BD6160" w:rsidP="0041588F">
            <w:pPr>
              <w:pBdr>
                <w:top w:val="single" w:sz="8" w:space="0" w:color="BC2311"/>
                <w:bottom w:val="single" w:sz="8" w:space="0" w:color="BC2311"/>
              </w:pBdr>
              <w:jc w:val="center"/>
            </w:pPr>
          </w:p>
          <w:p w:rsidR="00D63293" w:rsidRDefault="00BD6160" w:rsidP="0041588F">
            <w:pPr>
              <w:pBdr>
                <w:top w:val="single" w:sz="8" w:space="0" w:color="BC2311"/>
                <w:bottom w:val="single" w:sz="8" w:space="0" w:color="BC2311"/>
              </w:pBdr>
              <w:jc w:val="center"/>
            </w:pPr>
            <w:r w:rsidRPr="00BD6160">
              <w:t xml:space="preserve">Email: </w:t>
            </w:r>
            <w:hyperlink r:id="rId12" w:history="1">
              <w:r w:rsidR="00D63293" w:rsidRPr="00FD774C">
                <w:rPr>
                  <w:rStyle w:val="Hyperlink"/>
                </w:rPr>
                <w:t>atheron@csir.co.za</w:t>
              </w:r>
            </w:hyperlink>
          </w:p>
          <w:p w:rsidR="00BD6160" w:rsidRPr="00BD6160" w:rsidRDefault="00BD6160" w:rsidP="0041588F">
            <w:pPr>
              <w:pBdr>
                <w:top w:val="single" w:sz="8" w:space="0" w:color="BC2311"/>
                <w:bottom w:val="single" w:sz="8" w:space="0" w:color="BC2311"/>
              </w:pBdr>
              <w:jc w:val="center"/>
            </w:pPr>
            <w:r w:rsidRPr="00BD6160">
              <w:t>or</w:t>
            </w:r>
          </w:p>
          <w:p w:rsidR="00BD6160" w:rsidRPr="003B0B09" w:rsidRDefault="003B0B09" w:rsidP="0041588F">
            <w:pPr>
              <w:pBdr>
                <w:top w:val="single" w:sz="8" w:space="0" w:color="BC2311"/>
                <w:bottom w:val="single" w:sz="8" w:space="0" w:color="BC2311"/>
              </w:pBdr>
              <w:jc w:val="center"/>
              <w:rPr>
                <w:rStyle w:val="Hyperlink"/>
              </w:rPr>
            </w:pPr>
            <w:r w:rsidRPr="003B0B09">
              <w:rPr>
                <w:rStyle w:val="Hyperlink"/>
              </w:rPr>
              <w:t>M</w:t>
            </w:r>
            <w:r w:rsidR="00C25EDF" w:rsidRPr="003B0B09">
              <w:rPr>
                <w:rStyle w:val="Hyperlink"/>
              </w:rPr>
              <w:t>Rossouw</w:t>
            </w:r>
            <w:hyperlink r:id="rId13" w:history="1">
              <w:r w:rsidR="00D63293" w:rsidRPr="00FD774C">
                <w:rPr>
                  <w:rStyle w:val="Hyperlink"/>
                </w:rPr>
                <w:t>@csir.co.za</w:t>
              </w:r>
            </w:hyperlink>
          </w:p>
          <w:p w:rsidR="00D63293" w:rsidRPr="00B2205B" w:rsidRDefault="00D63293" w:rsidP="0041588F">
            <w:pPr>
              <w:pBdr>
                <w:top w:val="single" w:sz="8" w:space="0" w:color="BC2311"/>
                <w:bottom w:val="single" w:sz="8" w:space="0" w:color="BC2311"/>
              </w:pBdr>
              <w:jc w:val="center"/>
            </w:pPr>
          </w:p>
          <w:p w:rsidR="00BD6160" w:rsidRPr="00B2205B" w:rsidRDefault="00BD6160" w:rsidP="0041588F">
            <w:pPr>
              <w:pBdr>
                <w:top w:val="single" w:sz="8" w:space="0" w:color="BC2311"/>
                <w:bottom w:val="single" w:sz="8" w:space="0" w:color="BC2311"/>
              </w:pBdr>
              <w:jc w:val="center"/>
            </w:pPr>
            <w:r w:rsidRPr="00B2205B">
              <w:t>Fax: +27 21 888 2693</w:t>
            </w:r>
          </w:p>
          <w:p w:rsidR="00BD6160" w:rsidRPr="00BD6160" w:rsidRDefault="00BD6160" w:rsidP="0041588F">
            <w:pPr>
              <w:pBdr>
                <w:top w:val="single" w:sz="8" w:space="0" w:color="BC2311"/>
                <w:bottom w:val="single" w:sz="8" w:space="0" w:color="BC2311"/>
              </w:pBdr>
              <w:jc w:val="center"/>
            </w:pPr>
            <w:r w:rsidRPr="00BD6160">
              <w:t>P O Box 320</w:t>
            </w:r>
          </w:p>
          <w:p w:rsidR="00BD6160" w:rsidRPr="00BD6160" w:rsidRDefault="00BD6160" w:rsidP="0041588F">
            <w:pPr>
              <w:pBdr>
                <w:top w:val="single" w:sz="8" w:space="0" w:color="BC2311"/>
                <w:bottom w:val="single" w:sz="8" w:space="0" w:color="BC2311"/>
              </w:pBdr>
              <w:jc w:val="center"/>
            </w:pPr>
            <w:r w:rsidRPr="00BD6160">
              <w:t>7599 Stellenbosch</w:t>
            </w:r>
          </w:p>
          <w:p w:rsidR="00BD6160" w:rsidRPr="00BD6160" w:rsidRDefault="00BD6160" w:rsidP="0041588F">
            <w:pPr>
              <w:pBdr>
                <w:top w:val="single" w:sz="8" w:space="0" w:color="BC2311"/>
                <w:bottom w:val="single" w:sz="8" w:space="0" w:color="BC2311"/>
              </w:pBdr>
              <w:jc w:val="center"/>
            </w:pPr>
            <w:r w:rsidRPr="00BD6160">
              <w:t>South Africa</w:t>
            </w:r>
          </w:p>
          <w:p w:rsidR="003D5828" w:rsidRDefault="003D5828" w:rsidP="0041588F">
            <w:pPr>
              <w:pBdr>
                <w:top w:val="single" w:sz="8" w:space="0" w:color="BC2311"/>
                <w:bottom w:val="single" w:sz="8" w:space="0" w:color="BC2311"/>
              </w:pBdr>
            </w:pPr>
          </w:p>
          <w:p w:rsidR="00BD6160" w:rsidRDefault="00BD6160" w:rsidP="0041588F">
            <w:pPr>
              <w:pBdr>
                <w:top w:val="single" w:sz="8" w:space="0" w:color="BC2311"/>
                <w:bottom w:val="single" w:sz="8" w:space="0" w:color="BC2311"/>
              </w:pBdr>
              <w:jc w:val="center"/>
              <w:rPr>
                <w:rFonts w:ascii="Calibri" w:hAnsi="Calibri" w:cs="Calibri"/>
                <w:b/>
                <w:sz w:val="21"/>
                <w:szCs w:val="21"/>
              </w:rPr>
            </w:pPr>
            <w:r w:rsidRPr="00240F95">
              <w:rPr>
                <w:bCs/>
                <w:noProof/>
                <w:lang w:eastAsia="en-GB"/>
              </w:rPr>
              <w:drawing>
                <wp:inline distT="0" distB="0" distL="0" distR="0" wp14:anchorId="0A7442F1" wp14:editId="2938C110">
                  <wp:extent cx="1152525" cy="809081"/>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R_SIG_32mm_W_BLU_AICS"/>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152525" cy="809081"/>
                          </a:xfrm>
                          <a:prstGeom prst="rect">
                            <a:avLst/>
                          </a:prstGeom>
                          <a:noFill/>
                          <a:ln>
                            <a:noFill/>
                          </a:ln>
                        </pic:spPr>
                      </pic:pic>
                    </a:graphicData>
                  </a:graphic>
                </wp:inline>
              </w:drawing>
            </w:r>
          </w:p>
          <w:p w:rsidR="00BD6160" w:rsidRPr="00B706C9" w:rsidRDefault="00BD6160" w:rsidP="0041588F">
            <w:pPr>
              <w:pBdr>
                <w:top w:val="single" w:sz="8" w:space="0" w:color="BC2311"/>
                <w:bottom w:val="single" w:sz="8" w:space="0" w:color="BC2311"/>
              </w:pBdr>
            </w:pPr>
          </w:p>
        </w:tc>
      </w:tr>
    </w:tbl>
    <w:p w:rsidR="00ED6B5A" w:rsidRDefault="00ED6B5A" w:rsidP="00ED6B5A">
      <w:pPr>
        <w:pBdr>
          <w:top w:val="single" w:sz="8" w:space="0" w:color="BC2311"/>
          <w:bottom w:val="single" w:sz="8" w:space="0" w:color="BC2311"/>
        </w:pBdr>
        <w:jc w:val="center"/>
        <w:rPr>
          <w:b/>
        </w:rPr>
      </w:pPr>
    </w:p>
    <w:p w:rsidR="00ED6B5A" w:rsidRDefault="00ED6B5A" w:rsidP="00ED6B5A">
      <w:pPr>
        <w:pBdr>
          <w:top w:val="single" w:sz="8" w:space="0" w:color="BC2311"/>
          <w:bottom w:val="single" w:sz="8" w:space="0" w:color="BC2311"/>
        </w:pBdr>
        <w:jc w:val="center"/>
        <w:rPr>
          <w:b/>
        </w:rPr>
      </w:pPr>
      <w:r w:rsidRPr="0048061C">
        <w:rPr>
          <w:b/>
        </w:rPr>
        <w:t>Cont</w:t>
      </w:r>
      <w:r>
        <w:rPr>
          <w:b/>
        </w:rPr>
        <w:t>ributors to the report:</w:t>
      </w:r>
    </w:p>
    <w:p w:rsidR="00ED6B5A" w:rsidRDefault="00ED6B5A" w:rsidP="00ED6B5A">
      <w:pPr>
        <w:pBdr>
          <w:top w:val="single" w:sz="8" w:space="0" w:color="BC2311"/>
          <w:bottom w:val="single" w:sz="8" w:space="0" w:color="BC2311"/>
        </w:pBdr>
        <w:jc w:val="center"/>
        <w:rPr>
          <w:b/>
        </w:rPr>
      </w:pPr>
      <w:r w:rsidRPr="0048061C">
        <w:rPr>
          <w:b/>
        </w:rPr>
        <w:t xml:space="preserve"> </w:t>
      </w:r>
    </w:p>
    <w:p w:rsidR="00ED6B5A" w:rsidRDefault="00ED6B5A" w:rsidP="00ED6B5A">
      <w:pPr>
        <w:pBdr>
          <w:top w:val="single" w:sz="8" w:space="0" w:color="BC2311"/>
          <w:bottom w:val="single" w:sz="8" w:space="0" w:color="BC2311"/>
        </w:pBdr>
        <w:jc w:val="center"/>
      </w:pPr>
      <w:r w:rsidRPr="00BD6160">
        <w:t xml:space="preserve">Andre </w:t>
      </w:r>
      <w:proofErr w:type="spellStart"/>
      <w:r w:rsidRPr="00BD6160">
        <w:t>Theron</w:t>
      </w:r>
      <w:proofErr w:type="spellEnd"/>
    </w:p>
    <w:p w:rsidR="00ED6B5A" w:rsidRDefault="00ED6B5A" w:rsidP="00ED6B5A">
      <w:pPr>
        <w:pBdr>
          <w:top w:val="single" w:sz="8" w:space="0" w:color="BC2311"/>
          <w:bottom w:val="single" w:sz="8" w:space="0" w:color="BC2311"/>
        </w:pBdr>
        <w:jc w:val="center"/>
      </w:pPr>
      <w:r>
        <w:t xml:space="preserve">Marius </w:t>
      </w:r>
      <w:proofErr w:type="spellStart"/>
      <w:r>
        <w:t>Rossouw</w:t>
      </w:r>
      <w:proofErr w:type="spellEnd"/>
    </w:p>
    <w:p w:rsidR="00ED6B5A" w:rsidRDefault="00ED6B5A" w:rsidP="00ED6B5A">
      <w:pPr>
        <w:pBdr>
          <w:top w:val="single" w:sz="8" w:space="0" w:color="BC2311"/>
          <w:bottom w:val="single" w:sz="8" w:space="0" w:color="BC2311"/>
        </w:pBdr>
        <w:jc w:val="center"/>
      </w:pPr>
      <w:r>
        <w:t xml:space="preserve">Christo </w:t>
      </w:r>
      <w:proofErr w:type="spellStart"/>
      <w:r>
        <w:t>Rautenbach</w:t>
      </w:r>
      <w:proofErr w:type="spellEnd"/>
    </w:p>
    <w:p w:rsidR="00ED6B5A" w:rsidRDefault="00ED6B5A" w:rsidP="00ED6B5A">
      <w:pPr>
        <w:pBdr>
          <w:top w:val="single" w:sz="8" w:space="0" w:color="BC2311"/>
          <w:bottom w:val="single" w:sz="8" w:space="0" w:color="BC2311"/>
        </w:pBdr>
        <w:jc w:val="center"/>
      </w:pPr>
      <w:r>
        <w:t xml:space="preserve">Ursula von Saint </w:t>
      </w:r>
      <w:proofErr w:type="spellStart"/>
      <w:r>
        <w:t>Ange</w:t>
      </w:r>
      <w:proofErr w:type="spellEnd"/>
    </w:p>
    <w:p w:rsidR="00ED6B5A" w:rsidRDefault="00ED6B5A" w:rsidP="00ED6B5A">
      <w:pPr>
        <w:pBdr>
          <w:top w:val="single" w:sz="8" w:space="0" w:color="BC2311"/>
          <w:bottom w:val="single" w:sz="8" w:space="0" w:color="BC2311"/>
        </w:pBdr>
        <w:jc w:val="center"/>
      </w:pPr>
      <w:r>
        <w:t xml:space="preserve">Ashton </w:t>
      </w:r>
      <w:proofErr w:type="spellStart"/>
      <w:r>
        <w:t>Maherry</w:t>
      </w:r>
      <w:proofErr w:type="spellEnd"/>
    </w:p>
    <w:p w:rsidR="00ED6B5A" w:rsidRDefault="00ED6B5A" w:rsidP="00ED6B5A">
      <w:pPr>
        <w:pBdr>
          <w:top w:val="single" w:sz="8" w:space="0" w:color="BC2311"/>
          <w:bottom w:val="single" w:sz="8" w:space="0" w:color="BC2311"/>
        </w:pBdr>
        <w:jc w:val="center"/>
      </w:pPr>
      <w:r>
        <w:t>Mario August</w:t>
      </w:r>
    </w:p>
    <w:p w:rsidR="00ED6B5A" w:rsidRDefault="00ED6B5A" w:rsidP="00ED6B5A">
      <w:pPr>
        <w:pBdr>
          <w:top w:val="single" w:sz="8" w:space="0" w:color="BC2311"/>
          <w:bottom w:val="single" w:sz="8" w:space="0" w:color="BC2311"/>
        </w:pBdr>
        <w:jc w:val="center"/>
      </w:pPr>
    </w:p>
    <w:p w:rsidR="00921CC7" w:rsidRPr="00D46EF4" w:rsidRDefault="00617441" w:rsidP="00B2205B">
      <w:r>
        <w:rPr>
          <w:rFonts w:ascii="Trebuchet MS" w:hAnsi="Trebuchet MS"/>
          <w:noProof/>
          <w:lang w:eastAsia="en-GB"/>
        </w:rPr>
        <mc:AlternateContent>
          <mc:Choice Requires="wps">
            <w:drawing>
              <wp:anchor distT="0" distB="0" distL="114300" distR="114300" simplePos="0" relativeHeight="251799552" behindDoc="0" locked="0" layoutInCell="1" allowOverlap="1" wp14:anchorId="1DD3D252" wp14:editId="62386875">
                <wp:simplePos x="0" y="0"/>
                <wp:positionH relativeFrom="column">
                  <wp:posOffset>173355</wp:posOffset>
                </wp:positionH>
                <wp:positionV relativeFrom="paragraph">
                  <wp:posOffset>1136650</wp:posOffset>
                </wp:positionV>
                <wp:extent cx="5205730" cy="301625"/>
                <wp:effectExtent l="0" t="0" r="0" b="31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30"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097B" w:rsidRPr="00617441" w:rsidRDefault="00BD097B" w:rsidP="00617441">
                            <w:pPr>
                              <w:jc w:val="center"/>
                            </w:pPr>
                            <w:bookmarkStart w:id="0" w:name="_Toc350856629"/>
                            <w:r w:rsidRPr="00617441">
                              <w:t>Copyright © CSIR 2013. All rights reserved</w:t>
                            </w:r>
                            <w:bookmarkEnd w:id="0"/>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3.65pt;margin-top:89.5pt;width:409.9pt;height:23.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6M0ggIAAA8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" stroked="f">
                <v:textbox>
                  <w:txbxContent>
                    <w:p w:rsidR="00BD097B" w:rsidRPr="00617441" w:rsidRDefault="00BD097B" w:rsidP="00617441">
                      <w:pPr>
                        <w:jc w:val="center"/>
                      </w:pPr>
                      <w:bookmarkStart w:id="1" w:name="_Toc350856629"/>
                      <w:r w:rsidRPr="00617441">
                        <w:t>Copyright © CSIR 2013. All rights reserved</w:t>
                      </w:r>
                      <w:bookmarkEnd w:id="1"/>
                    </w:p>
                  </w:txbxContent>
                </v:textbox>
              </v:shape>
            </w:pict>
          </mc:Fallback>
        </mc:AlternateContent>
      </w:r>
      <w:r w:rsidR="00921CC7">
        <w:br w:type="page"/>
      </w:r>
      <w:r w:rsidR="00921CC7">
        <w:rPr>
          <w:noProof/>
          <w:lang w:eastAsia="en-GB"/>
        </w:rPr>
        <w:lastRenderedPageBreak/>
        <w:drawing>
          <wp:inline distT="0" distB="0" distL="0" distR="0" wp14:anchorId="290C3416" wp14:editId="5436F2D4">
            <wp:extent cx="3747218" cy="1333500"/>
            <wp:effectExtent l="19050" t="0" r="24765" b="4381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7218" cy="1333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21CC7" w:rsidRPr="00D46EF4" w:rsidRDefault="00921CC7" w:rsidP="00B2205B">
      <w:pPr>
        <w:sectPr w:rsidR="00921CC7" w:rsidRPr="00D46EF4" w:rsidSect="00380471">
          <w:headerReference w:type="default" r:id="rId16"/>
          <w:footerReference w:type="default" r:id="rId17"/>
          <w:pgSz w:w="11907" w:h="16839" w:code="9"/>
          <w:pgMar w:top="1440" w:right="1440" w:bottom="1440" w:left="1440" w:header="708" w:footer="708" w:gutter="0"/>
          <w:pgNumType w:fmt="lowerRoman" w:start="1"/>
          <w:cols w:space="708"/>
          <w:docGrid w:linePitch="360"/>
        </w:sectPr>
      </w:pPr>
    </w:p>
    <w:p w:rsidR="0084535E" w:rsidRPr="007D38F3" w:rsidRDefault="0084535E" w:rsidP="0084535E">
      <w:pPr>
        <w:rPr>
          <w:highlight w:val="yellow"/>
          <w:lang w:val="en-ZA"/>
        </w:rPr>
      </w:pPr>
    </w:p>
    <w:p w:rsidR="00EF4CE3" w:rsidRPr="00FE2EF4" w:rsidRDefault="00EF4CE3" w:rsidP="00FE2EF4">
      <w:pPr>
        <w:tabs>
          <w:tab w:val="left" w:pos="567"/>
        </w:tabs>
        <w:ind w:left="567" w:hanging="567"/>
        <w:jc w:val="left"/>
        <w:rPr>
          <w:b/>
          <w:i/>
          <w:sz w:val="24"/>
          <w:szCs w:val="24"/>
          <w:lang w:val="en-ZA"/>
        </w:rPr>
      </w:pPr>
    </w:p>
    <w:p w:rsidR="00EF4CE3" w:rsidRDefault="00EF4CE3" w:rsidP="00EF4CE3">
      <w:pPr>
        <w:rPr>
          <w:lang w:val="en-ZA"/>
        </w:rPr>
      </w:pPr>
    </w:p>
    <w:p w:rsidR="00FE2EF4" w:rsidRDefault="00FE2EF4" w:rsidP="00EF4CE3">
      <w:pPr>
        <w:rPr>
          <w:lang w:val="en-ZA"/>
        </w:rPr>
      </w:pPr>
    </w:p>
    <w:p w:rsidR="00B4659A" w:rsidRDefault="00B4659A" w:rsidP="00EF4CE3">
      <w:pPr>
        <w:rPr>
          <w:lang w:val="en-ZA"/>
        </w:rPr>
      </w:pPr>
    </w:p>
    <w:p w:rsidR="00E4218C" w:rsidRPr="00EF4CE3" w:rsidRDefault="00E4218C" w:rsidP="00B2205B">
      <w:pPr>
        <w:rPr>
          <w:lang w:val="en-ZA"/>
        </w:rPr>
      </w:pPr>
    </w:p>
    <w:p w:rsidR="004B6B7A" w:rsidRDefault="004B6B7A" w:rsidP="00B2205B"/>
    <w:p w:rsidR="00921CC7" w:rsidRPr="00D46EF4" w:rsidRDefault="00921CC7" w:rsidP="00B2205B">
      <w:pPr>
        <w:sectPr w:rsidR="00921CC7" w:rsidRPr="00D46EF4" w:rsidSect="00380471">
          <w:type w:val="continuous"/>
          <w:pgSz w:w="11907" w:h="16839" w:code="9"/>
          <w:pgMar w:top="1440" w:right="1440" w:bottom="1440" w:left="1440" w:header="708" w:footer="708" w:gutter="0"/>
          <w:pgNumType w:fmt="lowerRoman"/>
          <w:cols w:num="2" w:space="708"/>
          <w:docGrid w:linePitch="360"/>
        </w:sectPr>
      </w:pPr>
    </w:p>
    <w:p w:rsidR="00C019D6" w:rsidRDefault="00C019D6" w:rsidP="00B2205B"/>
    <w:p w:rsidR="00921CC7" w:rsidRDefault="00921CC7" w:rsidP="00B2205B">
      <w:r>
        <w:br w:type="page"/>
      </w:r>
    </w:p>
    <w:p w:rsidR="001E101F" w:rsidRDefault="00921CC7" w:rsidP="00617441">
      <w:pPr>
        <w:rPr>
          <w:noProof/>
        </w:rPr>
      </w:pPr>
      <w:r w:rsidRPr="00EE2FFB">
        <w:rPr>
          <w:noProof/>
          <w:lang w:eastAsia="en-GB"/>
        </w:rPr>
        <w:lastRenderedPageBreak/>
        <w:drawing>
          <wp:inline distT="0" distB="0" distL="0" distR="0" wp14:anchorId="05A6AEA7" wp14:editId="6686F503">
            <wp:extent cx="3447881" cy="1229360"/>
            <wp:effectExtent l="19050" t="0" r="19685" b="4279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s.jpg"/>
                    <pic:cNvPicPr/>
                  </pic:nvPicPr>
                  <pic:blipFill>
                    <a:blip r:embed="rId18"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447881" cy="12293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EB7CE4">
        <w:rPr>
          <w:i/>
        </w:rPr>
        <w:fldChar w:fldCharType="begin"/>
      </w:r>
      <w:r>
        <w:instrText xml:space="preserve"> TOC \o "2-4" \h \z \t "Heading 1,1,Style Heading 1 + Justified,1,Mheadings,8" </w:instrText>
      </w:r>
      <w:r w:rsidR="00EB7CE4">
        <w:rPr>
          <w:i/>
        </w:rPr>
        <w:fldChar w:fldCharType="separate"/>
      </w:r>
    </w:p>
    <w:p w:rsidR="001E101F" w:rsidRDefault="001E101F">
      <w:pPr>
        <w:pStyle w:val="TOC1"/>
        <w:rPr>
          <w:rFonts w:asciiTheme="minorHAnsi" w:hAnsiTheme="minorHAnsi" w:cstheme="minorBidi"/>
          <w:b w:val="0"/>
          <w:bCs w:val="0"/>
          <w:caps w:val="0"/>
          <w:sz w:val="22"/>
          <w:szCs w:val="22"/>
          <w:lang w:eastAsia="en-GB"/>
        </w:rPr>
      </w:pPr>
      <w:hyperlink w:anchor="_Toc351978708" w:history="1">
        <w:r w:rsidRPr="00DE5C57">
          <w:rPr>
            <w:rStyle w:val="Hyperlink"/>
          </w:rPr>
          <w:t>CHAPTER 1:</w:t>
        </w:r>
        <w:r>
          <w:rPr>
            <w:rFonts w:asciiTheme="minorHAnsi" w:hAnsiTheme="minorHAnsi" w:cstheme="minorBidi"/>
            <w:b w:val="0"/>
            <w:bCs w:val="0"/>
            <w:caps w:val="0"/>
            <w:sz w:val="22"/>
            <w:szCs w:val="22"/>
            <w:lang w:eastAsia="en-GB"/>
          </w:rPr>
          <w:tab/>
        </w:r>
        <w:r w:rsidRPr="00DE5C57">
          <w:rPr>
            <w:rStyle w:val="Hyperlink"/>
          </w:rPr>
          <w:t>INTRODUCTION</w:t>
        </w:r>
        <w:r>
          <w:rPr>
            <w:webHidden/>
          </w:rPr>
          <w:tab/>
        </w:r>
        <w:r>
          <w:rPr>
            <w:webHidden/>
          </w:rPr>
          <w:fldChar w:fldCharType="begin"/>
        </w:r>
        <w:r>
          <w:rPr>
            <w:webHidden/>
          </w:rPr>
          <w:instrText xml:space="preserve"> PAGEREF _Toc351978708 \h </w:instrText>
        </w:r>
        <w:r>
          <w:rPr>
            <w:webHidden/>
          </w:rPr>
        </w:r>
        <w:r>
          <w:rPr>
            <w:webHidden/>
          </w:rPr>
          <w:fldChar w:fldCharType="separate"/>
        </w:r>
        <w:r>
          <w:rPr>
            <w:webHidden/>
          </w:rPr>
          <w:t>1</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09" w:history="1">
        <w:r w:rsidRPr="00DE5C57">
          <w:rPr>
            <w:rStyle w:val="Hyperlink"/>
          </w:rPr>
          <w:t>1.1</w:t>
        </w:r>
        <w:r>
          <w:rPr>
            <w:rFonts w:asciiTheme="minorHAnsi" w:hAnsiTheme="minorHAnsi" w:cstheme="minorBidi"/>
            <w:b w:val="0"/>
            <w:bCs w:val="0"/>
            <w:smallCaps w:val="0"/>
            <w:sz w:val="22"/>
            <w:szCs w:val="22"/>
            <w:lang w:eastAsia="en-GB"/>
          </w:rPr>
          <w:tab/>
        </w:r>
        <w:r w:rsidRPr="00DE5C57">
          <w:rPr>
            <w:rStyle w:val="Hyperlink"/>
          </w:rPr>
          <w:t>Preamble</w:t>
        </w:r>
        <w:r>
          <w:rPr>
            <w:webHidden/>
          </w:rPr>
          <w:tab/>
        </w:r>
        <w:r>
          <w:rPr>
            <w:webHidden/>
          </w:rPr>
          <w:fldChar w:fldCharType="begin"/>
        </w:r>
        <w:r>
          <w:rPr>
            <w:webHidden/>
          </w:rPr>
          <w:instrText xml:space="preserve"> PAGEREF _Toc351978709 \h </w:instrText>
        </w:r>
        <w:r>
          <w:rPr>
            <w:webHidden/>
          </w:rPr>
        </w:r>
        <w:r>
          <w:rPr>
            <w:webHidden/>
          </w:rPr>
          <w:fldChar w:fldCharType="separate"/>
        </w:r>
        <w:r>
          <w:rPr>
            <w:webHidden/>
          </w:rPr>
          <w:t>1</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10" w:history="1">
        <w:r w:rsidRPr="00DE5C57">
          <w:rPr>
            <w:rStyle w:val="Hyperlink"/>
          </w:rPr>
          <w:t>1.2</w:t>
        </w:r>
        <w:r>
          <w:rPr>
            <w:rFonts w:asciiTheme="minorHAnsi" w:hAnsiTheme="minorHAnsi" w:cstheme="minorBidi"/>
            <w:b w:val="0"/>
            <w:bCs w:val="0"/>
            <w:smallCaps w:val="0"/>
            <w:sz w:val="22"/>
            <w:szCs w:val="22"/>
            <w:lang w:eastAsia="en-GB"/>
          </w:rPr>
          <w:tab/>
        </w:r>
        <w:r w:rsidRPr="00DE5C57">
          <w:rPr>
            <w:rStyle w:val="Hyperlink"/>
          </w:rPr>
          <w:t>Background</w:t>
        </w:r>
        <w:r>
          <w:rPr>
            <w:webHidden/>
          </w:rPr>
          <w:tab/>
        </w:r>
        <w:r>
          <w:rPr>
            <w:webHidden/>
          </w:rPr>
          <w:fldChar w:fldCharType="begin"/>
        </w:r>
        <w:r>
          <w:rPr>
            <w:webHidden/>
          </w:rPr>
          <w:instrText xml:space="preserve"> PAGEREF _Toc351978710 \h </w:instrText>
        </w:r>
        <w:r>
          <w:rPr>
            <w:webHidden/>
          </w:rPr>
        </w:r>
        <w:r>
          <w:rPr>
            <w:webHidden/>
          </w:rPr>
          <w:fldChar w:fldCharType="separate"/>
        </w:r>
        <w:r>
          <w:rPr>
            <w:webHidden/>
          </w:rPr>
          <w:t>1</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11" w:history="1">
        <w:r w:rsidRPr="00DE5C57">
          <w:rPr>
            <w:rStyle w:val="Hyperlink"/>
          </w:rPr>
          <w:t>1.3</w:t>
        </w:r>
        <w:r>
          <w:rPr>
            <w:rFonts w:asciiTheme="minorHAnsi" w:hAnsiTheme="minorHAnsi" w:cstheme="minorBidi"/>
            <w:b w:val="0"/>
            <w:bCs w:val="0"/>
            <w:smallCaps w:val="0"/>
            <w:sz w:val="22"/>
            <w:szCs w:val="22"/>
            <w:lang w:eastAsia="en-GB"/>
          </w:rPr>
          <w:tab/>
        </w:r>
        <w:r w:rsidRPr="00DE5C57">
          <w:rPr>
            <w:rStyle w:val="Hyperlink"/>
          </w:rPr>
          <w:t>Scope of work</w:t>
        </w:r>
        <w:r>
          <w:rPr>
            <w:webHidden/>
          </w:rPr>
          <w:tab/>
        </w:r>
        <w:r>
          <w:rPr>
            <w:webHidden/>
          </w:rPr>
          <w:fldChar w:fldCharType="begin"/>
        </w:r>
        <w:r>
          <w:rPr>
            <w:webHidden/>
          </w:rPr>
          <w:instrText xml:space="preserve"> PAGEREF _Toc351978711 \h </w:instrText>
        </w:r>
        <w:r>
          <w:rPr>
            <w:webHidden/>
          </w:rPr>
        </w:r>
        <w:r>
          <w:rPr>
            <w:webHidden/>
          </w:rPr>
          <w:fldChar w:fldCharType="separate"/>
        </w:r>
        <w:r>
          <w:rPr>
            <w:webHidden/>
          </w:rPr>
          <w:t>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12" w:history="1">
        <w:r w:rsidRPr="00DE5C57">
          <w:rPr>
            <w:rStyle w:val="Hyperlink"/>
          </w:rPr>
          <w:t>1.3.1</w:t>
        </w:r>
        <w:r>
          <w:rPr>
            <w:rFonts w:asciiTheme="minorHAnsi" w:hAnsiTheme="minorHAnsi" w:cstheme="minorBidi"/>
            <w:i w:val="0"/>
            <w:sz w:val="22"/>
            <w:szCs w:val="22"/>
            <w:lang w:eastAsia="en-GB"/>
          </w:rPr>
          <w:tab/>
        </w:r>
        <w:r w:rsidRPr="00DE5C57">
          <w:rPr>
            <w:rStyle w:val="Hyperlink"/>
          </w:rPr>
          <w:t>Determine the SA offshore wave climate</w:t>
        </w:r>
        <w:r>
          <w:rPr>
            <w:webHidden/>
          </w:rPr>
          <w:tab/>
        </w:r>
        <w:r>
          <w:rPr>
            <w:webHidden/>
          </w:rPr>
          <w:fldChar w:fldCharType="begin"/>
        </w:r>
        <w:r>
          <w:rPr>
            <w:webHidden/>
          </w:rPr>
          <w:instrText xml:space="preserve"> PAGEREF _Toc351978712 \h </w:instrText>
        </w:r>
        <w:r>
          <w:rPr>
            <w:webHidden/>
          </w:rPr>
        </w:r>
        <w:r>
          <w:rPr>
            <w:webHidden/>
          </w:rPr>
          <w:fldChar w:fldCharType="separate"/>
        </w:r>
        <w:r>
          <w:rPr>
            <w:webHidden/>
          </w:rPr>
          <w:t>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13" w:history="1">
        <w:r w:rsidRPr="00DE5C57">
          <w:rPr>
            <w:rStyle w:val="Hyperlink"/>
          </w:rPr>
          <w:t>1.3.2</w:t>
        </w:r>
        <w:r>
          <w:rPr>
            <w:rFonts w:asciiTheme="minorHAnsi" w:hAnsiTheme="minorHAnsi" w:cstheme="minorBidi"/>
            <w:i w:val="0"/>
            <w:sz w:val="22"/>
            <w:szCs w:val="22"/>
            <w:lang w:eastAsia="en-GB"/>
          </w:rPr>
          <w:tab/>
        </w:r>
        <w:r w:rsidRPr="00DE5C57">
          <w:rPr>
            <w:rStyle w:val="Hyperlink"/>
          </w:rPr>
          <w:t>Determine the nearshore wave regime</w:t>
        </w:r>
        <w:r>
          <w:rPr>
            <w:webHidden/>
          </w:rPr>
          <w:tab/>
        </w:r>
        <w:r>
          <w:rPr>
            <w:webHidden/>
          </w:rPr>
          <w:fldChar w:fldCharType="begin"/>
        </w:r>
        <w:r>
          <w:rPr>
            <w:webHidden/>
          </w:rPr>
          <w:instrText xml:space="preserve"> PAGEREF _Toc351978713 \h </w:instrText>
        </w:r>
        <w:r>
          <w:rPr>
            <w:webHidden/>
          </w:rPr>
        </w:r>
        <w:r>
          <w:rPr>
            <w:webHidden/>
          </w:rPr>
          <w:fldChar w:fldCharType="separate"/>
        </w:r>
        <w:r>
          <w:rPr>
            <w:webHidden/>
          </w:rPr>
          <w:t>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14" w:history="1">
        <w:r w:rsidRPr="00DE5C57">
          <w:rPr>
            <w:rStyle w:val="Hyperlink"/>
          </w:rPr>
          <w:t>1.3.3</w:t>
        </w:r>
        <w:r>
          <w:rPr>
            <w:rFonts w:asciiTheme="minorHAnsi" w:hAnsiTheme="minorHAnsi" w:cstheme="minorBidi"/>
            <w:i w:val="0"/>
            <w:sz w:val="22"/>
            <w:szCs w:val="22"/>
            <w:lang w:eastAsia="en-GB"/>
          </w:rPr>
          <w:tab/>
        </w:r>
        <w:r w:rsidRPr="00DE5C57">
          <w:rPr>
            <w:rStyle w:val="Hyperlink"/>
          </w:rPr>
          <w:t>Coarse assessment of storm surge hazard due to metocean conditions</w:t>
        </w:r>
        <w:r>
          <w:rPr>
            <w:webHidden/>
          </w:rPr>
          <w:tab/>
        </w:r>
        <w:r>
          <w:rPr>
            <w:webHidden/>
          </w:rPr>
          <w:fldChar w:fldCharType="begin"/>
        </w:r>
        <w:r>
          <w:rPr>
            <w:webHidden/>
          </w:rPr>
          <w:instrText xml:space="preserve"> PAGEREF _Toc351978714 \h </w:instrText>
        </w:r>
        <w:r>
          <w:rPr>
            <w:webHidden/>
          </w:rPr>
        </w:r>
        <w:r>
          <w:rPr>
            <w:webHidden/>
          </w:rPr>
          <w:fldChar w:fldCharType="separate"/>
        </w:r>
        <w:r>
          <w:rPr>
            <w:webHidden/>
          </w:rPr>
          <w:t>3</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15" w:history="1">
        <w:r w:rsidRPr="00DE5C57">
          <w:rPr>
            <w:rStyle w:val="Hyperlink"/>
          </w:rPr>
          <w:t>1.3.4</w:t>
        </w:r>
        <w:r>
          <w:rPr>
            <w:rFonts w:asciiTheme="minorHAnsi" w:hAnsiTheme="minorHAnsi" w:cstheme="minorBidi"/>
            <w:i w:val="0"/>
            <w:sz w:val="22"/>
            <w:szCs w:val="22"/>
            <w:lang w:eastAsia="en-GB"/>
          </w:rPr>
          <w:tab/>
        </w:r>
        <w:r w:rsidRPr="00DE5C57">
          <w:rPr>
            <w:rStyle w:val="Hyperlink"/>
          </w:rPr>
          <w:t>Proposed Phase 2 – not included in the scope of this project</w:t>
        </w:r>
        <w:r>
          <w:rPr>
            <w:webHidden/>
          </w:rPr>
          <w:tab/>
        </w:r>
        <w:r>
          <w:rPr>
            <w:webHidden/>
          </w:rPr>
          <w:fldChar w:fldCharType="begin"/>
        </w:r>
        <w:r>
          <w:rPr>
            <w:webHidden/>
          </w:rPr>
          <w:instrText xml:space="preserve"> PAGEREF _Toc351978715 \h </w:instrText>
        </w:r>
        <w:r>
          <w:rPr>
            <w:webHidden/>
          </w:rPr>
        </w:r>
        <w:r>
          <w:rPr>
            <w:webHidden/>
          </w:rPr>
          <w:fldChar w:fldCharType="separate"/>
        </w:r>
        <w:r>
          <w:rPr>
            <w:webHidden/>
          </w:rPr>
          <w:t>4</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16" w:history="1">
        <w:r w:rsidRPr="00DE5C57">
          <w:rPr>
            <w:rStyle w:val="Hyperlink"/>
          </w:rPr>
          <w:t>1.4</w:t>
        </w:r>
        <w:r>
          <w:rPr>
            <w:rFonts w:asciiTheme="minorHAnsi" w:hAnsiTheme="minorHAnsi" w:cstheme="minorBidi"/>
            <w:b w:val="0"/>
            <w:bCs w:val="0"/>
            <w:smallCaps w:val="0"/>
            <w:sz w:val="22"/>
            <w:szCs w:val="22"/>
            <w:lang w:eastAsia="en-GB"/>
          </w:rPr>
          <w:tab/>
        </w:r>
        <w:r w:rsidRPr="00DE5C57">
          <w:rPr>
            <w:rStyle w:val="Hyperlink"/>
          </w:rPr>
          <w:t>STUDY AREA</w:t>
        </w:r>
        <w:r>
          <w:rPr>
            <w:webHidden/>
          </w:rPr>
          <w:tab/>
        </w:r>
        <w:r>
          <w:rPr>
            <w:webHidden/>
          </w:rPr>
          <w:fldChar w:fldCharType="begin"/>
        </w:r>
        <w:r>
          <w:rPr>
            <w:webHidden/>
          </w:rPr>
          <w:instrText xml:space="preserve"> PAGEREF _Toc351978716 \h </w:instrText>
        </w:r>
        <w:r>
          <w:rPr>
            <w:webHidden/>
          </w:rPr>
        </w:r>
        <w:r>
          <w:rPr>
            <w:webHidden/>
          </w:rPr>
          <w:fldChar w:fldCharType="separate"/>
        </w:r>
        <w:r>
          <w:rPr>
            <w:webHidden/>
          </w:rPr>
          <w:t>4</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17" w:history="1">
        <w:r w:rsidRPr="00DE5C57">
          <w:rPr>
            <w:rStyle w:val="Hyperlink"/>
          </w:rPr>
          <w:t>1.5</w:t>
        </w:r>
        <w:r>
          <w:rPr>
            <w:rFonts w:asciiTheme="minorHAnsi" w:hAnsiTheme="minorHAnsi" w:cstheme="minorBidi"/>
            <w:b w:val="0"/>
            <w:bCs w:val="0"/>
            <w:smallCaps w:val="0"/>
            <w:sz w:val="22"/>
            <w:szCs w:val="22"/>
            <w:lang w:eastAsia="en-GB"/>
          </w:rPr>
          <w:tab/>
        </w:r>
        <w:r w:rsidRPr="00DE5C57">
          <w:rPr>
            <w:rStyle w:val="Hyperlink"/>
          </w:rPr>
          <w:t>METHODOLOGY</w:t>
        </w:r>
        <w:r>
          <w:rPr>
            <w:webHidden/>
          </w:rPr>
          <w:tab/>
        </w:r>
        <w:r>
          <w:rPr>
            <w:webHidden/>
          </w:rPr>
          <w:fldChar w:fldCharType="begin"/>
        </w:r>
        <w:r>
          <w:rPr>
            <w:webHidden/>
          </w:rPr>
          <w:instrText xml:space="preserve"> PAGEREF _Toc351978717 \h </w:instrText>
        </w:r>
        <w:r>
          <w:rPr>
            <w:webHidden/>
          </w:rPr>
        </w:r>
        <w:r>
          <w:rPr>
            <w:webHidden/>
          </w:rPr>
          <w:fldChar w:fldCharType="separate"/>
        </w:r>
        <w:r>
          <w:rPr>
            <w:webHidden/>
          </w:rPr>
          <w:t>5</w:t>
        </w:r>
        <w:r>
          <w:rPr>
            <w:webHidden/>
          </w:rPr>
          <w:fldChar w:fldCharType="end"/>
        </w:r>
      </w:hyperlink>
    </w:p>
    <w:p w:rsidR="001E101F" w:rsidRDefault="001E101F">
      <w:pPr>
        <w:pStyle w:val="TOC1"/>
        <w:rPr>
          <w:rFonts w:asciiTheme="minorHAnsi" w:hAnsiTheme="minorHAnsi" w:cstheme="minorBidi"/>
          <w:b w:val="0"/>
          <w:bCs w:val="0"/>
          <w:caps w:val="0"/>
          <w:sz w:val="22"/>
          <w:szCs w:val="22"/>
          <w:lang w:eastAsia="en-GB"/>
        </w:rPr>
      </w:pPr>
      <w:hyperlink w:anchor="_Toc351978718" w:history="1">
        <w:r w:rsidRPr="00DE5C57">
          <w:rPr>
            <w:rStyle w:val="Hyperlink"/>
          </w:rPr>
          <w:t>CHAPTER 2:</w:t>
        </w:r>
        <w:r>
          <w:rPr>
            <w:rFonts w:asciiTheme="minorHAnsi" w:hAnsiTheme="minorHAnsi" w:cstheme="minorBidi"/>
            <w:b w:val="0"/>
            <w:bCs w:val="0"/>
            <w:caps w:val="0"/>
            <w:sz w:val="22"/>
            <w:szCs w:val="22"/>
            <w:lang w:eastAsia="en-GB"/>
          </w:rPr>
          <w:tab/>
        </w:r>
        <w:r w:rsidRPr="00DE5C57">
          <w:rPr>
            <w:rStyle w:val="Hyperlink"/>
          </w:rPr>
          <w:t>DRIVERS OF RISK</w:t>
        </w:r>
        <w:r>
          <w:rPr>
            <w:webHidden/>
          </w:rPr>
          <w:tab/>
        </w:r>
        <w:r>
          <w:rPr>
            <w:webHidden/>
          </w:rPr>
          <w:fldChar w:fldCharType="begin"/>
        </w:r>
        <w:r>
          <w:rPr>
            <w:webHidden/>
          </w:rPr>
          <w:instrText xml:space="preserve"> PAGEREF _Toc351978718 \h </w:instrText>
        </w:r>
        <w:r>
          <w:rPr>
            <w:webHidden/>
          </w:rPr>
        </w:r>
        <w:r>
          <w:rPr>
            <w:webHidden/>
          </w:rPr>
          <w:fldChar w:fldCharType="separate"/>
        </w:r>
        <w:r>
          <w:rPr>
            <w:webHidden/>
          </w:rPr>
          <w:t>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19" w:history="1">
        <w:r w:rsidRPr="00DE5C57">
          <w:rPr>
            <w:rStyle w:val="Hyperlink"/>
          </w:rPr>
          <w:t>2.1</w:t>
        </w:r>
        <w:r>
          <w:rPr>
            <w:rFonts w:asciiTheme="minorHAnsi" w:hAnsiTheme="minorHAnsi" w:cstheme="minorBidi"/>
            <w:b w:val="0"/>
            <w:bCs w:val="0"/>
            <w:smallCaps w:val="0"/>
            <w:sz w:val="22"/>
            <w:szCs w:val="22"/>
            <w:lang w:eastAsia="en-GB"/>
          </w:rPr>
          <w:tab/>
        </w:r>
        <w:r w:rsidRPr="00DE5C57">
          <w:rPr>
            <w:rStyle w:val="Hyperlink"/>
          </w:rPr>
          <w:t>Introduction</w:t>
        </w:r>
        <w:r>
          <w:rPr>
            <w:webHidden/>
          </w:rPr>
          <w:tab/>
        </w:r>
        <w:r>
          <w:rPr>
            <w:webHidden/>
          </w:rPr>
          <w:fldChar w:fldCharType="begin"/>
        </w:r>
        <w:r>
          <w:rPr>
            <w:webHidden/>
          </w:rPr>
          <w:instrText xml:space="preserve"> PAGEREF _Toc351978719 \h </w:instrText>
        </w:r>
        <w:r>
          <w:rPr>
            <w:webHidden/>
          </w:rPr>
        </w:r>
        <w:r>
          <w:rPr>
            <w:webHidden/>
          </w:rPr>
          <w:fldChar w:fldCharType="separate"/>
        </w:r>
        <w:r>
          <w:rPr>
            <w:webHidden/>
          </w:rPr>
          <w:t>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20" w:history="1">
        <w:r w:rsidRPr="00DE5C57">
          <w:rPr>
            <w:rStyle w:val="Hyperlink"/>
          </w:rPr>
          <w:t>2.2</w:t>
        </w:r>
        <w:r>
          <w:rPr>
            <w:rFonts w:asciiTheme="minorHAnsi" w:hAnsiTheme="minorHAnsi" w:cstheme="minorBidi"/>
            <w:b w:val="0"/>
            <w:bCs w:val="0"/>
            <w:smallCaps w:val="0"/>
            <w:sz w:val="22"/>
            <w:szCs w:val="22"/>
            <w:lang w:eastAsia="en-GB"/>
          </w:rPr>
          <w:tab/>
        </w:r>
        <w:r w:rsidRPr="00DE5C57">
          <w:rPr>
            <w:rStyle w:val="Hyperlink"/>
          </w:rPr>
          <w:t>Identification of key ultimate drivers of risk</w:t>
        </w:r>
        <w:r>
          <w:rPr>
            <w:webHidden/>
          </w:rPr>
          <w:tab/>
        </w:r>
        <w:r>
          <w:rPr>
            <w:webHidden/>
          </w:rPr>
          <w:fldChar w:fldCharType="begin"/>
        </w:r>
        <w:r>
          <w:rPr>
            <w:webHidden/>
          </w:rPr>
          <w:instrText xml:space="preserve"> PAGEREF _Toc351978720 \h </w:instrText>
        </w:r>
        <w:r>
          <w:rPr>
            <w:webHidden/>
          </w:rPr>
        </w:r>
        <w:r>
          <w:rPr>
            <w:webHidden/>
          </w:rPr>
          <w:fldChar w:fldCharType="separate"/>
        </w:r>
        <w:r>
          <w:rPr>
            <w:webHidden/>
          </w:rPr>
          <w:t>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21" w:history="1">
        <w:r w:rsidRPr="00DE5C57">
          <w:rPr>
            <w:rStyle w:val="Hyperlink"/>
          </w:rPr>
          <w:t>2.3</w:t>
        </w:r>
        <w:r>
          <w:rPr>
            <w:rFonts w:asciiTheme="minorHAnsi" w:hAnsiTheme="minorHAnsi" w:cstheme="minorBidi"/>
            <w:b w:val="0"/>
            <w:bCs w:val="0"/>
            <w:smallCaps w:val="0"/>
            <w:sz w:val="22"/>
            <w:szCs w:val="22"/>
            <w:lang w:eastAsia="en-GB"/>
          </w:rPr>
          <w:tab/>
        </w:r>
        <w:r w:rsidRPr="00DE5C57">
          <w:rPr>
            <w:rStyle w:val="Hyperlink"/>
          </w:rPr>
          <w:t>Extreme inshore sea water levels</w:t>
        </w:r>
        <w:r>
          <w:rPr>
            <w:webHidden/>
          </w:rPr>
          <w:tab/>
        </w:r>
        <w:r>
          <w:rPr>
            <w:webHidden/>
          </w:rPr>
          <w:fldChar w:fldCharType="begin"/>
        </w:r>
        <w:r>
          <w:rPr>
            <w:webHidden/>
          </w:rPr>
          <w:instrText xml:space="preserve"> PAGEREF _Toc351978721 \h </w:instrText>
        </w:r>
        <w:r>
          <w:rPr>
            <w:webHidden/>
          </w:rPr>
        </w:r>
        <w:r>
          <w:rPr>
            <w:webHidden/>
          </w:rPr>
          <w:fldChar w:fldCharType="separate"/>
        </w:r>
        <w:r>
          <w:rPr>
            <w:webHidden/>
          </w:rPr>
          <w:t>9</w:t>
        </w:r>
        <w:r>
          <w:rPr>
            <w:webHidden/>
          </w:rPr>
          <w:fldChar w:fldCharType="end"/>
        </w:r>
      </w:hyperlink>
    </w:p>
    <w:p w:rsidR="001E101F" w:rsidRDefault="001E101F">
      <w:pPr>
        <w:pStyle w:val="TOC1"/>
        <w:rPr>
          <w:rFonts w:asciiTheme="minorHAnsi" w:hAnsiTheme="minorHAnsi" w:cstheme="minorBidi"/>
          <w:b w:val="0"/>
          <w:bCs w:val="0"/>
          <w:caps w:val="0"/>
          <w:sz w:val="22"/>
          <w:szCs w:val="22"/>
          <w:lang w:eastAsia="en-GB"/>
        </w:rPr>
      </w:pPr>
      <w:hyperlink w:anchor="_Toc351978722" w:history="1">
        <w:r w:rsidRPr="00DE5C57">
          <w:rPr>
            <w:rStyle w:val="Hyperlink"/>
          </w:rPr>
          <w:t>CHAPTER 3:</w:t>
        </w:r>
        <w:r>
          <w:rPr>
            <w:rFonts w:asciiTheme="minorHAnsi" w:hAnsiTheme="minorHAnsi" w:cstheme="minorBidi"/>
            <w:b w:val="0"/>
            <w:bCs w:val="0"/>
            <w:caps w:val="0"/>
            <w:sz w:val="22"/>
            <w:szCs w:val="22"/>
            <w:lang w:eastAsia="en-GB"/>
          </w:rPr>
          <w:tab/>
        </w:r>
        <w:r w:rsidRPr="00DE5C57">
          <w:rPr>
            <w:rStyle w:val="Hyperlink"/>
          </w:rPr>
          <w:t>SA wave climate and extremes analyses</w:t>
        </w:r>
        <w:r>
          <w:rPr>
            <w:webHidden/>
          </w:rPr>
          <w:tab/>
        </w:r>
        <w:r>
          <w:rPr>
            <w:webHidden/>
          </w:rPr>
          <w:fldChar w:fldCharType="begin"/>
        </w:r>
        <w:r>
          <w:rPr>
            <w:webHidden/>
          </w:rPr>
          <w:instrText xml:space="preserve"> PAGEREF _Toc351978722 \h </w:instrText>
        </w:r>
        <w:r>
          <w:rPr>
            <w:webHidden/>
          </w:rPr>
        </w:r>
        <w:r>
          <w:rPr>
            <w:webHidden/>
          </w:rPr>
          <w:fldChar w:fldCharType="separate"/>
        </w:r>
        <w:r>
          <w:rPr>
            <w:webHidden/>
          </w:rPr>
          <w:t>12</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23" w:history="1">
        <w:r w:rsidRPr="00DE5C57">
          <w:rPr>
            <w:rStyle w:val="Hyperlink"/>
          </w:rPr>
          <w:t>3.1</w:t>
        </w:r>
        <w:r>
          <w:rPr>
            <w:rFonts w:asciiTheme="minorHAnsi" w:hAnsiTheme="minorHAnsi" w:cstheme="minorBidi"/>
            <w:b w:val="0"/>
            <w:bCs w:val="0"/>
            <w:smallCaps w:val="0"/>
            <w:sz w:val="22"/>
            <w:szCs w:val="22"/>
            <w:lang w:eastAsia="en-GB"/>
          </w:rPr>
          <w:tab/>
        </w:r>
        <w:r w:rsidRPr="00DE5C57">
          <w:rPr>
            <w:rStyle w:val="Hyperlink"/>
          </w:rPr>
          <w:t>SA Offshore Wave Analysis</w:t>
        </w:r>
        <w:r>
          <w:rPr>
            <w:webHidden/>
          </w:rPr>
          <w:tab/>
        </w:r>
        <w:r>
          <w:rPr>
            <w:webHidden/>
          </w:rPr>
          <w:fldChar w:fldCharType="begin"/>
        </w:r>
        <w:r>
          <w:rPr>
            <w:webHidden/>
          </w:rPr>
          <w:instrText xml:space="preserve"> PAGEREF _Toc351978723 \h </w:instrText>
        </w:r>
        <w:r>
          <w:rPr>
            <w:webHidden/>
          </w:rPr>
        </w:r>
        <w:r>
          <w:rPr>
            <w:webHidden/>
          </w:rPr>
          <w:fldChar w:fldCharType="separate"/>
        </w:r>
        <w:r>
          <w:rPr>
            <w:webHidden/>
          </w:rPr>
          <w:t>12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24" w:history="1">
        <w:r w:rsidRPr="00DE5C57">
          <w:rPr>
            <w:rStyle w:val="Hyperlink"/>
            <w:rFonts w:eastAsia="Times New Roman"/>
          </w:rPr>
          <w:t>3.1.1</w:t>
        </w:r>
        <w:r>
          <w:rPr>
            <w:rFonts w:asciiTheme="minorHAnsi" w:hAnsiTheme="minorHAnsi" w:cstheme="minorBidi"/>
            <w:i w:val="0"/>
            <w:sz w:val="22"/>
            <w:szCs w:val="22"/>
            <w:lang w:eastAsia="en-GB"/>
          </w:rPr>
          <w:tab/>
        </w:r>
        <w:r w:rsidRPr="00DE5C57">
          <w:rPr>
            <w:rStyle w:val="Hyperlink"/>
            <w:rFonts w:eastAsia="Times New Roman"/>
          </w:rPr>
          <w:t>Introduction</w:t>
        </w:r>
        <w:r>
          <w:rPr>
            <w:webHidden/>
          </w:rPr>
          <w:tab/>
        </w:r>
        <w:r>
          <w:rPr>
            <w:webHidden/>
          </w:rPr>
          <w:fldChar w:fldCharType="begin"/>
        </w:r>
        <w:r>
          <w:rPr>
            <w:webHidden/>
          </w:rPr>
          <w:instrText xml:space="preserve"> PAGEREF _Toc351978724 \h </w:instrText>
        </w:r>
        <w:r>
          <w:rPr>
            <w:webHidden/>
          </w:rPr>
        </w:r>
        <w:r>
          <w:rPr>
            <w:webHidden/>
          </w:rPr>
          <w:fldChar w:fldCharType="separate"/>
        </w:r>
        <w:r>
          <w:rPr>
            <w:webHidden/>
          </w:rPr>
          <w:t>12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25" w:history="1">
        <w:r w:rsidRPr="00DE5C57">
          <w:rPr>
            <w:rStyle w:val="Hyperlink"/>
            <w:rFonts w:eastAsia="Times New Roman"/>
          </w:rPr>
          <w:t>3.1.2</w:t>
        </w:r>
        <w:r>
          <w:rPr>
            <w:rFonts w:asciiTheme="minorHAnsi" w:hAnsiTheme="minorHAnsi" w:cstheme="minorBidi"/>
            <w:i w:val="0"/>
            <w:sz w:val="22"/>
            <w:szCs w:val="22"/>
            <w:lang w:eastAsia="en-GB"/>
          </w:rPr>
          <w:tab/>
        </w:r>
        <w:r w:rsidRPr="00DE5C57">
          <w:rPr>
            <w:rStyle w:val="Hyperlink"/>
            <w:rFonts w:eastAsia="Times New Roman"/>
          </w:rPr>
          <w:t xml:space="preserve">Wave Generating Mechanisms for </w:t>
        </w:r>
        <w:r w:rsidRPr="00DE5C57">
          <w:rPr>
            <w:rStyle w:val="Hyperlink"/>
          </w:rPr>
          <w:t>the Southern African Coast</w:t>
        </w:r>
        <w:r>
          <w:rPr>
            <w:webHidden/>
          </w:rPr>
          <w:tab/>
        </w:r>
        <w:r>
          <w:rPr>
            <w:webHidden/>
          </w:rPr>
          <w:fldChar w:fldCharType="begin"/>
        </w:r>
        <w:r>
          <w:rPr>
            <w:webHidden/>
          </w:rPr>
          <w:instrText xml:space="preserve"> PAGEREF _Toc351978725 \h </w:instrText>
        </w:r>
        <w:r>
          <w:rPr>
            <w:webHidden/>
          </w:rPr>
        </w:r>
        <w:r>
          <w:rPr>
            <w:webHidden/>
          </w:rPr>
          <w:fldChar w:fldCharType="separate"/>
        </w:r>
        <w:r>
          <w:rPr>
            <w:webHidden/>
          </w:rPr>
          <w:t>12</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26" w:history="1">
        <w:r w:rsidRPr="00DE5C57">
          <w:rPr>
            <w:rStyle w:val="Hyperlink"/>
            <w:rFonts w:eastAsia="Times New Roman"/>
          </w:rPr>
          <w:t>3.1.3</w:t>
        </w:r>
        <w:r>
          <w:rPr>
            <w:rFonts w:asciiTheme="minorHAnsi" w:hAnsiTheme="minorHAnsi" w:cstheme="minorBidi"/>
            <w:i w:val="0"/>
            <w:sz w:val="22"/>
            <w:szCs w:val="22"/>
            <w:lang w:eastAsia="en-GB"/>
          </w:rPr>
          <w:tab/>
        </w:r>
        <w:r w:rsidRPr="00DE5C57">
          <w:rPr>
            <w:rStyle w:val="Hyperlink"/>
            <w:rFonts w:eastAsia="Times New Roman"/>
          </w:rPr>
          <w:t>General Offshore Wave Climate</w:t>
        </w:r>
        <w:r>
          <w:rPr>
            <w:webHidden/>
          </w:rPr>
          <w:tab/>
        </w:r>
        <w:r>
          <w:rPr>
            <w:webHidden/>
          </w:rPr>
          <w:fldChar w:fldCharType="begin"/>
        </w:r>
        <w:r>
          <w:rPr>
            <w:webHidden/>
          </w:rPr>
          <w:instrText xml:space="preserve"> PAGEREF _Toc351978726 \h </w:instrText>
        </w:r>
        <w:r>
          <w:rPr>
            <w:webHidden/>
          </w:rPr>
        </w:r>
        <w:r>
          <w:rPr>
            <w:webHidden/>
          </w:rPr>
          <w:fldChar w:fldCharType="separate"/>
        </w:r>
        <w:r>
          <w:rPr>
            <w:webHidden/>
          </w:rPr>
          <w:t>17</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27" w:history="1">
        <w:r w:rsidRPr="00DE5C57">
          <w:rPr>
            <w:rStyle w:val="Hyperlink"/>
            <w:rFonts w:eastAsia="Times New Roman"/>
          </w:rPr>
          <w:t>3.1.4</w:t>
        </w:r>
        <w:r>
          <w:rPr>
            <w:rFonts w:asciiTheme="minorHAnsi" w:hAnsiTheme="minorHAnsi" w:cstheme="minorBidi"/>
            <w:i w:val="0"/>
            <w:sz w:val="22"/>
            <w:szCs w:val="22"/>
            <w:lang w:eastAsia="en-GB"/>
          </w:rPr>
          <w:tab/>
        </w:r>
        <w:r w:rsidRPr="00DE5C57">
          <w:rPr>
            <w:rStyle w:val="Hyperlink"/>
            <w:rFonts w:eastAsia="Times New Roman"/>
          </w:rPr>
          <w:t>Extreme Offshore Wave Climate</w:t>
        </w:r>
        <w:r>
          <w:rPr>
            <w:webHidden/>
          </w:rPr>
          <w:tab/>
        </w:r>
        <w:r>
          <w:rPr>
            <w:webHidden/>
          </w:rPr>
          <w:fldChar w:fldCharType="begin"/>
        </w:r>
        <w:r>
          <w:rPr>
            <w:webHidden/>
          </w:rPr>
          <w:instrText xml:space="preserve"> PAGEREF _Toc351978727 \h </w:instrText>
        </w:r>
        <w:r>
          <w:rPr>
            <w:webHidden/>
          </w:rPr>
        </w:r>
        <w:r>
          <w:rPr>
            <w:webHidden/>
          </w:rPr>
          <w:fldChar w:fldCharType="separate"/>
        </w:r>
        <w:r>
          <w:rPr>
            <w:webHidden/>
          </w:rPr>
          <w:t>20</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28" w:history="1">
        <w:r w:rsidRPr="00DE5C57">
          <w:rPr>
            <w:rStyle w:val="Hyperlink"/>
          </w:rPr>
          <w:t>3.2</w:t>
        </w:r>
        <w:r>
          <w:rPr>
            <w:rFonts w:asciiTheme="minorHAnsi" w:hAnsiTheme="minorHAnsi" w:cstheme="minorBidi"/>
            <w:b w:val="0"/>
            <w:bCs w:val="0"/>
            <w:smallCaps w:val="0"/>
            <w:sz w:val="22"/>
            <w:szCs w:val="22"/>
            <w:lang w:eastAsia="en-GB"/>
          </w:rPr>
          <w:tab/>
        </w:r>
        <w:r w:rsidRPr="00DE5C57">
          <w:rPr>
            <w:rStyle w:val="Hyperlink"/>
          </w:rPr>
          <w:t>Wave climate along the SA coast</w:t>
        </w:r>
        <w:r>
          <w:rPr>
            <w:webHidden/>
          </w:rPr>
          <w:tab/>
        </w:r>
        <w:r>
          <w:rPr>
            <w:webHidden/>
          </w:rPr>
          <w:fldChar w:fldCharType="begin"/>
        </w:r>
        <w:r>
          <w:rPr>
            <w:webHidden/>
          </w:rPr>
          <w:instrText xml:space="preserve"> PAGEREF _Toc351978728 \h </w:instrText>
        </w:r>
        <w:r>
          <w:rPr>
            <w:webHidden/>
          </w:rPr>
        </w:r>
        <w:r>
          <w:rPr>
            <w:webHidden/>
          </w:rPr>
          <w:fldChar w:fldCharType="separate"/>
        </w:r>
        <w:r>
          <w:rPr>
            <w:webHidden/>
          </w:rPr>
          <w:t>21</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29" w:history="1">
        <w:r w:rsidRPr="00DE5C57">
          <w:rPr>
            <w:rStyle w:val="Hyperlink"/>
            <w:rFonts w:eastAsia="Times New Roman"/>
          </w:rPr>
          <w:t>3.2.1</w:t>
        </w:r>
        <w:r>
          <w:rPr>
            <w:rFonts w:asciiTheme="minorHAnsi" w:hAnsiTheme="minorHAnsi" w:cstheme="minorBidi"/>
            <w:i w:val="0"/>
            <w:sz w:val="22"/>
            <w:szCs w:val="22"/>
            <w:lang w:eastAsia="en-GB"/>
          </w:rPr>
          <w:tab/>
        </w:r>
        <w:r w:rsidRPr="00DE5C57">
          <w:rPr>
            <w:rStyle w:val="Hyperlink"/>
            <w:rFonts w:eastAsia="Times New Roman"/>
          </w:rPr>
          <w:t>Available Measured Data</w:t>
        </w:r>
        <w:r>
          <w:rPr>
            <w:webHidden/>
          </w:rPr>
          <w:tab/>
        </w:r>
        <w:r>
          <w:rPr>
            <w:webHidden/>
          </w:rPr>
          <w:fldChar w:fldCharType="begin"/>
        </w:r>
        <w:r>
          <w:rPr>
            <w:webHidden/>
          </w:rPr>
          <w:instrText xml:space="preserve"> PAGEREF _Toc351978729 \h </w:instrText>
        </w:r>
        <w:r>
          <w:rPr>
            <w:webHidden/>
          </w:rPr>
        </w:r>
        <w:r>
          <w:rPr>
            <w:webHidden/>
          </w:rPr>
          <w:fldChar w:fldCharType="separate"/>
        </w:r>
        <w:r>
          <w:rPr>
            <w:webHidden/>
          </w:rPr>
          <w:t>21</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0" w:history="1">
        <w:r w:rsidRPr="00DE5C57">
          <w:rPr>
            <w:rStyle w:val="Hyperlink"/>
            <w:rFonts w:eastAsia="Times New Roman"/>
          </w:rPr>
          <w:t>3.2.2</w:t>
        </w:r>
        <w:r>
          <w:rPr>
            <w:rFonts w:asciiTheme="minorHAnsi" w:hAnsiTheme="minorHAnsi" w:cstheme="minorBidi"/>
            <w:i w:val="0"/>
            <w:sz w:val="22"/>
            <w:szCs w:val="22"/>
            <w:lang w:eastAsia="en-GB"/>
          </w:rPr>
          <w:tab/>
        </w:r>
        <w:r w:rsidRPr="00DE5C57">
          <w:rPr>
            <w:rStyle w:val="Hyperlink"/>
            <w:rFonts w:eastAsia="Times New Roman"/>
          </w:rPr>
          <w:t>Basic Wave Statistics</w:t>
        </w:r>
        <w:r>
          <w:rPr>
            <w:webHidden/>
          </w:rPr>
          <w:tab/>
        </w:r>
        <w:r>
          <w:rPr>
            <w:webHidden/>
          </w:rPr>
          <w:fldChar w:fldCharType="begin"/>
        </w:r>
        <w:r>
          <w:rPr>
            <w:webHidden/>
          </w:rPr>
          <w:instrText xml:space="preserve"> PAGEREF _Toc351978730 \h </w:instrText>
        </w:r>
        <w:r>
          <w:rPr>
            <w:webHidden/>
          </w:rPr>
        </w:r>
        <w:r>
          <w:rPr>
            <w:webHidden/>
          </w:rPr>
          <w:fldChar w:fldCharType="separate"/>
        </w:r>
        <w:r>
          <w:rPr>
            <w:webHidden/>
          </w:rPr>
          <w:t>24</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1" w:history="1">
        <w:r w:rsidRPr="00DE5C57">
          <w:rPr>
            <w:rStyle w:val="Hyperlink"/>
            <w:rFonts w:eastAsia="Times New Roman"/>
          </w:rPr>
          <w:t>3.2.3</w:t>
        </w:r>
        <w:r>
          <w:rPr>
            <w:rFonts w:asciiTheme="minorHAnsi" w:hAnsiTheme="minorHAnsi" w:cstheme="minorBidi"/>
            <w:i w:val="0"/>
            <w:sz w:val="22"/>
            <w:szCs w:val="22"/>
            <w:lang w:eastAsia="en-GB"/>
          </w:rPr>
          <w:tab/>
        </w:r>
        <w:r w:rsidRPr="00DE5C57">
          <w:rPr>
            <w:rStyle w:val="Hyperlink"/>
            <w:rFonts w:eastAsia="Times New Roman"/>
          </w:rPr>
          <w:t>General Wave Information</w:t>
        </w:r>
        <w:r>
          <w:rPr>
            <w:webHidden/>
          </w:rPr>
          <w:tab/>
        </w:r>
        <w:r>
          <w:rPr>
            <w:webHidden/>
          </w:rPr>
          <w:fldChar w:fldCharType="begin"/>
        </w:r>
        <w:r>
          <w:rPr>
            <w:webHidden/>
          </w:rPr>
          <w:instrText xml:space="preserve"> PAGEREF _Toc351978731 \h </w:instrText>
        </w:r>
        <w:r>
          <w:rPr>
            <w:webHidden/>
          </w:rPr>
        </w:r>
        <w:r>
          <w:rPr>
            <w:webHidden/>
          </w:rPr>
          <w:fldChar w:fldCharType="separate"/>
        </w:r>
        <w:r>
          <w:rPr>
            <w:webHidden/>
          </w:rPr>
          <w:t>24</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2" w:history="1">
        <w:r w:rsidRPr="00DE5C57">
          <w:rPr>
            <w:rStyle w:val="Hyperlink"/>
            <w:rFonts w:eastAsia="Times New Roman"/>
          </w:rPr>
          <w:t>3.2.4</w:t>
        </w:r>
        <w:r>
          <w:rPr>
            <w:rFonts w:asciiTheme="minorHAnsi" w:hAnsiTheme="minorHAnsi" w:cstheme="minorBidi"/>
            <w:i w:val="0"/>
            <w:sz w:val="22"/>
            <w:szCs w:val="22"/>
            <w:lang w:eastAsia="en-GB"/>
          </w:rPr>
          <w:tab/>
        </w:r>
        <w:r w:rsidRPr="00DE5C57">
          <w:rPr>
            <w:rStyle w:val="Hyperlink"/>
            <w:rFonts w:eastAsia="Times New Roman"/>
          </w:rPr>
          <w:t>Derivation of Regional Nearshore Wave Climate</w:t>
        </w:r>
        <w:r>
          <w:rPr>
            <w:webHidden/>
          </w:rPr>
          <w:tab/>
        </w:r>
        <w:r>
          <w:rPr>
            <w:webHidden/>
          </w:rPr>
          <w:fldChar w:fldCharType="begin"/>
        </w:r>
        <w:r>
          <w:rPr>
            <w:webHidden/>
          </w:rPr>
          <w:instrText xml:space="preserve"> PAGEREF _Toc351978732 \h </w:instrText>
        </w:r>
        <w:r>
          <w:rPr>
            <w:webHidden/>
          </w:rPr>
        </w:r>
        <w:r>
          <w:rPr>
            <w:webHidden/>
          </w:rPr>
          <w:fldChar w:fldCharType="separate"/>
        </w:r>
        <w:r>
          <w:rPr>
            <w:webHidden/>
          </w:rPr>
          <w:t>26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33" w:history="1">
        <w:r w:rsidRPr="00DE5C57">
          <w:rPr>
            <w:rStyle w:val="Hyperlink"/>
          </w:rPr>
          <w:t>3.3</w:t>
        </w:r>
        <w:r>
          <w:rPr>
            <w:rFonts w:asciiTheme="minorHAnsi" w:hAnsiTheme="minorHAnsi" w:cstheme="minorBidi"/>
            <w:b w:val="0"/>
            <w:bCs w:val="0"/>
            <w:smallCaps w:val="0"/>
            <w:sz w:val="22"/>
            <w:szCs w:val="22"/>
            <w:lang w:eastAsia="en-GB"/>
          </w:rPr>
          <w:tab/>
        </w:r>
        <w:r w:rsidRPr="00DE5C57">
          <w:rPr>
            <w:rStyle w:val="Hyperlink"/>
          </w:rPr>
          <w:t>Trends in SA wave climate and future conditions</w:t>
        </w:r>
        <w:r>
          <w:rPr>
            <w:webHidden/>
          </w:rPr>
          <w:tab/>
        </w:r>
        <w:r>
          <w:rPr>
            <w:webHidden/>
          </w:rPr>
          <w:fldChar w:fldCharType="begin"/>
        </w:r>
        <w:r>
          <w:rPr>
            <w:webHidden/>
          </w:rPr>
          <w:instrText xml:space="preserve"> PAGEREF _Toc351978733 \h </w:instrText>
        </w:r>
        <w:r>
          <w:rPr>
            <w:webHidden/>
          </w:rPr>
        </w:r>
        <w:r>
          <w:rPr>
            <w:webHidden/>
          </w:rPr>
          <w:fldChar w:fldCharType="separate"/>
        </w:r>
        <w:r>
          <w:rPr>
            <w:webHidden/>
          </w:rPr>
          <w:t>32</w:t>
        </w:r>
        <w:r>
          <w:rPr>
            <w:webHidden/>
          </w:rPr>
          <w:fldChar w:fldCharType="end"/>
        </w:r>
      </w:hyperlink>
    </w:p>
    <w:p w:rsidR="001E101F" w:rsidRDefault="001E101F">
      <w:pPr>
        <w:pStyle w:val="TOC1"/>
        <w:rPr>
          <w:rFonts w:asciiTheme="minorHAnsi" w:hAnsiTheme="minorHAnsi" w:cstheme="minorBidi"/>
          <w:b w:val="0"/>
          <w:bCs w:val="0"/>
          <w:caps w:val="0"/>
          <w:sz w:val="22"/>
          <w:szCs w:val="22"/>
          <w:lang w:eastAsia="en-GB"/>
        </w:rPr>
      </w:pPr>
      <w:hyperlink w:anchor="_Toc351978734" w:history="1">
        <w:r w:rsidRPr="00DE5C57">
          <w:rPr>
            <w:rStyle w:val="Hyperlink"/>
          </w:rPr>
          <w:t>CHAPTER 4:</w:t>
        </w:r>
        <w:r>
          <w:rPr>
            <w:rFonts w:asciiTheme="minorHAnsi" w:hAnsiTheme="minorHAnsi" w:cstheme="minorBidi"/>
            <w:b w:val="0"/>
            <w:bCs w:val="0"/>
            <w:caps w:val="0"/>
            <w:sz w:val="22"/>
            <w:szCs w:val="22"/>
            <w:lang w:eastAsia="en-GB"/>
          </w:rPr>
          <w:tab/>
        </w:r>
        <w:r w:rsidRPr="00DE5C57">
          <w:rPr>
            <w:rStyle w:val="Hyperlink"/>
          </w:rPr>
          <w:t>Coarse assessment of storm surge hazard</w:t>
        </w:r>
        <w:r>
          <w:rPr>
            <w:webHidden/>
          </w:rPr>
          <w:tab/>
        </w:r>
        <w:r>
          <w:rPr>
            <w:webHidden/>
          </w:rPr>
          <w:fldChar w:fldCharType="begin"/>
        </w:r>
        <w:r>
          <w:rPr>
            <w:webHidden/>
          </w:rPr>
          <w:instrText xml:space="preserve"> PAGEREF _Toc351978734 \h </w:instrText>
        </w:r>
        <w:r>
          <w:rPr>
            <w:webHidden/>
          </w:rPr>
        </w:r>
        <w:r>
          <w:rPr>
            <w:webHidden/>
          </w:rPr>
          <w:fldChar w:fldCharType="separate"/>
        </w:r>
        <w:r>
          <w:rPr>
            <w:webHidden/>
          </w:rPr>
          <w:t>36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35" w:history="1">
        <w:r w:rsidRPr="00DE5C57">
          <w:rPr>
            <w:rStyle w:val="Hyperlink"/>
          </w:rPr>
          <w:t>4.1</w:t>
        </w:r>
        <w:r>
          <w:rPr>
            <w:rFonts w:asciiTheme="minorHAnsi" w:hAnsiTheme="minorHAnsi" w:cstheme="minorBidi"/>
            <w:b w:val="0"/>
            <w:bCs w:val="0"/>
            <w:smallCaps w:val="0"/>
            <w:sz w:val="22"/>
            <w:szCs w:val="22"/>
            <w:lang w:eastAsia="en-GB"/>
          </w:rPr>
          <w:tab/>
        </w:r>
        <w:r w:rsidRPr="00DE5C57">
          <w:rPr>
            <w:rStyle w:val="Hyperlink"/>
          </w:rPr>
          <w:t>Basic concepts and approach</w:t>
        </w:r>
        <w:r>
          <w:rPr>
            <w:webHidden/>
          </w:rPr>
          <w:tab/>
        </w:r>
        <w:r>
          <w:rPr>
            <w:webHidden/>
          </w:rPr>
          <w:fldChar w:fldCharType="begin"/>
        </w:r>
        <w:r>
          <w:rPr>
            <w:webHidden/>
          </w:rPr>
          <w:instrText xml:space="preserve"> PAGEREF _Toc351978735 \h </w:instrText>
        </w:r>
        <w:r>
          <w:rPr>
            <w:webHidden/>
          </w:rPr>
        </w:r>
        <w:r>
          <w:rPr>
            <w:webHidden/>
          </w:rPr>
          <w:fldChar w:fldCharType="separate"/>
        </w:r>
        <w:r>
          <w:rPr>
            <w:webHidden/>
          </w:rPr>
          <w:t>36</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36" w:history="1">
        <w:r w:rsidRPr="00DE5C57">
          <w:rPr>
            <w:rStyle w:val="Hyperlink"/>
          </w:rPr>
          <w:t>4.2</w:t>
        </w:r>
        <w:r>
          <w:rPr>
            <w:rFonts w:asciiTheme="minorHAnsi" w:hAnsiTheme="minorHAnsi" w:cstheme="minorBidi"/>
            <w:b w:val="0"/>
            <w:bCs w:val="0"/>
            <w:smallCaps w:val="0"/>
            <w:sz w:val="22"/>
            <w:szCs w:val="22"/>
            <w:lang w:eastAsia="en-GB"/>
          </w:rPr>
          <w:tab/>
        </w:r>
        <w:r w:rsidRPr="00DE5C57">
          <w:rPr>
            <w:rStyle w:val="Hyperlink"/>
          </w:rPr>
          <w:t>Prediction of high inshore sea water levels</w:t>
        </w:r>
        <w:r>
          <w:rPr>
            <w:webHidden/>
          </w:rPr>
          <w:tab/>
        </w:r>
        <w:r>
          <w:rPr>
            <w:webHidden/>
          </w:rPr>
          <w:fldChar w:fldCharType="begin"/>
        </w:r>
        <w:r>
          <w:rPr>
            <w:webHidden/>
          </w:rPr>
          <w:instrText xml:space="preserve"> PAGEREF _Toc351978736 \h </w:instrText>
        </w:r>
        <w:r>
          <w:rPr>
            <w:webHidden/>
          </w:rPr>
        </w:r>
        <w:r>
          <w:rPr>
            <w:webHidden/>
          </w:rPr>
          <w:fldChar w:fldCharType="separate"/>
        </w:r>
        <w:r>
          <w:rPr>
            <w:webHidden/>
          </w:rPr>
          <w:t>36</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7" w:history="1">
        <w:r w:rsidRPr="00DE5C57">
          <w:rPr>
            <w:rStyle w:val="Hyperlink"/>
          </w:rPr>
          <w:t>4.2.1</w:t>
        </w:r>
        <w:r>
          <w:rPr>
            <w:rFonts w:asciiTheme="minorHAnsi" w:hAnsiTheme="minorHAnsi" w:cstheme="minorBidi"/>
            <w:i w:val="0"/>
            <w:sz w:val="22"/>
            <w:szCs w:val="22"/>
            <w:lang w:eastAsia="en-GB"/>
          </w:rPr>
          <w:tab/>
        </w:r>
        <w:r w:rsidRPr="00DE5C57">
          <w:rPr>
            <w:rStyle w:val="Hyperlink"/>
          </w:rPr>
          <w:t>SA inshore sea-level recordings</w:t>
        </w:r>
        <w:r>
          <w:rPr>
            <w:webHidden/>
          </w:rPr>
          <w:tab/>
        </w:r>
        <w:r>
          <w:rPr>
            <w:webHidden/>
          </w:rPr>
          <w:fldChar w:fldCharType="begin"/>
        </w:r>
        <w:r>
          <w:rPr>
            <w:webHidden/>
          </w:rPr>
          <w:instrText xml:space="preserve"> PAGEREF _Toc351978737 \h </w:instrText>
        </w:r>
        <w:r>
          <w:rPr>
            <w:webHidden/>
          </w:rPr>
        </w:r>
        <w:r>
          <w:rPr>
            <w:webHidden/>
          </w:rPr>
          <w:fldChar w:fldCharType="separate"/>
        </w:r>
        <w:r>
          <w:rPr>
            <w:webHidden/>
          </w:rPr>
          <w:t>36</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8" w:history="1">
        <w:r w:rsidRPr="00DE5C57">
          <w:rPr>
            <w:rStyle w:val="Hyperlink"/>
          </w:rPr>
          <w:t>4.2.2</w:t>
        </w:r>
        <w:r>
          <w:rPr>
            <w:rFonts w:asciiTheme="minorHAnsi" w:hAnsiTheme="minorHAnsi" w:cstheme="minorBidi"/>
            <w:i w:val="0"/>
            <w:sz w:val="22"/>
            <w:szCs w:val="22"/>
            <w:lang w:eastAsia="en-GB"/>
          </w:rPr>
          <w:tab/>
        </w:r>
        <w:r w:rsidRPr="00DE5C57">
          <w:rPr>
            <w:rStyle w:val="Hyperlink"/>
          </w:rPr>
          <w:t>Hydrostatic set-up (inverse barometric effect)</w:t>
        </w:r>
        <w:r>
          <w:rPr>
            <w:webHidden/>
          </w:rPr>
          <w:tab/>
        </w:r>
        <w:r>
          <w:rPr>
            <w:webHidden/>
          </w:rPr>
          <w:fldChar w:fldCharType="begin"/>
        </w:r>
        <w:r>
          <w:rPr>
            <w:webHidden/>
          </w:rPr>
          <w:instrText xml:space="preserve"> PAGEREF _Toc351978738 \h </w:instrText>
        </w:r>
        <w:r>
          <w:rPr>
            <w:webHidden/>
          </w:rPr>
        </w:r>
        <w:r>
          <w:rPr>
            <w:webHidden/>
          </w:rPr>
          <w:fldChar w:fldCharType="separate"/>
        </w:r>
        <w:r>
          <w:rPr>
            <w:webHidden/>
          </w:rPr>
          <w:t>53</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39" w:history="1">
        <w:r w:rsidRPr="00DE5C57">
          <w:rPr>
            <w:rStyle w:val="Hyperlink"/>
          </w:rPr>
          <w:t>4.2.3</w:t>
        </w:r>
        <w:r>
          <w:rPr>
            <w:rFonts w:asciiTheme="minorHAnsi" w:hAnsiTheme="minorHAnsi" w:cstheme="minorBidi"/>
            <w:i w:val="0"/>
            <w:sz w:val="22"/>
            <w:szCs w:val="22"/>
            <w:lang w:eastAsia="en-GB"/>
          </w:rPr>
          <w:tab/>
        </w:r>
        <w:r w:rsidRPr="00DE5C57">
          <w:rPr>
            <w:rStyle w:val="Hyperlink"/>
          </w:rPr>
          <w:t>Wind and wave set-up</w:t>
        </w:r>
        <w:r>
          <w:rPr>
            <w:webHidden/>
          </w:rPr>
          <w:tab/>
        </w:r>
        <w:r>
          <w:rPr>
            <w:webHidden/>
          </w:rPr>
          <w:fldChar w:fldCharType="begin"/>
        </w:r>
        <w:r>
          <w:rPr>
            <w:webHidden/>
          </w:rPr>
          <w:instrText xml:space="preserve"> PAGEREF _Toc351978739 \h </w:instrText>
        </w:r>
        <w:r>
          <w:rPr>
            <w:webHidden/>
          </w:rPr>
        </w:r>
        <w:r>
          <w:rPr>
            <w:webHidden/>
          </w:rPr>
          <w:fldChar w:fldCharType="separate"/>
        </w:r>
        <w:r>
          <w:rPr>
            <w:webHidden/>
          </w:rPr>
          <w:t>54</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40" w:history="1">
        <w:r w:rsidRPr="00DE5C57">
          <w:rPr>
            <w:rStyle w:val="Hyperlink"/>
          </w:rPr>
          <w:t>4.2.4</w:t>
        </w:r>
        <w:r>
          <w:rPr>
            <w:rFonts w:asciiTheme="minorHAnsi" w:hAnsiTheme="minorHAnsi" w:cstheme="minorBidi"/>
            <w:i w:val="0"/>
            <w:sz w:val="22"/>
            <w:szCs w:val="22"/>
            <w:lang w:eastAsia="en-GB"/>
          </w:rPr>
          <w:tab/>
        </w:r>
        <w:r w:rsidRPr="00DE5C57">
          <w:rPr>
            <w:rStyle w:val="Hyperlink"/>
          </w:rPr>
          <w:t>Sea-level rise (SLR)</w:t>
        </w:r>
        <w:r>
          <w:rPr>
            <w:webHidden/>
          </w:rPr>
          <w:tab/>
        </w:r>
        <w:r>
          <w:rPr>
            <w:webHidden/>
          </w:rPr>
          <w:fldChar w:fldCharType="begin"/>
        </w:r>
        <w:r>
          <w:rPr>
            <w:webHidden/>
          </w:rPr>
          <w:instrText xml:space="preserve"> PAGEREF _Toc351978740 \h </w:instrText>
        </w:r>
        <w:r>
          <w:rPr>
            <w:webHidden/>
          </w:rPr>
        </w:r>
        <w:r>
          <w:rPr>
            <w:webHidden/>
          </w:rPr>
          <w:fldChar w:fldCharType="separate"/>
        </w:r>
        <w:r>
          <w:rPr>
            <w:webHidden/>
          </w:rPr>
          <w:t>56</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41" w:history="1">
        <w:r w:rsidRPr="00DE5C57">
          <w:rPr>
            <w:rStyle w:val="Hyperlink"/>
            <w:lang w:val="en-ZA"/>
          </w:rPr>
          <w:t>4.2.5</w:t>
        </w:r>
        <w:r>
          <w:rPr>
            <w:rFonts w:asciiTheme="minorHAnsi" w:hAnsiTheme="minorHAnsi" w:cstheme="minorBidi"/>
            <w:i w:val="0"/>
            <w:sz w:val="22"/>
            <w:szCs w:val="22"/>
            <w:lang w:eastAsia="en-GB"/>
          </w:rPr>
          <w:tab/>
        </w:r>
        <w:r w:rsidRPr="00DE5C57">
          <w:rPr>
            <w:rStyle w:val="Hyperlink"/>
            <w:rFonts w:eastAsia="Times New Roman"/>
            <w:lang w:val="en-ZA"/>
          </w:rPr>
          <w:t>SA storm surge levels</w:t>
        </w:r>
        <w:r>
          <w:rPr>
            <w:webHidden/>
          </w:rPr>
          <w:tab/>
        </w:r>
        <w:r>
          <w:rPr>
            <w:webHidden/>
          </w:rPr>
          <w:fldChar w:fldCharType="begin"/>
        </w:r>
        <w:r>
          <w:rPr>
            <w:webHidden/>
          </w:rPr>
          <w:instrText xml:space="preserve"> PAGEREF _Toc351978741 \h </w:instrText>
        </w:r>
        <w:r>
          <w:rPr>
            <w:webHidden/>
          </w:rPr>
        </w:r>
        <w:r>
          <w:rPr>
            <w:webHidden/>
          </w:rPr>
          <w:fldChar w:fldCharType="separate"/>
        </w:r>
        <w:r>
          <w:rPr>
            <w:webHidden/>
          </w:rPr>
          <w:t>59</w:t>
        </w:r>
        <w:r>
          <w:rPr>
            <w:webHidden/>
          </w:rPr>
          <w:fldChar w:fldCharType="end"/>
        </w:r>
      </w:hyperlink>
    </w:p>
    <w:p w:rsidR="001E101F" w:rsidRDefault="001E101F">
      <w:pPr>
        <w:pStyle w:val="TOC2"/>
        <w:rPr>
          <w:rFonts w:asciiTheme="minorHAnsi" w:hAnsiTheme="minorHAnsi" w:cstheme="minorBidi"/>
          <w:b w:val="0"/>
          <w:bCs w:val="0"/>
          <w:smallCaps w:val="0"/>
          <w:sz w:val="22"/>
          <w:szCs w:val="22"/>
          <w:lang w:eastAsia="en-GB"/>
        </w:rPr>
      </w:pPr>
      <w:hyperlink w:anchor="_Toc351978742" w:history="1">
        <w:r w:rsidRPr="00DE5C57">
          <w:rPr>
            <w:rStyle w:val="Hyperlink"/>
          </w:rPr>
          <w:t>4.3</w:t>
        </w:r>
        <w:r>
          <w:rPr>
            <w:rFonts w:asciiTheme="minorHAnsi" w:hAnsiTheme="minorHAnsi" w:cstheme="minorBidi"/>
            <w:b w:val="0"/>
            <w:bCs w:val="0"/>
            <w:smallCaps w:val="0"/>
            <w:sz w:val="22"/>
            <w:szCs w:val="22"/>
            <w:lang w:eastAsia="en-GB"/>
          </w:rPr>
          <w:tab/>
        </w:r>
        <w:r w:rsidRPr="00DE5C57">
          <w:rPr>
            <w:rStyle w:val="Hyperlink"/>
          </w:rPr>
          <w:t>wave run-up</w:t>
        </w:r>
        <w:r>
          <w:rPr>
            <w:webHidden/>
          </w:rPr>
          <w:tab/>
        </w:r>
        <w:r>
          <w:rPr>
            <w:webHidden/>
          </w:rPr>
          <w:fldChar w:fldCharType="begin"/>
        </w:r>
        <w:r>
          <w:rPr>
            <w:webHidden/>
          </w:rPr>
          <w:instrText xml:space="preserve"> PAGEREF _Toc351978742 \h </w:instrText>
        </w:r>
        <w:r>
          <w:rPr>
            <w:webHidden/>
          </w:rPr>
        </w:r>
        <w:r>
          <w:rPr>
            <w:webHidden/>
          </w:rPr>
          <w:fldChar w:fldCharType="separate"/>
        </w:r>
        <w:r>
          <w:rPr>
            <w:webHidden/>
          </w:rPr>
          <w:t>63</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43" w:history="1">
        <w:r w:rsidRPr="00DE5C57">
          <w:rPr>
            <w:rStyle w:val="Hyperlink"/>
          </w:rPr>
          <w:t>4.3.1</w:t>
        </w:r>
        <w:r>
          <w:rPr>
            <w:rFonts w:asciiTheme="minorHAnsi" w:hAnsiTheme="minorHAnsi" w:cstheme="minorBidi"/>
            <w:i w:val="0"/>
            <w:sz w:val="22"/>
            <w:szCs w:val="22"/>
            <w:lang w:eastAsia="en-GB"/>
          </w:rPr>
          <w:tab/>
        </w:r>
        <w:r w:rsidRPr="00DE5C57">
          <w:rPr>
            <w:rStyle w:val="Hyperlink"/>
          </w:rPr>
          <w:t>Wave run-up prediction methods</w:t>
        </w:r>
        <w:r>
          <w:rPr>
            <w:webHidden/>
          </w:rPr>
          <w:tab/>
        </w:r>
        <w:r>
          <w:rPr>
            <w:webHidden/>
          </w:rPr>
          <w:fldChar w:fldCharType="begin"/>
        </w:r>
        <w:r>
          <w:rPr>
            <w:webHidden/>
          </w:rPr>
          <w:instrText xml:space="preserve"> PAGEREF _Toc351978743 \h </w:instrText>
        </w:r>
        <w:r>
          <w:rPr>
            <w:webHidden/>
          </w:rPr>
        </w:r>
        <w:r>
          <w:rPr>
            <w:webHidden/>
          </w:rPr>
          <w:fldChar w:fldCharType="separate"/>
        </w:r>
        <w:r>
          <w:rPr>
            <w:webHidden/>
          </w:rPr>
          <w:t>63</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44" w:history="1">
        <w:r w:rsidRPr="00DE5C57">
          <w:rPr>
            <w:rStyle w:val="Hyperlink"/>
          </w:rPr>
          <w:t>4.3.2</w:t>
        </w:r>
        <w:r>
          <w:rPr>
            <w:rFonts w:asciiTheme="minorHAnsi" w:hAnsiTheme="minorHAnsi" w:cstheme="minorBidi"/>
            <w:i w:val="0"/>
            <w:sz w:val="22"/>
            <w:szCs w:val="22"/>
            <w:lang w:eastAsia="en-GB"/>
          </w:rPr>
          <w:tab/>
        </w:r>
        <w:r w:rsidRPr="00DE5C57">
          <w:rPr>
            <w:rStyle w:val="Hyperlink"/>
          </w:rPr>
          <w:t>Illustrative wave run-up predictions for the SA coast</w:t>
        </w:r>
        <w:r>
          <w:rPr>
            <w:webHidden/>
          </w:rPr>
          <w:tab/>
        </w:r>
        <w:r>
          <w:rPr>
            <w:webHidden/>
          </w:rPr>
          <w:fldChar w:fldCharType="begin"/>
        </w:r>
        <w:r>
          <w:rPr>
            <w:webHidden/>
          </w:rPr>
          <w:instrText xml:space="preserve"> PAGEREF _Toc351978744 \h </w:instrText>
        </w:r>
        <w:r>
          <w:rPr>
            <w:webHidden/>
          </w:rPr>
        </w:r>
        <w:r>
          <w:rPr>
            <w:webHidden/>
          </w:rPr>
          <w:fldChar w:fldCharType="separate"/>
        </w:r>
        <w:r>
          <w:rPr>
            <w:webHidden/>
          </w:rPr>
          <w:t>65</w:t>
        </w:r>
        <w:r>
          <w:rPr>
            <w:webHidden/>
          </w:rPr>
          <w:fldChar w:fldCharType="end"/>
        </w:r>
      </w:hyperlink>
    </w:p>
    <w:p w:rsidR="001E101F" w:rsidRDefault="001E101F">
      <w:pPr>
        <w:pStyle w:val="TOC3"/>
        <w:rPr>
          <w:rFonts w:asciiTheme="minorHAnsi" w:hAnsiTheme="minorHAnsi" w:cstheme="minorBidi"/>
          <w:i w:val="0"/>
          <w:sz w:val="22"/>
          <w:szCs w:val="22"/>
          <w:lang w:eastAsia="en-GB"/>
        </w:rPr>
      </w:pPr>
      <w:hyperlink w:anchor="_Toc351978745" w:history="1">
        <w:r w:rsidRPr="00DE5C57">
          <w:rPr>
            <w:rStyle w:val="Hyperlink"/>
          </w:rPr>
          <w:t>4.3.3</w:t>
        </w:r>
        <w:r>
          <w:rPr>
            <w:rFonts w:asciiTheme="minorHAnsi" w:hAnsiTheme="minorHAnsi" w:cstheme="minorBidi"/>
            <w:i w:val="0"/>
            <w:sz w:val="22"/>
            <w:szCs w:val="22"/>
            <w:lang w:eastAsia="en-GB"/>
          </w:rPr>
          <w:tab/>
        </w:r>
        <w:r w:rsidRPr="00DE5C57">
          <w:rPr>
            <w:rStyle w:val="Hyperlink"/>
          </w:rPr>
          <w:t>Further climate change (SLR) effects on wave run-up</w:t>
        </w:r>
        <w:r>
          <w:rPr>
            <w:webHidden/>
          </w:rPr>
          <w:tab/>
        </w:r>
        <w:r>
          <w:rPr>
            <w:webHidden/>
          </w:rPr>
          <w:fldChar w:fldCharType="begin"/>
        </w:r>
        <w:r>
          <w:rPr>
            <w:webHidden/>
          </w:rPr>
          <w:instrText xml:space="preserve"> PAGEREF _Toc351978745 \h </w:instrText>
        </w:r>
        <w:r>
          <w:rPr>
            <w:webHidden/>
          </w:rPr>
        </w:r>
        <w:r>
          <w:rPr>
            <w:webHidden/>
          </w:rPr>
          <w:fldChar w:fldCharType="separate"/>
        </w:r>
        <w:r>
          <w:rPr>
            <w:webHidden/>
          </w:rPr>
          <w:t>66</w:t>
        </w:r>
        <w:r>
          <w:rPr>
            <w:webHidden/>
          </w:rPr>
          <w:fldChar w:fldCharType="end"/>
        </w:r>
      </w:hyperlink>
    </w:p>
    <w:p w:rsidR="001E101F" w:rsidRDefault="001E101F">
      <w:pPr>
        <w:pStyle w:val="TOC1"/>
        <w:rPr>
          <w:rFonts w:asciiTheme="minorHAnsi" w:hAnsiTheme="minorHAnsi" w:cstheme="minorBidi"/>
          <w:b w:val="0"/>
          <w:bCs w:val="0"/>
          <w:caps w:val="0"/>
          <w:sz w:val="22"/>
          <w:szCs w:val="22"/>
          <w:lang w:eastAsia="en-GB"/>
        </w:rPr>
      </w:pPr>
      <w:hyperlink w:anchor="_Toc351978746" w:history="1">
        <w:r w:rsidRPr="00DE5C57">
          <w:rPr>
            <w:rStyle w:val="Hyperlink"/>
          </w:rPr>
          <w:t>CHAPTER 5:</w:t>
        </w:r>
        <w:r>
          <w:rPr>
            <w:rFonts w:asciiTheme="minorHAnsi" w:hAnsiTheme="minorHAnsi" w:cstheme="minorBidi"/>
            <w:b w:val="0"/>
            <w:bCs w:val="0"/>
            <w:caps w:val="0"/>
            <w:sz w:val="22"/>
            <w:szCs w:val="22"/>
            <w:lang w:eastAsia="en-GB"/>
          </w:rPr>
          <w:tab/>
        </w:r>
        <w:r w:rsidRPr="00DE5C57">
          <w:rPr>
            <w:rStyle w:val="Hyperlink"/>
          </w:rPr>
          <w:t>REFERENCES</w:t>
        </w:r>
        <w:r>
          <w:rPr>
            <w:webHidden/>
          </w:rPr>
          <w:tab/>
        </w:r>
        <w:r>
          <w:rPr>
            <w:webHidden/>
          </w:rPr>
          <w:fldChar w:fldCharType="begin"/>
        </w:r>
        <w:r>
          <w:rPr>
            <w:webHidden/>
          </w:rPr>
          <w:instrText xml:space="preserve"> PAGEREF _Toc351978746 \h </w:instrText>
        </w:r>
        <w:r>
          <w:rPr>
            <w:webHidden/>
          </w:rPr>
        </w:r>
        <w:r>
          <w:rPr>
            <w:webHidden/>
          </w:rPr>
          <w:fldChar w:fldCharType="separate"/>
        </w:r>
        <w:r>
          <w:rPr>
            <w:webHidden/>
          </w:rPr>
          <w:t>70</w:t>
        </w:r>
        <w:r>
          <w:rPr>
            <w:webHidden/>
          </w:rPr>
          <w:fldChar w:fldCharType="end"/>
        </w:r>
      </w:hyperlink>
    </w:p>
    <w:p w:rsidR="001E101F" w:rsidRDefault="001E101F">
      <w:pPr>
        <w:pStyle w:val="TOC1"/>
        <w:rPr>
          <w:rFonts w:asciiTheme="minorHAnsi" w:hAnsiTheme="minorHAnsi" w:cstheme="minorBidi"/>
          <w:b w:val="0"/>
          <w:bCs w:val="0"/>
          <w:caps w:val="0"/>
          <w:sz w:val="22"/>
          <w:szCs w:val="22"/>
          <w:lang w:eastAsia="en-GB"/>
        </w:rPr>
      </w:pPr>
      <w:hyperlink w:anchor="_Toc351978747" w:history="1">
        <w:r w:rsidRPr="00DE5C57">
          <w:rPr>
            <w:rStyle w:val="Hyperlink"/>
          </w:rPr>
          <w:t>CHAPTER 6:</w:t>
        </w:r>
        <w:r>
          <w:rPr>
            <w:rFonts w:asciiTheme="minorHAnsi" w:hAnsiTheme="minorHAnsi" w:cstheme="minorBidi"/>
            <w:b w:val="0"/>
            <w:bCs w:val="0"/>
            <w:caps w:val="0"/>
            <w:sz w:val="22"/>
            <w:szCs w:val="22"/>
            <w:lang w:eastAsia="en-GB"/>
          </w:rPr>
          <w:tab/>
        </w:r>
        <w:r w:rsidRPr="00DE5C57">
          <w:rPr>
            <w:rStyle w:val="Hyperlink"/>
          </w:rPr>
          <w:t>GLOSSARY OF TERMS  (DEAD &amp; P, 2010 and additions by authors)</w:t>
        </w:r>
        <w:r>
          <w:rPr>
            <w:webHidden/>
          </w:rPr>
          <w:tab/>
        </w:r>
        <w:r>
          <w:rPr>
            <w:webHidden/>
          </w:rPr>
          <w:fldChar w:fldCharType="begin"/>
        </w:r>
        <w:r>
          <w:rPr>
            <w:webHidden/>
          </w:rPr>
          <w:instrText xml:space="preserve"> PAGEREF _Toc351978747 \h </w:instrText>
        </w:r>
        <w:r>
          <w:rPr>
            <w:webHidden/>
          </w:rPr>
        </w:r>
        <w:r>
          <w:rPr>
            <w:webHidden/>
          </w:rPr>
          <w:fldChar w:fldCharType="separate"/>
        </w:r>
        <w:r>
          <w:rPr>
            <w:webHidden/>
          </w:rPr>
          <w:t>77</w:t>
        </w:r>
        <w:r>
          <w:rPr>
            <w:webHidden/>
          </w:rPr>
          <w:fldChar w:fldCharType="end"/>
        </w:r>
      </w:hyperlink>
    </w:p>
    <w:p w:rsidR="00B2205B" w:rsidRDefault="00EB7CE4" w:rsidP="00B2205B">
      <w:pPr>
        <w:rPr>
          <w:rFonts w:cstheme="minorHAnsi"/>
          <w:u w:val="single"/>
        </w:rPr>
      </w:pPr>
      <w:r>
        <w:fldChar w:fldCharType="end"/>
      </w:r>
    </w:p>
    <w:p w:rsidR="00921CC7" w:rsidRDefault="00921CC7" w:rsidP="00B2205B">
      <w:pPr>
        <w:rPr>
          <w:rFonts w:cstheme="minorHAnsi"/>
          <w:u w:val="single"/>
        </w:rPr>
      </w:pPr>
    </w:p>
    <w:p w:rsidR="00921CC7" w:rsidRPr="00D46EF4" w:rsidRDefault="00921CC7" w:rsidP="00B2205B">
      <w:r w:rsidRPr="00D46EF4">
        <w:br w:type="page"/>
      </w:r>
    </w:p>
    <w:p w:rsidR="00921CC7" w:rsidRDefault="00921CC7" w:rsidP="00B2205B">
      <w:pPr>
        <w:sectPr w:rsidR="00921CC7" w:rsidSect="00380471">
          <w:type w:val="continuous"/>
          <w:pgSz w:w="11907" w:h="16839" w:code="9"/>
          <w:pgMar w:top="1440" w:right="1440" w:bottom="1440" w:left="1440" w:header="708" w:footer="708" w:gutter="0"/>
          <w:pgNumType w:fmt="lowerRoman"/>
          <w:cols w:space="708"/>
          <w:docGrid w:linePitch="360"/>
        </w:sectPr>
      </w:pPr>
    </w:p>
    <w:p w:rsidR="00921CC7" w:rsidRPr="00D46EF4" w:rsidRDefault="00921CC7" w:rsidP="00B2205B"/>
    <w:p w:rsidR="00921CC7" w:rsidRPr="00985939" w:rsidRDefault="00921CC7" w:rsidP="00F65267">
      <w:pPr>
        <w:pStyle w:val="Heading1"/>
      </w:pPr>
      <w:bookmarkStart w:id="2" w:name="_Toc300145129"/>
      <w:bookmarkStart w:id="3" w:name="_Toc351978708"/>
      <w:r w:rsidRPr="00985939">
        <w:t>INTRODUCTION</w:t>
      </w:r>
      <w:bookmarkEnd w:id="2"/>
      <w:bookmarkEnd w:id="3"/>
    </w:p>
    <w:p w:rsidR="007D38F3" w:rsidRDefault="007D38F3" w:rsidP="00071B43">
      <w:pPr>
        <w:pStyle w:val="Heading2"/>
      </w:pPr>
      <w:bookmarkStart w:id="4" w:name="_Toc261337361"/>
      <w:bookmarkStart w:id="5" w:name="_Toc351978709"/>
      <w:r>
        <w:t>Preamble</w:t>
      </w:r>
      <w:bookmarkEnd w:id="5"/>
    </w:p>
    <w:p w:rsidR="007D38F3" w:rsidRDefault="00026CB8" w:rsidP="007D38F3">
      <w:pPr>
        <w:rPr>
          <w:lang w:eastAsia="en-GB"/>
        </w:rPr>
      </w:pPr>
      <w:r>
        <w:t>A</w:t>
      </w:r>
      <w:r w:rsidR="007D38F3" w:rsidRPr="0001769C">
        <w:t xml:space="preserve"> solicited proposal </w:t>
      </w:r>
      <w:bookmarkEnd w:id="4"/>
      <w:r w:rsidR="007D38F3" w:rsidRPr="0001769C">
        <w:t>was prepared on request of Dr Alan Boyd from the Department of Environmental Affairs, Oceans and Coast Branch.  The proposal was developed under the auspices of the Memorandum of Understanding between the Council for Scientific and Industrial Research and the South African Government through its National Department of Environmental Affairs</w:t>
      </w:r>
      <w:r w:rsidR="007D38F3">
        <w:t xml:space="preserve"> (DEA)</w:t>
      </w:r>
      <w:r w:rsidR="007D38F3" w:rsidRPr="0001769C">
        <w:t xml:space="preserve"> that was signed by the Chief Executive Director of the CSIR, Dr </w:t>
      </w:r>
      <w:proofErr w:type="spellStart"/>
      <w:r w:rsidR="007D38F3" w:rsidRPr="0001769C">
        <w:t>Sibusiso</w:t>
      </w:r>
      <w:proofErr w:type="spellEnd"/>
      <w:r w:rsidR="007D38F3" w:rsidRPr="0001769C">
        <w:t xml:space="preserve"> </w:t>
      </w:r>
      <w:proofErr w:type="spellStart"/>
      <w:r w:rsidR="007D38F3" w:rsidRPr="0001769C">
        <w:t>S</w:t>
      </w:r>
      <w:r w:rsidR="007D38F3">
        <w:t>i</w:t>
      </w:r>
      <w:r w:rsidR="007D38F3" w:rsidRPr="0001769C">
        <w:t>bisi</w:t>
      </w:r>
      <w:proofErr w:type="spellEnd"/>
      <w:r w:rsidR="007D38F3" w:rsidRPr="0001769C">
        <w:t xml:space="preserve"> </w:t>
      </w:r>
      <w:r w:rsidR="007D38F3">
        <w:t>and</w:t>
      </w:r>
      <w:r w:rsidR="007D38F3" w:rsidRPr="0001769C">
        <w:t xml:space="preserve"> </w:t>
      </w:r>
      <w:proofErr w:type="spellStart"/>
      <w:r w:rsidR="007D38F3" w:rsidRPr="0001769C">
        <w:t>Ms.</w:t>
      </w:r>
      <w:proofErr w:type="spellEnd"/>
      <w:r w:rsidR="007D38F3" w:rsidRPr="0001769C">
        <w:t xml:space="preserve"> </w:t>
      </w:r>
      <w:proofErr w:type="spellStart"/>
      <w:r w:rsidR="007D38F3" w:rsidRPr="0001769C">
        <w:t>Nosipho</w:t>
      </w:r>
      <w:proofErr w:type="spellEnd"/>
      <w:r w:rsidR="007D38F3" w:rsidRPr="0001769C">
        <w:t xml:space="preserve"> </w:t>
      </w:r>
      <w:proofErr w:type="spellStart"/>
      <w:r w:rsidR="007D38F3" w:rsidRPr="0001769C">
        <w:t>Ngcaba</w:t>
      </w:r>
      <w:proofErr w:type="spellEnd"/>
      <w:r w:rsidR="007D38F3" w:rsidRPr="0001769C">
        <w:t xml:space="preserve"> in her capacity as Director General </w:t>
      </w:r>
      <w:r w:rsidR="007D38F3">
        <w:t xml:space="preserve">of DEA, </w:t>
      </w:r>
      <w:r w:rsidR="007D38F3" w:rsidRPr="0001769C">
        <w:t>on the 21st of September 201</w:t>
      </w:r>
      <w:r w:rsidR="007D38F3">
        <w:t>2</w:t>
      </w:r>
      <w:r w:rsidR="007D38F3" w:rsidRPr="0001769C">
        <w:t xml:space="preserve">. The </w:t>
      </w:r>
      <w:proofErr w:type="spellStart"/>
      <w:r w:rsidR="007D38F3" w:rsidRPr="0001769C">
        <w:t>MoU</w:t>
      </w:r>
      <w:proofErr w:type="spellEnd"/>
      <w:r w:rsidR="007D38F3" w:rsidRPr="0001769C">
        <w:t xml:space="preserve"> establishes cooperation between the parties on matters of common interest, particularly with respect to national priorities, research and development, and capability development in the environmental</w:t>
      </w:r>
      <w:r w:rsidR="007D38F3" w:rsidRPr="00AD341B">
        <w:t xml:space="preserve"> sector</w:t>
      </w:r>
      <w:r w:rsidR="007D38F3">
        <w:t xml:space="preserve">. The particular proposal is in response to the areas of cooperating particularly dealing with a) </w:t>
      </w:r>
      <w:r w:rsidR="007D38F3" w:rsidRPr="00AD341B">
        <w:t xml:space="preserve">Adapting and Mitigating to Climate Change </w:t>
      </w:r>
      <w:r w:rsidR="007D38F3">
        <w:t xml:space="preserve">and b) </w:t>
      </w:r>
      <w:r w:rsidR="007D38F3" w:rsidRPr="00AD341B">
        <w:t>Susta</w:t>
      </w:r>
      <w:r w:rsidR="007D38F3">
        <w:t>inable Environmental Management, but not excluding c)</w:t>
      </w:r>
      <w:r w:rsidR="007D38F3" w:rsidRPr="00AD341B">
        <w:rPr>
          <w:lang w:eastAsia="en-GB"/>
        </w:rPr>
        <w:t xml:space="preserve"> Ecosystems Service Delivery for a Safe and Secure South Africa</w:t>
      </w:r>
      <w:r w:rsidR="007D38F3">
        <w:rPr>
          <w:lang w:eastAsia="en-GB"/>
        </w:rPr>
        <w:t xml:space="preserve">.  </w:t>
      </w:r>
    </w:p>
    <w:p w:rsidR="00026CB8" w:rsidRDefault="00026CB8" w:rsidP="007D38F3">
      <w:pPr>
        <w:rPr>
          <w:lang w:eastAsia="en-GB"/>
        </w:rPr>
      </w:pPr>
    </w:p>
    <w:p w:rsidR="007D38F3" w:rsidRDefault="007D38F3" w:rsidP="007D38F3"/>
    <w:p w:rsidR="007D38F3" w:rsidRPr="004C3C97" w:rsidRDefault="007D38F3" w:rsidP="00071B43">
      <w:pPr>
        <w:pStyle w:val="Heading2"/>
      </w:pPr>
      <w:bookmarkStart w:id="6" w:name="_Toc351978710"/>
      <w:r>
        <w:t>Background</w:t>
      </w:r>
      <w:bookmarkEnd w:id="6"/>
    </w:p>
    <w:p w:rsidR="007D38F3" w:rsidRPr="000C36FA" w:rsidRDefault="007D38F3" w:rsidP="007D38F3">
      <w:pPr>
        <w:rPr>
          <w:rFonts w:ascii="Trebuchet MS" w:hAnsi="Trebuchet MS"/>
          <w:b/>
        </w:rPr>
      </w:pPr>
    </w:p>
    <w:p w:rsidR="007D38F3" w:rsidRPr="00B75E03" w:rsidRDefault="007D38F3" w:rsidP="007D38F3">
      <w:r w:rsidRPr="00B75E03">
        <w:t>The primary hazards to (physical) SA coastal infrastructure related to the se</w:t>
      </w:r>
      <w:r w:rsidRPr="003C3664">
        <w:t>a are</w:t>
      </w:r>
      <w:r>
        <w:rPr>
          <w:rStyle w:val="FootnoteReference"/>
        </w:rPr>
        <w:footnoteReference w:id="1"/>
      </w:r>
      <w:r w:rsidRPr="003C3664">
        <w:t>: direct wave impacts, coastal flooding and inundation, and erosion and under-scouring</w:t>
      </w:r>
      <w:r>
        <w:t xml:space="preserve"> </w:t>
      </w:r>
      <w:r w:rsidRPr="007C61E1">
        <w:t>(</w:t>
      </w:r>
      <w:proofErr w:type="spellStart"/>
      <w:r w:rsidRPr="007C61E1">
        <w:t>Theron</w:t>
      </w:r>
      <w:proofErr w:type="spellEnd"/>
      <w:r w:rsidRPr="007C61E1">
        <w:t>, et al. 2010)</w:t>
      </w:r>
      <w:r>
        <w:t>.</w:t>
      </w:r>
      <w:r w:rsidRPr="003C3664">
        <w:t xml:space="preserve"> </w:t>
      </w:r>
      <w:r w:rsidRPr="00B75E03">
        <w:t xml:space="preserve">Focussing on the abiotic hazards to infrastructure and developments in the </w:t>
      </w:r>
      <w:r>
        <w:t>South African (</w:t>
      </w:r>
      <w:r w:rsidRPr="00B75E03">
        <w:t>SA</w:t>
      </w:r>
      <w:r>
        <w:t>)</w:t>
      </w:r>
      <w:r w:rsidRPr="00B75E03">
        <w:t xml:space="preserve"> coastal zone, the </w:t>
      </w:r>
      <w:r w:rsidRPr="003C3664">
        <w:t xml:space="preserve">main </w:t>
      </w:r>
      <w:proofErr w:type="spellStart"/>
      <w:r w:rsidRPr="003C3664">
        <w:t>metocean</w:t>
      </w:r>
      <w:proofErr w:type="spellEnd"/>
      <w:r w:rsidRPr="003C3664">
        <w:t xml:space="preserve"> drivers</w:t>
      </w:r>
      <w:r w:rsidRPr="00B75E03">
        <w:t xml:space="preserve"> are thus:</w:t>
      </w:r>
      <w:r>
        <w:t xml:space="preserve"> </w:t>
      </w:r>
      <w:r w:rsidRPr="00B75E03">
        <w:t>waves, sea water levels</w:t>
      </w:r>
      <w:r>
        <w:t>, w</w:t>
      </w:r>
      <w:r w:rsidRPr="00B75E03">
        <w:t xml:space="preserve">inds (to a lesser extent in </w:t>
      </w:r>
      <w:r>
        <w:t xml:space="preserve">most of </w:t>
      </w:r>
      <w:r w:rsidR="007B42B8">
        <w:t>SA</w:t>
      </w:r>
      <w:r w:rsidRPr="00B75E03">
        <w:t>)</w:t>
      </w:r>
      <w:r>
        <w:t xml:space="preserve"> and c</w:t>
      </w:r>
      <w:r w:rsidRPr="00B75E03">
        <w:t>urrents (in much fewer instances)</w:t>
      </w:r>
      <w:r>
        <w:t>.</w:t>
      </w:r>
    </w:p>
    <w:p w:rsidR="007D38F3" w:rsidRPr="00B75E03" w:rsidRDefault="007D38F3" w:rsidP="007D38F3"/>
    <w:p w:rsidR="007D38F3" w:rsidRDefault="007D38F3" w:rsidP="007D38F3">
      <w:r w:rsidRPr="00B75E03">
        <w:t xml:space="preserve">The degree to which a specific site is exposed to prevailing ocean swells determines the wave energy impacting on shoreline. This is largely dependent on the site location, coast configuration, topography and bathymetry. </w:t>
      </w:r>
      <w:r w:rsidRPr="003C3664">
        <w:t xml:space="preserve">To quantify the hazard or assess the vulnerability </w:t>
      </w:r>
      <w:r>
        <w:t>to</w:t>
      </w:r>
      <w:r w:rsidRPr="003C3664">
        <w:t xml:space="preserve"> coastal flooding/inundation, direct wave impacts, extreme water levels and wave run</w:t>
      </w:r>
      <w:r>
        <w:t>-</w:t>
      </w:r>
      <w:r w:rsidRPr="003C3664">
        <w:t>up</w:t>
      </w:r>
      <w:r w:rsidRPr="00B75E03">
        <w:t>, it is required to determine the maximum point that storm waves can reach (wave run</w:t>
      </w:r>
      <w:r>
        <w:t>-</w:t>
      </w:r>
      <w:r w:rsidRPr="00B75E03">
        <w:t>up), i.e. the height to which a wave would run up the beach slope. Primary components of this are to:</w:t>
      </w:r>
    </w:p>
    <w:p w:rsidR="007D38F3" w:rsidRPr="00B75E03" w:rsidRDefault="007D38F3" w:rsidP="007D38F3"/>
    <w:p w:rsidR="007D38F3" w:rsidRPr="003C3664" w:rsidRDefault="007D38F3" w:rsidP="00572E7E">
      <w:pPr>
        <w:numPr>
          <w:ilvl w:val="0"/>
          <w:numId w:val="6"/>
        </w:numPr>
        <w:spacing w:line="312" w:lineRule="auto"/>
      </w:pPr>
      <w:r w:rsidRPr="003C3664">
        <w:t xml:space="preserve">Determine extreme offshore wave climate (present </w:t>
      </w:r>
      <w:r>
        <w:t>and</w:t>
      </w:r>
      <w:r w:rsidRPr="003C3664">
        <w:t xml:space="preserve"> future)</w:t>
      </w:r>
      <w:r>
        <w:t>;</w:t>
      </w:r>
    </w:p>
    <w:p w:rsidR="007D38F3" w:rsidRPr="003C3664" w:rsidRDefault="007D38F3" w:rsidP="00572E7E">
      <w:pPr>
        <w:numPr>
          <w:ilvl w:val="0"/>
          <w:numId w:val="6"/>
        </w:numPr>
        <w:spacing w:line="312" w:lineRule="auto"/>
      </w:pPr>
      <w:r>
        <w:t>D</w:t>
      </w:r>
      <w:r w:rsidRPr="003C3664">
        <w:t>erive resultant inshore wave conditions</w:t>
      </w:r>
      <w:r>
        <w:t>;</w:t>
      </w:r>
    </w:p>
    <w:p w:rsidR="007D38F3" w:rsidRPr="003C3664" w:rsidRDefault="007D38F3" w:rsidP="00572E7E">
      <w:pPr>
        <w:numPr>
          <w:ilvl w:val="0"/>
          <w:numId w:val="6"/>
        </w:numPr>
        <w:spacing w:line="312" w:lineRule="auto"/>
      </w:pPr>
      <w:r w:rsidRPr="003C3664">
        <w:t>Calculate extreme seawater levels (e.g. components)</w:t>
      </w:r>
      <w:r>
        <w:t>; and</w:t>
      </w:r>
    </w:p>
    <w:p w:rsidR="007D38F3" w:rsidRPr="003C3664" w:rsidRDefault="007D38F3" w:rsidP="00572E7E">
      <w:pPr>
        <w:numPr>
          <w:ilvl w:val="0"/>
          <w:numId w:val="6"/>
        </w:numPr>
        <w:spacing w:line="312" w:lineRule="auto"/>
      </w:pPr>
      <w:r w:rsidRPr="003C3664">
        <w:t>Model wave run</w:t>
      </w:r>
      <w:r>
        <w:t>-</w:t>
      </w:r>
      <w:r w:rsidRPr="003C3664">
        <w:t>up levels</w:t>
      </w:r>
      <w:r>
        <w:t>.</w:t>
      </w:r>
    </w:p>
    <w:p w:rsidR="007D38F3" w:rsidRDefault="007D38F3" w:rsidP="007D38F3"/>
    <w:p w:rsidR="007D38F3" w:rsidRPr="00026CB8" w:rsidRDefault="007D38F3" w:rsidP="007D38F3">
      <w:r w:rsidRPr="00B75E03">
        <w:t>Together with a few other coastal parameters (e.g. erosion/accretion, Climate Change scenarios, etc</w:t>
      </w:r>
      <w:r w:rsidRPr="00026CB8">
        <w:t xml:space="preserve">.) this is a critical step in determining “vulnerable” coastal locations (component of integrated coastal management strategy, mainly for safety and to protect property from abiotic physical coastal/marine processes/”impacts”). In conjunction with other integrated coastal management </w:t>
      </w:r>
      <w:r w:rsidRPr="00026CB8">
        <w:lastRenderedPageBreak/>
        <w:t>(ICM) considerations (wind sediment transport, public access, environmental criteria, heritage, etc.) this also determines the coastal setback line (as required by the ICM Act). Good information on the inshore wave climate (1 and 2 above) and coastal flooding elevations (3 and 4 above) will have much wider ICM use (e.g. planning and response), leading to e.g. appropriate coastal adaptation measures (for e.g. protection, resilience, sustainability of goods and services).</w:t>
      </w:r>
    </w:p>
    <w:p w:rsidR="007D38F3" w:rsidRPr="00026CB8" w:rsidRDefault="007D38F3" w:rsidP="007D38F3"/>
    <w:p w:rsidR="007D38F3" w:rsidRDefault="007D38F3" w:rsidP="007D38F3">
      <w:r w:rsidRPr="00026CB8">
        <w:rPr>
          <w:i/>
        </w:rPr>
        <w:t>The DEA requested CSIR to submit a proposal focussing on the determination of the inshore wave climate along the SA coast.</w:t>
      </w:r>
      <w:r w:rsidRPr="00026CB8">
        <w:t xml:space="preserve"> This is designated Phase 1 of the SA coastal hazard and vulnerability assessment, which</w:t>
      </w:r>
      <w:r>
        <w:t xml:space="preserve"> addresses mainly Points 1 and 2 of the above list. The next phase (</w:t>
      </w:r>
      <w:r w:rsidRPr="003C3664">
        <w:t>Phase 2</w:t>
      </w:r>
      <w:r>
        <w:t xml:space="preserve">) of the SA </w:t>
      </w:r>
      <w:r w:rsidRPr="003C3664">
        <w:t xml:space="preserve">coastal hazard </w:t>
      </w:r>
      <w:r>
        <w:t>and</w:t>
      </w:r>
      <w:r w:rsidRPr="003C3664">
        <w:t xml:space="preserve"> vulnerability assessment</w:t>
      </w:r>
      <w:r>
        <w:t xml:space="preserve"> would focus more on Points 3 and 4 of the above list.</w:t>
      </w:r>
    </w:p>
    <w:p w:rsidR="00071B43" w:rsidRDefault="00071B43" w:rsidP="007D38F3"/>
    <w:p w:rsidR="00071B43" w:rsidRDefault="00071B43" w:rsidP="00071B43">
      <w:pPr>
        <w:pStyle w:val="Figurecaption"/>
      </w:pPr>
    </w:p>
    <w:p w:rsidR="007D38F3" w:rsidRPr="009652F2" w:rsidRDefault="007D38F3" w:rsidP="007D38F3"/>
    <w:p w:rsidR="007D38F3" w:rsidRPr="00CD5E56" w:rsidRDefault="007D38F3" w:rsidP="00071B43">
      <w:pPr>
        <w:pStyle w:val="Heading2"/>
      </w:pPr>
      <w:bookmarkStart w:id="7" w:name="_Toc351978711"/>
      <w:r w:rsidRPr="00CD5E56">
        <w:t>Scope of work</w:t>
      </w:r>
      <w:bookmarkEnd w:id="7"/>
    </w:p>
    <w:p w:rsidR="007D38F3" w:rsidRPr="007B42B8" w:rsidRDefault="007D38F3" w:rsidP="007D38F3"/>
    <w:p w:rsidR="007B42B8" w:rsidRDefault="007B42B8" w:rsidP="007D38F3">
      <w:pPr>
        <w:rPr>
          <w:rFonts w:ascii="Trebuchet MS" w:hAnsi="Trebuchet MS"/>
        </w:rPr>
      </w:pPr>
    </w:p>
    <w:p w:rsidR="007D38F3" w:rsidRPr="00226359" w:rsidRDefault="007D38F3" w:rsidP="00071B43">
      <w:pPr>
        <w:pStyle w:val="Heading3"/>
      </w:pPr>
      <w:bookmarkStart w:id="8" w:name="_Toc351978712"/>
      <w:r w:rsidRPr="00226359">
        <w:t>Determine the SA offshore wave climate</w:t>
      </w:r>
      <w:bookmarkEnd w:id="8"/>
    </w:p>
    <w:p w:rsidR="007D38F3" w:rsidRDefault="007D38F3" w:rsidP="007D38F3">
      <w:pPr>
        <w:pStyle w:val="ListParagraph"/>
        <w:rPr>
          <w:rFonts w:ascii="Trebuchet MS" w:hAnsi="Trebuchet MS"/>
        </w:rPr>
      </w:pPr>
    </w:p>
    <w:p w:rsidR="007D38F3" w:rsidRPr="003C3664" w:rsidRDefault="007D38F3" w:rsidP="007D38F3">
      <w:r w:rsidRPr="003C3664">
        <w:t xml:space="preserve">The information about the wave climate </w:t>
      </w:r>
      <w:r>
        <w:t>offshore of the SA coast</w:t>
      </w:r>
      <w:r w:rsidRPr="003C3664">
        <w:t xml:space="preserve"> </w:t>
      </w:r>
      <w:r>
        <w:t>will be</w:t>
      </w:r>
      <w:r w:rsidRPr="003C3664">
        <w:t xml:space="preserve"> obtained from two sources.</w:t>
      </w:r>
      <w:r>
        <w:t xml:space="preserve"> The secondary source is</w:t>
      </w:r>
      <w:r w:rsidRPr="003C3664">
        <w:t xml:space="preserve"> the VOS data for the relevant </w:t>
      </w:r>
      <w:r>
        <w:t xml:space="preserve">offshore </w:t>
      </w:r>
      <w:r w:rsidRPr="003C3664">
        <w:t>area</w:t>
      </w:r>
      <w:r>
        <w:t>, which will be used to supplement the primary source where necessary.</w:t>
      </w:r>
      <w:r w:rsidRPr="003C3664">
        <w:t xml:space="preserve"> The second </w:t>
      </w:r>
      <w:r>
        <w:t xml:space="preserve">and primary </w:t>
      </w:r>
      <w:r w:rsidRPr="003C3664">
        <w:t xml:space="preserve">source of </w:t>
      </w:r>
      <w:r>
        <w:t xml:space="preserve">offshore </w:t>
      </w:r>
      <w:r w:rsidRPr="003C3664">
        <w:t xml:space="preserve">wave information is </w:t>
      </w:r>
      <w:r>
        <w:t>deep-water</w:t>
      </w:r>
      <w:r w:rsidRPr="003C3664">
        <w:t xml:space="preserve"> wave </w:t>
      </w:r>
      <w:r w:rsidRPr="005C7FEE">
        <w:t>forecast data</w:t>
      </w:r>
      <w:r w:rsidRPr="003C3664">
        <w:t xml:space="preserve"> from a global ocean wave model. The National Centre for Environmental Prediction (NCEP)</w:t>
      </w:r>
      <w:r>
        <w:t>, USA,</w:t>
      </w:r>
      <w:r w:rsidRPr="003C3664">
        <w:t xml:space="preserve"> uses the </w:t>
      </w:r>
      <w:proofErr w:type="spellStart"/>
      <w:r w:rsidRPr="003C3664">
        <w:t>WaveWatch</w:t>
      </w:r>
      <w:proofErr w:type="spellEnd"/>
      <w:r w:rsidRPr="003C3664">
        <w:t xml:space="preserve"> III model, </w:t>
      </w:r>
      <w:r w:rsidRPr="005C7FEE">
        <w:t>a global wave forecast model to predict the wave conditions on a global scale</w:t>
      </w:r>
      <w:r w:rsidRPr="003C3664">
        <w:t xml:space="preserve">. NCEP wave data for </w:t>
      </w:r>
      <w:r>
        <w:t>a selected number of offshore</w:t>
      </w:r>
      <w:r w:rsidRPr="003C3664">
        <w:t xml:space="preserve"> location</w:t>
      </w:r>
      <w:r>
        <w:t>s</w:t>
      </w:r>
      <w:r w:rsidRPr="003C3664">
        <w:t xml:space="preserve"> w</w:t>
      </w:r>
      <w:r>
        <w:t>ill be</w:t>
      </w:r>
      <w:r w:rsidRPr="003C3664">
        <w:t xml:space="preserve"> used </w:t>
      </w:r>
      <w:r w:rsidRPr="005C7FEE">
        <w:t>for this study</w:t>
      </w:r>
      <w:r>
        <w:t>.</w:t>
      </w:r>
      <w:r w:rsidRPr="005C7FEE">
        <w:t xml:space="preserve"> </w:t>
      </w:r>
      <w:r>
        <w:t>T</w:t>
      </w:r>
      <w:r w:rsidRPr="005C7FEE">
        <w:t>hese modelled deep</w:t>
      </w:r>
      <w:r>
        <w:t>-</w:t>
      </w:r>
      <w:r w:rsidRPr="005C7FEE">
        <w:t xml:space="preserve">water waves </w:t>
      </w:r>
      <w:r>
        <w:t>(</w:t>
      </w:r>
      <w:r w:rsidRPr="005C7FEE">
        <w:t>for</w:t>
      </w:r>
      <w:r w:rsidRPr="003C3664">
        <w:t xml:space="preserve"> the </w:t>
      </w:r>
      <w:r>
        <w:t>last decade or more if required) will be analysed to derive</w:t>
      </w:r>
      <w:r w:rsidRPr="003C3664">
        <w:t xml:space="preserve"> the deep</w:t>
      </w:r>
      <w:r>
        <w:t>-</w:t>
      </w:r>
      <w:r w:rsidRPr="003C3664">
        <w:t>water wave conditions.</w:t>
      </w:r>
      <w:r>
        <w:t xml:space="preserve"> </w:t>
      </w:r>
      <w:r w:rsidRPr="003C3664">
        <w:t xml:space="preserve">The CSIR has adequate data </w:t>
      </w:r>
      <w:r>
        <w:t xml:space="preserve">sets </w:t>
      </w:r>
      <w:r w:rsidRPr="003C3664">
        <w:t>for both these data sources.  Based on these data sources</w:t>
      </w:r>
      <w:r>
        <w:t>,</w:t>
      </w:r>
      <w:r w:rsidRPr="003C3664">
        <w:t xml:space="preserve"> general </w:t>
      </w:r>
      <w:r>
        <w:t xml:space="preserve">regional </w:t>
      </w:r>
      <w:r w:rsidRPr="003C3664">
        <w:t>wave climate</w:t>
      </w:r>
      <w:r>
        <w:t>s</w:t>
      </w:r>
      <w:r w:rsidRPr="003C3664">
        <w:t xml:space="preserve"> will be derived for the area</w:t>
      </w:r>
      <w:r>
        <w:t>s</w:t>
      </w:r>
      <w:r w:rsidRPr="003C3664">
        <w:t xml:space="preserve"> offshore of </w:t>
      </w:r>
      <w:r>
        <w:t>SA</w:t>
      </w:r>
      <w:r w:rsidRPr="003C3664">
        <w:t xml:space="preserve">. </w:t>
      </w:r>
      <w:r>
        <w:t>The data and analyses will also be interpreted to d</w:t>
      </w:r>
      <w:r w:rsidRPr="00226359">
        <w:t xml:space="preserve">etermine </w:t>
      </w:r>
      <w:r>
        <w:t xml:space="preserve">the </w:t>
      </w:r>
      <w:r w:rsidRPr="00226359">
        <w:t xml:space="preserve">extreme </w:t>
      </w:r>
      <w:r>
        <w:t>offshore wave climate (present and</w:t>
      </w:r>
      <w:r w:rsidRPr="00226359">
        <w:t xml:space="preserve"> future)</w:t>
      </w:r>
      <w:r>
        <w:t xml:space="preserve"> around the SA coast. Outputs will include e</w:t>
      </w:r>
      <w:r w:rsidRPr="003C3664">
        <w:t>stimates of the return periods of the extreme</w:t>
      </w:r>
      <w:r>
        <w:t xml:space="preserve"> conditions,</w:t>
      </w:r>
      <w:r w:rsidRPr="003C3664">
        <w:t xml:space="preserve"> </w:t>
      </w:r>
      <w:r>
        <w:t>w</w:t>
      </w:r>
      <w:r w:rsidRPr="003C3664">
        <w:t>ave roses</w:t>
      </w:r>
      <w:r>
        <w:t xml:space="preserve"> and</w:t>
      </w:r>
      <w:r w:rsidRPr="003C3664">
        <w:t xml:space="preserve"> occurrence tables.</w:t>
      </w:r>
      <w:r w:rsidRPr="00226359">
        <w:t xml:space="preserve"> </w:t>
      </w:r>
    </w:p>
    <w:p w:rsidR="007D38F3" w:rsidRDefault="007D38F3" w:rsidP="007D38F3"/>
    <w:p w:rsidR="007D38F3" w:rsidRPr="00226359" w:rsidRDefault="007D38F3" w:rsidP="00071B43">
      <w:pPr>
        <w:pStyle w:val="Heading3"/>
      </w:pPr>
      <w:bookmarkStart w:id="9" w:name="_Toc351978713"/>
      <w:r w:rsidRPr="00226359">
        <w:t>Determine the nearshore wave regime</w:t>
      </w:r>
      <w:bookmarkEnd w:id="9"/>
    </w:p>
    <w:p w:rsidR="007D38F3" w:rsidRDefault="007D38F3" w:rsidP="007D38F3">
      <w:pPr>
        <w:ind w:left="720"/>
        <w:rPr>
          <w:rFonts w:ascii="Trebuchet MS" w:hAnsi="Trebuchet MS"/>
          <w:highlight w:val="yellow"/>
        </w:rPr>
      </w:pPr>
    </w:p>
    <w:p w:rsidR="007D38F3" w:rsidRPr="00071B43" w:rsidRDefault="007D38F3" w:rsidP="007D38F3">
      <w:pPr>
        <w:rPr>
          <w:i/>
        </w:rPr>
      </w:pPr>
      <w:r w:rsidRPr="00071B43">
        <w:rPr>
          <w:i/>
        </w:rPr>
        <w:t xml:space="preserve">Determine the </w:t>
      </w:r>
      <w:proofErr w:type="spellStart"/>
      <w:r w:rsidRPr="00071B43">
        <w:rPr>
          <w:i/>
        </w:rPr>
        <w:t>nearshore</w:t>
      </w:r>
      <w:proofErr w:type="spellEnd"/>
      <w:r w:rsidRPr="00071B43">
        <w:rPr>
          <w:i/>
        </w:rPr>
        <w:t xml:space="preserve"> wave regime off the major SA coastal cities:</w:t>
      </w:r>
    </w:p>
    <w:p w:rsidR="007D38F3" w:rsidRDefault="007D38F3" w:rsidP="007D38F3">
      <w:pPr>
        <w:pStyle w:val="ListParagraph"/>
        <w:rPr>
          <w:rFonts w:ascii="Trebuchet MS" w:hAnsi="Trebuchet MS"/>
        </w:rPr>
      </w:pPr>
    </w:p>
    <w:p w:rsidR="007D38F3" w:rsidRDefault="007D38F3" w:rsidP="007D38F3">
      <w:r>
        <w:t>CSIR</w:t>
      </w:r>
      <w:r w:rsidRPr="003C3664">
        <w:t xml:space="preserve"> already ha</w:t>
      </w:r>
      <w:r>
        <w:t>s</w:t>
      </w:r>
      <w:r w:rsidRPr="003C3664">
        <w:t xml:space="preserve"> sufficient input on the </w:t>
      </w:r>
      <w:r>
        <w:t>wave climate and has</w:t>
      </w:r>
      <w:r w:rsidRPr="003C3664">
        <w:t xml:space="preserve"> wave data in the </w:t>
      </w:r>
      <w:proofErr w:type="spellStart"/>
      <w:r w:rsidRPr="003C3664">
        <w:t>nearshore</w:t>
      </w:r>
      <w:proofErr w:type="spellEnd"/>
      <w:r w:rsidRPr="003C3664">
        <w:t xml:space="preserve"> off the major SA ports. The </w:t>
      </w:r>
      <w:r>
        <w:t>primary data</w:t>
      </w:r>
      <w:r w:rsidRPr="003C3664">
        <w:t xml:space="preserve"> source is </w:t>
      </w:r>
      <w:r>
        <w:t xml:space="preserve">typically </w:t>
      </w:r>
      <w:r w:rsidRPr="003C3664">
        <w:t xml:space="preserve">from </w:t>
      </w:r>
      <w:r>
        <w:t xml:space="preserve">wave recording </w:t>
      </w:r>
      <w:r w:rsidRPr="003C3664">
        <w:t>buoy</w:t>
      </w:r>
      <w:r>
        <w:t>s that have</w:t>
      </w:r>
      <w:r w:rsidRPr="003C3664">
        <w:t xml:space="preserve"> been operational </w:t>
      </w:r>
      <w:r>
        <w:t>over about the last decade (or more at some locations)</w:t>
      </w:r>
      <w:r w:rsidRPr="003C3664">
        <w:t xml:space="preserve"> and </w:t>
      </w:r>
      <w:r>
        <w:t>are</w:t>
      </w:r>
      <w:r w:rsidRPr="003C3664">
        <w:t xml:space="preserve"> located in a water depth</w:t>
      </w:r>
      <w:r>
        <w:t>s ranging from</w:t>
      </w:r>
      <w:r w:rsidRPr="003C3664">
        <w:t xml:space="preserve"> approximately 25 metres </w:t>
      </w:r>
      <w:r>
        <w:t>to 70 m</w:t>
      </w:r>
      <w:r w:rsidRPr="003C3664">
        <w:t xml:space="preserve">. Both wind waves and swell </w:t>
      </w:r>
      <w:r>
        <w:t>approaching</w:t>
      </w:r>
      <w:r w:rsidRPr="003C3664">
        <w:t xml:space="preserve"> the port</w:t>
      </w:r>
      <w:r>
        <w:t>s</w:t>
      </w:r>
      <w:r w:rsidRPr="003C3664">
        <w:t xml:space="preserve"> w</w:t>
      </w:r>
      <w:r>
        <w:t>ill be</w:t>
      </w:r>
      <w:r w:rsidRPr="003C3664">
        <w:t xml:space="preserve"> considered in determining the wave climate. </w:t>
      </w:r>
      <w:r>
        <w:t>O</w:t>
      </w:r>
      <w:r w:rsidRPr="003C3664">
        <w:t>ccur</w:t>
      </w:r>
      <w:r>
        <w:t>re</w:t>
      </w:r>
      <w:r w:rsidRPr="003C3664">
        <w:t>nce tables</w:t>
      </w:r>
      <w:r w:rsidRPr="009548A6">
        <w:t xml:space="preserve"> </w:t>
      </w:r>
      <w:r>
        <w:t>(e.g. of s</w:t>
      </w:r>
      <w:r w:rsidRPr="003C3664">
        <w:t>ignificant swell wave heights</w:t>
      </w:r>
      <w:r>
        <w:t>, peak wave periods, and directions) will be generated and e</w:t>
      </w:r>
      <w:r w:rsidRPr="003C3664">
        <w:t>stimates of the return periods of the extreme conditions will also be made</w:t>
      </w:r>
      <w:r>
        <w:t>. Further outputs will include w</w:t>
      </w:r>
      <w:r w:rsidRPr="003C3664">
        <w:t xml:space="preserve">ave roses, </w:t>
      </w:r>
      <w:r>
        <w:t>while a</w:t>
      </w:r>
      <w:r w:rsidRPr="003C3664">
        <w:t>n estimate w</w:t>
      </w:r>
      <w:r>
        <w:t xml:space="preserve">ill </w:t>
      </w:r>
      <w:r w:rsidRPr="003C3664">
        <w:t xml:space="preserve">also </w:t>
      </w:r>
      <w:r>
        <w:t xml:space="preserve">be </w:t>
      </w:r>
      <w:r w:rsidRPr="003C3664">
        <w:t xml:space="preserve">made of the wave periods most likely associated with the different </w:t>
      </w:r>
      <w:r>
        <w:t xml:space="preserve">wave height </w:t>
      </w:r>
      <w:r w:rsidRPr="003C3664">
        <w:t>return periods</w:t>
      </w:r>
      <w:r>
        <w:t>. Allowance will be made for the inclusion of climate change, and possible changes in wave climate will be estimated.</w:t>
      </w:r>
    </w:p>
    <w:p w:rsidR="007D38F3" w:rsidRPr="00024F5B" w:rsidRDefault="007D38F3" w:rsidP="007D38F3">
      <w:pPr>
        <w:ind w:left="720"/>
        <w:rPr>
          <w:rFonts w:ascii="Trebuchet MS" w:hAnsi="Trebuchet MS"/>
        </w:rPr>
      </w:pPr>
    </w:p>
    <w:p w:rsidR="007D38F3" w:rsidRPr="00071B43" w:rsidRDefault="007D38F3" w:rsidP="007D38F3">
      <w:pPr>
        <w:rPr>
          <w:i/>
        </w:rPr>
      </w:pPr>
      <w:r w:rsidRPr="00071B43">
        <w:rPr>
          <w:i/>
        </w:rPr>
        <w:t>Derive estimates of the regional inshore wave condit</w:t>
      </w:r>
      <w:r w:rsidR="00071B43">
        <w:rPr>
          <w:i/>
        </w:rPr>
        <w:t>ions (between the major cities</w:t>
      </w:r>
      <w:r w:rsidR="00026CB8">
        <w:rPr>
          <w:i/>
        </w:rPr>
        <w:t>)</w:t>
      </w:r>
      <w:r w:rsidR="00071B43">
        <w:rPr>
          <w:i/>
        </w:rPr>
        <w:t>:</w:t>
      </w:r>
    </w:p>
    <w:p w:rsidR="007D38F3" w:rsidRDefault="007D38F3" w:rsidP="007D38F3">
      <w:pPr>
        <w:rPr>
          <w:highlight w:val="yellow"/>
        </w:rPr>
      </w:pPr>
    </w:p>
    <w:p w:rsidR="007D38F3" w:rsidRDefault="007D38F3" w:rsidP="007D38F3">
      <w:r>
        <w:t>This entails a f</w:t>
      </w:r>
      <w:r w:rsidRPr="00277E08">
        <w:t xml:space="preserve">irst </w:t>
      </w:r>
      <w:proofErr w:type="spellStart"/>
      <w:r w:rsidRPr="00277E08">
        <w:t>coarse</w:t>
      </w:r>
      <w:proofErr w:type="spellEnd"/>
      <w:r w:rsidRPr="00277E08">
        <w:t xml:space="preserve"> assessment (categorisation) of wave conditions</w:t>
      </w:r>
      <w:r>
        <w:t xml:space="preserve"> </w:t>
      </w:r>
      <w:r w:rsidRPr="00277E08">
        <w:t>at ~10 km alongshore interval</w:t>
      </w:r>
      <w:r>
        <w:t>s</w:t>
      </w:r>
      <w:r w:rsidRPr="00277E08">
        <w:t>.</w:t>
      </w:r>
      <w:r>
        <w:t xml:space="preserve"> </w:t>
      </w:r>
      <w:r w:rsidRPr="003C3664">
        <w:t xml:space="preserve">The wave conditions and the wave climate will be assessed based on </w:t>
      </w:r>
      <w:r>
        <w:t xml:space="preserve">the offshore and </w:t>
      </w:r>
      <w:proofErr w:type="spellStart"/>
      <w:r>
        <w:t>nearshore</w:t>
      </w:r>
      <w:proofErr w:type="spellEnd"/>
      <w:r>
        <w:t xml:space="preserve"> climates, </w:t>
      </w:r>
      <w:r w:rsidRPr="003C3664">
        <w:t>available data and site assessment</w:t>
      </w:r>
      <w:r>
        <w:t>s</w:t>
      </w:r>
      <w:r w:rsidRPr="003C3664">
        <w:t>.</w:t>
      </w:r>
      <w:r w:rsidRPr="00FF7A61">
        <w:t xml:space="preserve"> </w:t>
      </w:r>
      <w:r w:rsidRPr="003C3664">
        <w:t xml:space="preserve">Representative wave conditions (heights, periods and directions) will be </w:t>
      </w:r>
      <w:r>
        <w:t>determined</w:t>
      </w:r>
      <w:r w:rsidRPr="003C3664">
        <w:t xml:space="preserve"> in terms of the most</w:t>
      </w:r>
      <w:r>
        <w:t xml:space="preserve"> common and typical storm waves</w:t>
      </w:r>
      <w:r w:rsidRPr="003C3664">
        <w:t>, as well as a</w:t>
      </w:r>
      <w:r>
        <w:t>n approximate</w:t>
      </w:r>
      <w:r w:rsidRPr="003C3664">
        <w:t xml:space="preserve"> assessment of the wave conditions at </w:t>
      </w:r>
      <w:r>
        <w:t>each</w:t>
      </w:r>
      <w:r w:rsidRPr="003C3664">
        <w:t xml:space="preserve"> site.</w:t>
      </w:r>
      <w:r w:rsidRPr="009548A6">
        <w:t xml:space="preserve"> </w:t>
      </w:r>
      <w:r>
        <w:t xml:space="preserve">The analyses will </w:t>
      </w:r>
      <w:r w:rsidRPr="003C3664">
        <w:t xml:space="preserve">also </w:t>
      </w:r>
      <w:r>
        <w:t xml:space="preserve">be </w:t>
      </w:r>
      <w:r w:rsidRPr="003C3664">
        <w:t>used to determine the most frequently occurring wave conditions at the locations.</w:t>
      </w:r>
      <w:r>
        <w:t xml:space="preserve"> Note, in this Phase, wave modelling will </w:t>
      </w:r>
      <w:r w:rsidRPr="008F2C30">
        <w:rPr>
          <w:i/>
        </w:rPr>
        <w:t>not</w:t>
      </w:r>
      <w:r>
        <w:t xml:space="preserve"> be employed to</w:t>
      </w:r>
      <w:r w:rsidRPr="003C3664">
        <w:t xml:space="preserve"> </w:t>
      </w:r>
      <w:r>
        <w:t>d</w:t>
      </w:r>
      <w:r w:rsidRPr="00226359">
        <w:t>erive (model) resultant inshore wave conditions</w:t>
      </w:r>
      <w:r w:rsidRPr="003C3664">
        <w:t xml:space="preserve"> </w:t>
      </w:r>
      <w:r>
        <w:t xml:space="preserve">(i.e. </w:t>
      </w:r>
      <w:r w:rsidRPr="003C3664">
        <w:t>refract</w:t>
      </w:r>
      <w:r>
        <w:t xml:space="preserve"> the waves</w:t>
      </w:r>
      <w:r w:rsidRPr="003C3664">
        <w:t xml:space="preserve"> into the </w:t>
      </w:r>
      <w:r>
        <w:t>shoreline</w:t>
      </w:r>
      <w:r w:rsidRPr="003C3664">
        <w:t xml:space="preserve"> to determine the return periods of the waves at </w:t>
      </w:r>
      <w:r>
        <w:t>inshore</w:t>
      </w:r>
      <w:r w:rsidRPr="003C3664">
        <w:t xml:space="preserve"> locations</w:t>
      </w:r>
      <w:r>
        <w:t>)</w:t>
      </w:r>
      <w:r w:rsidRPr="003C3664">
        <w:t xml:space="preserve">. </w:t>
      </w:r>
      <w:r>
        <w:t>In Phase 1, (this pro</w:t>
      </w:r>
      <w:r w:rsidR="00026CB8">
        <w:t>ject</w:t>
      </w:r>
      <w:r>
        <w:t>) the regional inshore wave conditions will first be derived from assessment of the offshore and recorded wave climates, and will then be adjusted to local site conditions based on generalised wave transformation coefficients which consider the wave exposure category of each site. The resultant outputs will therefore be estimates of the wave conditions and thus less accurate than wave model simulations.</w:t>
      </w:r>
    </w:p>
    <w:p w:rsidR="007D38F3" w:rsidRDefault="007D38F3" w:rsidP="007D38F3">
      <w:pPr>
        <w:rPr>
          <w:rFonts w:ascii="Trebuchet MS" w:hAnsi="Trebuchet MS"/>
          <w:highlight w:val="yellow"/>
        </w:rPr>
      </w:pPr>
    </w:p>
    <w:p w:rsidR="007D38F3" w:rsidRPr="00FF7A61" w:rsidRDefault="007D38F3" w:rsidP="00071B43">
      <w:pPr>
        <w:pStyle w:val="Heading3"/>
      </w:pPr>
      <w:bookmarkStart w:id="10" w:name="_Toc351978714"/>
      <w:r w:rsidRPr="00FF7A61">
        <w:t xml:space="preserve">Coarse assessment of </w:t>
      </w:r>
      <w:r>
        <w:t>storm surge</w:t>
      </w:r>
      <w:r w:rsidRPr="00FF7A61">
        <w:t xml:space="preserve"> hazard due to </w:t>
      </w:r>
      <w:r>
        <w:t>metocean conditions</w:t>
      </w:r>
      <w:bookmarkEnd w:id="10"/>
    </w:p>
    <w:p w:rsidR="007D38F3" w:rsidRDefault="007D38F3" w:rsidP="007D38F3">
      <w:pPr>
        <w:rPr>
          <w:rFonts w:ascii="Trebuchet MS" w:hAnsi="Trebuchet MS"/>
          <w:highlight w:val="yellow"/>
        </w:rPr>
      </w:pPr>
    </w:p>
    <w:p w:rsidR="007D38F3" w:rsidRDefault="007D38F3" w:rsidP="007D38F3">
      <w:r w:rsidRPr="007C61E1">
        <w:t>Significant drivers of high</w:t>
      </w:r>
      <w:r>
        <w:t>/extreme</w:t>
      </w:r>
      <w:r w:rsidRPr="007C61E1">
        <w:t xml:space="preserve"> inshore sea water levels are tides, wind set-up, hydrostatics set-up, wave set-up and, in future, sea-level rise due to cli</w:t>
      </w:r>
      <w:r>
        <w:t>mate change (</w:t>
      </w:r>
      <w:proofErr w:type="spellStart"/>
      <w:r>
        <w:t>Theron</w:t>
      </w:r>
      <w:proofErr w:type="spellEnd"/>
      <w:r>
        <w:t>, et al. 2012</w:t>
      </w:r>
      <w:r w:rsidRPr="007C61E1">
        <w:t xml:space="preserve">). These drivers all affect the </w:t>
      </w:r>
      <w:r>
        <w:t>“</w:t>
      </w:r>
      <w:r w:rsidRPr="007C61E1">
        <w:rPr>
          <w:i/>
        </w:rPr>
        <w:t>still-water level</w:t>
      </w:r>
      <w:r>
        <w:rPr>
          <w:i/>
        </w:rPr>
        <w:t>”</w:t>
      </w:r>
      <w:r w:rsidRPr="007C61E1">
        <w:t xml:space="preserve"> </w:t>
      </w:r>
      <w:r>
        <w:t>of the sea near</w:t>
      </w:r>
      <w:r w:rsidRPr="007C61E1">
        <w:t xml:space="preserve"> the shoreline. </w:t>
      </w:r>
      <w:r>
        <w:t xml:space="preserve">(“Still-water level” refers to the seawater level that is maintained for a while, typically for at least quarter of an hour.) </w:t>
      </w:r>
      <w:r w:rsidRPr="007C61E1">
        <w:t xml:space="preserve">Various combinations of these effects can give rise to extreme </w:t>
      </w:r>
      <w:r>
        <w:t>“</w:t>
      </w:r>
      <w:r w:rsidRPr="007C61E1">
        <w:t>still-water levels</w:t>
      </w:r>
      <w:r>
        <w:rPr>
          <w:i/>
        </w:rPr>
        <w:t>”</w:t>
      </w:r>
      <w:r w:rsidRPr="007C61E1">
        <w:t xml:space="preserve"> </w:t>
      </w:r>
      <w:r>
        <w:t>of the sea near</w:t>
      </w:r>
      <w:r w:rsidRPr="007C61E1">
        <w:t xml:space="preserve"> the shoreline</w:t>
      </w:r>
      <w:r>
        <w:t xml:space="preserve">, commonly referred to as </w:t>
      </w:r>
      <w:r w:rsidRPr="007C61E1">
        <w:rPr>
          <w:i/>
        </w:rPr>
        <w:t>storm surge</w:t>
      </w:r>
      <w:r>
        <w:t>.</w:t>
      </w:r>
      <w:r w:rsidRPr="007C61E1">
        <w:t xml:space="preserve"> A concise definition of storm surge can be expressed as follows: “An abnormal rise of the mean </w:t>
      </w:r>
      <w:r w:rsidR="004D5DE2">
        <w:t>sea-level</w:t>
      </w:r>
      <w:r w:rsidRPr="007C61E1">
        <w:t xml:space="preserve"> generated by a storm, over and above the astronomical spring high tides.”</w:t>
      </w:r>
      <w:r>
        <w:t xml:space="preserve"> Estimates will be made of extreme values for combinations of these water level components applicable to each SA coastal region. Based on these calculations and the inshore wave conditions as derived under </w:t>
      </w:r>
      <w:r w:rsidR="00026CB8">
        <w:t>Item</w:t>
      </w:r>
      <w:r>
        <w:t xml:space="preserve"> </w:t>
      </w:r>
      <w:r w:rsidR="00026CB8">
        <w:t>1.3.2 of the Scope of Work (above)</w:t>
      </w:r>
      <w:r>
        <w:t>, estimates will be made of the regional storm surge levels around the SA coast for the main offshore wave directions. This will provide a robust first order coarse coastal flooding hazard assessment, which will also indicate the relative hazard level of the different coastal regions. However, modelling of accurate coastal flooding elevation levels will not be part of Phase 1 of the work (this proposal), as discussed below.</w:t>
      </w:r>
    </w:p>
    <w:p w:rsidR="007D38F3" w:rsidRDefault="007D38F3" w:rsidP="007D38F3"/>
    <w:p w:rsidR="007D38F3" w:rsidRDefault="007D38F3" w:rsidP="007D38F3">
      <w:r>
        <w:t>It should be noted that t</w:t>
      </w:r>
      <w:r w:rsidRPr="007C61E1">
        <w:t>he</w:t>
      </w:r>
      <w:r>
        <w:t xml:space="preserve"> above components</w:t>
      </w:r>
      <w:r w:rsidRPr="007C61E1">
        <w:t xml:space="preserve"> of </w:t>
      </w:r>
      <w:r>
        <w:t>storm surge (extreme</w:t>
      </w:r>
      <w:r w:rsidRPr="007C61E1">
        <w:t xml:space="preserve"> inshore “still-water” levels</w:t>
      </w:r>
      <w:r>
        <w:t>)</w:t>
      </w:r>
      <w:r w:rsidRPr="007C61E1">
        <w:t xml:space="preserve"> should not be confused with the added effect of </w:t>
      </w:r>
      <w:r w:rsidRPr="007C61E1">
        <w:rPr>
          <w:i/>
        </w:rPr>
        <w:t>wave run-up</w:t>
      </w:r>
      <w:r w:rsidRPr="007C61E1">
        <w:t>, which can reach even higher elevations. Wave run-up is the rush of water up the beach slope beyond the still-water level in the swash zone.</w:t>
      </w:r>
      <w:r>
        <w:t xml:space="preserve"> Extreme wave </w:t>
      </w:r>
      <w:proofErr w:type="spellStart"/>
      <w:r>
        <w:t>runup</w:t>
      </w:r>
      <w:proofErr w:type="spellEnd"/>
      <w:r>
        <w:t xml:space="preserve"> elevations (which include components of storm surge) are a good indicator of extreme/conservative coastal flooding elevations. (Extreme wave run-up elevations have a much shorter duration than storm surge effects, and are maintained for only relatively short periods, typically less than a few minutes.) To determine (model) accurate wave run-up elevations along the coast, more detailed analyses of the inshore wave conditions are required. This would be one of the main undertakings of the follow up Phase 2 of </w:t>
      </w:r>
      <w:r w:rsidRPr="00921AAF">
        <w:t>the SA coastal hazard and vulnerability assessment</w:t>
      </w:r>
      <w:r>
        <w:t>. Although feasible, the magnitude of the work required to determine accurate wave run-up levels along the whole SA coast would be great. Thus it would probably be more cost effective to focus on those areas within each region that are most vulnerable or where the impacts are foreseen to be the most detrimental. However, the scope of the Phase 2 work can be planned and negotiated as required in due course.</w:t>
      </w:r>
    </w:p>
    <w:p w:rsidR="005B1A9A" w:rsidRDefault="005B1A9A" w:rsidP="007D38F3"/>
    <w:p w:rsidR="005B1A9A" w:rsidRDefault="005B1A9A" w:rsidP="007D38F3">
      <w:r w:rsidRPr="005B1A9A">
        <w:rPr>
          <w:i/>
        </w:rPr>
        <w:t xml:space="preserve">It should also be noted that river floods and high estuarine water elevations </w:t>
      </w:r>
      <w:r w:rsidRPr="002B0BAA">
        <w:rPr>
          <w:i/>
        </w:rPr>
        <w:t xml:space="preserve">due to floods from rainfall events in river catchments </w:t>
      </w:r>
      <w:r w:rsidRPr="005B1A9A">
        <w:rPr>
          <w:i/>
        </w:rPr>
        <w:t>are outside the scope of this document.</w:t>
      </w:r>
      <w:r w:rsidRPr="005B1A9A">
        <w:t xml:space="preserve"> </w:t>
      </w:r>
      <w:r w:rsidR="004C2668">
        <w:t>(</w:t>
      </w:r>
      <w:r w:rsidRPr="005B1A9A">
        <w:t xml:space="preserve">The 1-in-100 year </w:t>
      </w:r>
      <w:proofErr w:type="spellStart"/>
      <w:r w:rsidRPr="005B1A9A">
        <w:t>floodlines</w:t>
      </w:r>
      <w:proofErr w:type="spellEnd"/>
      <w:r w:rsidRPr="005B1A9A">
        <w:t xml:space="preserve"> already determined by </w:t>
      </w:r>
      <w:r>
        <w:t>some municipalities</w:t>
      </w:r>
      <w:r w:rsidRPr="005B1A9A">
        <w:t xml:space="preserve"> should be looked at when identifying </w:t>
      </w:r>
      <w:r w:rsidRPr="005B1A9A">
        <w:lastRenderedPageBreak/>
        <w:t>vulnerable areas</w:t>
      </w:r>
      <w:r>
        <w:t xml:space="preserve"> regarding river floods</w:t>
      </w:r>
      <w:r w:rsidRPr="005B1A9A">
        <w:t xml:space="preserve">. Ideally, new </w:t>
      </w:r>
      <w:proofErr w:type="spellStart"/>
      <w:r w:rsidRPr="005B1A9A">
        <w:t>floodlines</w:t>
      </w:r>
      <w:proofErr w:type="spellEnd"/>
      <w:r w:rsidRPr="005B1A9A">
        <w:t xml:space="preserve"> should be calculated incorporating the potential impacts of climate change.</w:t>
      </w:r>
      <w:r>
        <w:t>)</w:t>
      </w:r>
    </w:p>
    <w:p w:rsidR="007D38F3" w:rsidRDefault="007D38F3" w:rsidP="007D38F3"/>
    <w:p w:rsidR="007D38F3" w:rsidRPr="00C346CC" w:rsidRDefault="007D38F3" w:rsidP="00071B43">
      <w:pPr>
        <w:pStyle w:val="Heading3"/>
      </w:pPr>
      <w:bookmarkStart w:id="11" w:name="_Toc351978715"/>
      <w:r w:rsidRPr="00C346CC">
        <w:t>Proposed Phase 2 – not included in the scope of this pro</w:t>
      </w:r>
      <w:r w:rsidR="00026CB8">
        <w:t>ject</w:t>
      </w:r>
      <w:bookmarkEnd w:id="11"/>
    </w:p>
    <w:p w:rsidR="007D38F3" w:rsidRPr="00C346CC" w:rsidRDefault="007D38F3" w:rsidP="007D38F3">
      <w:pPr>
        <w:rPr>
          <w:rFonts w:ascii="Trebuchet MS" w:hAnsi="Trebuchet MS"/>
        </w:rPr>
      </w:pPr>
    </w:p>
    <w:p w:rsidR="007D38F3" w:rsidRPr="00C346CC" w:rsidRDefault="007D38F3" w:rsidP="007D38F3">
      <w:r w:rsidRPr="00C346CC">
        <w:t xml:space="preserve">To derive the </w:t>
      </w:r>
      <w:proofErr w:type="spellStart"/>
      <w:r w:rsidRPr="00C346CC">
        <w:t>nears</w:t>
      </w:r>
      <w:r>
        <w:t>h</w:t>
      </w:r>
      <w:r w:rsidRPr="00C346CC">
        <w:t>ore</w:t>
      </w:r>
      <w:proofErr w:type="spellEnd"/>
      <w:r w:rsidRPr="00C346CC">
        <w:t xml:space="preserve"> wave climate where no measurements are available, a numerical modelling approach is recommended. In Phase 1, a more simplistic approach </w:t>
      </w:r>
      <w:r w:rsidR="00026CB8">
        <w:t>is</w:t>
      </w:r>
      <w:r w:rsidRPr="00C346CC">
        <w:t xml:space="preserve"> followed using the offshore wave information, the available </w:t>
      </w:r>
      <w:proofErr w:type="spellStart"/>
      <w:r w:rsidRPr="00C346CC">
        <w:t>nearshore</w:t>
      </w:r>
      <w:proofErr w:type="spellEnd"/>
      <w:r w:rsidRPr="00C346CC">
        <w:t xml:space="preserve"> measurements and simplistic wave transformation calculations.  It is, however, clear that in areas with complex/irregular bathymetries this approach needs refinement, especially for more critical areas such as (some) coastal cities/towns. Therefore, in Phase 2, a more detailed wave analysis is recommended, in the form of setting up numerical wave models for particular areas. The selection of these areas will be based on pre-defined criteria. Since the SA coast covers in the order of 3 </w:t>
      </w:r>
      <w:r w:rsidR="00026CB8">
        <w:t>6</w:t>
      </w:r>
      <w:r w:rsidRPr="00C346CC">
        <w:t>00 km alongshore, critical areas will be selected for the entire coastline. Based on exiting bathymetry data the wave models will enable us to derive (model) resultant inshore wave conditions sufficiently well to describe the varying/different inshore wave climate for the selected areas along the SA coast. This level of investigation would allow the more accurate calculation of, for example, extreme seawater levels and wave run</w:t>
      </w:r>
      <w:r>
        <w:t>-</w:t>
      </w:r>
      <w:r w:rsidRPr="00C346CC">
        <w:t>up levels at suitable scale and resolution to accurately quantify the hazard or assess the vulnerability of coastal flooding/inundation along critical areas of the SA coast. Such investigations could, for example, also be utilised to set-up and conduct real-time predictions (in conjunction with the SA Weather Service) of for example storm surge and wave run</w:t>
      </w:r>
      <w:r>
        <w:t>-</w:t>
      </w:r>
      <w:r w:rsidRPr="00C346CC">
        <w:t xml:space="preserve">up levels in selected coastal “hot-spot” areas (for example through a pilot project in </w:t>
      </w:r>
      <w:proofErr w:type="spellStart"/>
      <w:r w:rsidRPr="00C346CC">
        <w:t>Algoa</w:t>
      </w:r>
      <w:proofErr w:type="spellEnd"/>
      <w:r w:rsidRPr="00C346CC">
        <w:t xml:space="preserve"> Bay). Such outcomes can again be directly linked to Disaster Management activities.  </w:t>
      </w:r>
    </w:p>
    <w:p w:rsidR="007D38F3" w:rsidRPr="00FF7A61" w:rsidRDefault="007D38F3" w:rsidP="007D38F3">
      <w:pPr>
        <w:rPr>
          <w:highlight w:val="cyan"/>
        </w:rPr>
      </w:pPr>
    </w:p>
    <w:p w:rsidR="00071B43" w:rsidRDefault="00071B43" w:rsidP="00071B43">
      <w:pPr>
        <w:pStyle w:val="Figurecaption"/>
        <w:rPr>
          <w:b w:val="0"/>
          <w:color w:val="FFFFFF" w:themeColor="background1"/>
          <w:sz w:val="44"/>
          <w:szCs w:val="44"/>
        </w:rPr>
      </w:pPr>
      <w:bookmarkStart w:id="12" w:name="_Toc311364701"/>
    </w:p>
    <w:p w:rsidR="00B2205B" w:rsidRPr="00B2205B" w:rsidRDefault="00B2205B" w:rsidP="00071B43">
      <w:pPr>
        <w:pStyle w:val="Heading2"/>
      </w:pPr>
      <w:bookmarkStart w:id="13" w:name="_Toc351978716"/>
      <w:r w:rsidRPr="00B2205B">
        <w:t>STUDY AREA</w:t>
      </w:r>
      <w:bookmarkEnd w:id="12"/>
      <w:bookmarkEnd w:id="13"/>
    </w:p>
    <w:p w:rsidR="007B42B8" w:rsidRDefault="007B42B8" w:rsidP="007B42B8"/>
    <w:p w:rsidR="007B42B8" w:rsidRDefault="007B42B8" w:rsidP="007B42B8">
      <w:r w:rsidRPr="007B42B8">
        <w:t>The study area comprises the entire coastal zone of South Africa</w:t>
      </w:r>
      <w:r>
        <w:t xml:space="preserve"> which stretches from the Orange River Mouth on the northern boundary of the SA Atlantic Ocean West Coast to the SA border just south of Ponta du </w:t>
      </w:r>
      <w:proofErr w:type="spellStart"/>
      <w:r>
        <w:t>Ouro</w:t>
      </w:r>
      <w:proofErr w:type="spellEnd"/>
      <w:r>
        <w:t xml:space="preserve"> on the SA Indian Ocean East Coast. Although the deep sea wave regime is considered from a depth of about 2 500 m towards the shore, the focus is on the near-shore and inshore coastal zone. (More specifically, from a depth in the order of 150 m to the shore and landward up to the highest point that storm waves may reach, which is in the order of 10 m above mean </w:t>
      </w:r>
      <w:r w:rsidR="004D5DE2">
        <w:t>sea-level</w:t>
      </w:r>
      <w:r>
        <w:t>.)</w:t>
      </w:r>
    </w:p>
    <w:p w:rsidR="00B2205B" w:rsidRPr="00B2205B" w:rsidRDefault="00B2205B" w:rsidP="00891E61">
      <w:pPr>
        <w:pStyle w:val="BodytextB"/>
      </w:pPr>
    </w:p>
    <w:p w:rsidR="005F20C0" w:rsidRPr="00B2205B" w:rsidRDefault="000F6641" w:rsidP="005F20C0">
      <w:pPr>
        <w:pStyle w:val="BodytextB"/>
        <w:jc w:val="center"/>
      </w:pPr>
      <w:r>
        <w:rPr>
          <w:noProof/>
          <w:lang w:eastAsia="en-GB"/>
        </w:rPr>
        <w:drawing>
          <wp:inline distT="0" distB="0" distL="0" distR="0">
            <wp:extent cx="1854200" cy="1854200"/>
            <wp:effectExtent l="0" t="0" r="0" b="0"/>
            <wp:docPr id="182" name="Picture 182" descr="D:\INFO\Risk\SAwaves\south-africa-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D:\INFO\Risk\SAwaves\south-africa-map.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1328" cy="1851328"/>
                    </a:xfrm>
                    <a:prstGeom prst="rect">
                      <a:avLst/>
                    </a:prstGeom>
                    <a:noFill/>
                    <a:ln>
                      <a:noFill/>
                    </a:ln>
                  </pic:spPr>
                </pic:pic>
              </a:graphicData>
            </a:graphic>
          </wp:inline>
        </w:drawing>
      </w:r>
    </w:p>
    <w:p w:rsidR="007B42B8" w:rsidRPr="00071B43" w:rsidRDefault="004C2668" w:rsidP="007B42B8">
      <w:pPr>
        <w:pStyle w:val="Figurecaption"/>
      </w:pPr>
      <w:bookmarkStart w:id="14" w:name="_Toc311491111"/>
      <w:bookmarkStart w:id="15" w:name="_Toc351977048"/>
      <w:r w:rsidRPr="000F6641">
        <w:t>Figure 1</w:t>
      </w:r>
      <w:r w:rsidR="00B2205B" w:rsidRPr="000F6641">
        <w:t xml:space="preserve">.1: </w:t>
      </w:r>
      <w:r w:rsidR="00B2205B" w:rsidRPr="000F6641">
        <w:tab/>
        <w:t xml:space="preserve">The coastal zone of </w:t>
      </w:r>
      <w:bookmarkEnd w:id="14"/>
      <w:r w:rsidR="007B42B8" w:rsidRPr="000F6641">
        <w:t>South Africa</w:t>
      </w:r>
      <w:bookmarkStart w:id="16" w:name="_Toc311491112"/>
      <w:bookmarkEnd w:id="15"/>
    </w:p>
    <w:bookmarkEnd w:id="16"/>
    <w:p w:rsidR="00B2205B" w:rsidRPr="004C2668" w:rsidRDefault="00B2205B" w:rsidP="000F6641">
      <w:pPr>
        <w:pStyle w:val="Figurecaption"/>
        <w:jc w:val="both"/>
        <w:rPr>
          <w:b w:val="0"/>
        </w:rPr>
      </w:pPr>
    </w:p>
    <w:p w:rsidR="00071B43" w:rsidRDefault="00071B43" w:rsidP="00071B43">
      <w:pPr>
        <w:pStyle w:val="Figurecaption"/>
      </w:pPr>
    </w:p>
    <w:p w:rsidR="00071B43" w:rsidRPr="00B2205B" w:rsidRDefault="00071B43" w:rsidP="00071B43">
      <w:pPr>
        <w:pStyle w:val="Figurecaption"/>
      </w:pPr>
    </w:p>
    <w:p w:rsidR="00B2205B" w:rsidRPr="00B2205B" w:rsidRDefault="00B2205B" w:rsidP="00071B43">
      <w:pPr>
        <w:pStyle w:val="Heading2"/>
      </w:pPr>
      <w:bookmarkStart w:id="17" w:name="_Toc311364702"/>
      <w:bookmarkStart w:id="18" w:name="_Toc351978717"/>
      <w:r w:rsidRPr="00B2205B">
        <w:t>METHODOLOGY</w:t>
      </w:r>
      <w:bookmarkEnd w:id="17"/>
      <w:bookmarkEnd w:id="18"/>
    </w:p>
    <w:p w:rsidR="00B2205B" w:rsidRPr="00EE4249" w:rsidRDefault="007B42B8" w:rsidP="00891E61">
      <w:pPr>
        <w:pStyle w:val="BodytextB"/>
      </w:pPr>
      <w:r w:rsidRPr="00EE4249">
        <w:t xml:space="preserve">The methodology </w:t>
      </w:r>
      <w:r w:rsidR="00EE4249">
        <w:t xml:space="preserve">applied, </w:t>
      </w:r>
      <w:r w:rsidRPr="00EE4249">
        <w:t>is summarised in terms of a brief</w:t>
      </w:r>
      <w:r w:rsidR="00B2205B" w:rsidRPr="00EE4249">
        <w:t xml:space="preserve"> list of the main tasks </w:t>
      </w:r>
      <w:r w:rsidR="00EE4249" w:rsidRPr="00EE4249">
        <w:t>and studies that were conducted</w:t>
      </w:r>
      <w:r w:rsidRPr="00EE4249">
        <w:t>,</w:t>
      </w:r>
      <w:r w:rsidR="00B2205B" w:rsidRPr="00EE4249">
        <w:t xml:space="preserve"> </w:t>
      </w:r>
      <w:r w:rsidRPr="00EE4249">
        <w:t>a</w:t>
      </w:r>
      <w:r w:rsidR="00B2205B" w:rsidRPr="00EE4249">
        <w:t>s presented below:</w:t>
      </w:r>
    </w:p>
    <w:p w:rsidR="00B2205B" w:rsidRPr="00EE4249" w:rsidRDefault="00B2205B" w:rsidP="00891E61">
      <w:pPr>
        <w:pStyle w:val="BodytextB"/>
      </w:pPr>
    </w:p>
    <w:p w:rsidR="00B2205B" w:rsidRPr="00EE4249" w:rsidRDefault="00B2205B" w:rsidP="00572E7E">
      <w:pPr>
        <w:pStyle w:val="BodytextB"/>
        <w:numPr>
          <w:ilvl w:val="0"/>
          <w:numId w:val="2"/>
        </w:numPr>
        <w:spacing w:after="120"/>
      </w:pPr>
      <w:r w:rsidRPr="00EE4249">
        <w:t>Review literature and collation of available data</w:t>
      </w:r>
      <w:r w:rsidR="009029EF" w:rsidRPr="00EE4249">
        <w:t xml:space="preserve"> relevant to </w:t>
      </w:r>
      <w:r w:rsidR="007B42B8" w:rsidRPr="00EE4249">
        <w:t>Phase 1.</w:t>
      </w:r>
    </w:p>
    <w:p w:rsidR="00B2205B" w:rsidRPr="00EE4249" w:rsidRDefault="00B2205B" w:rsidP="00572E7E">
      <w:pPr>
        <w:pStyle w:val="BodytextB"/>
        <w:numPr>
          <w:ilvl w:val="0"/>
          <w:numId w:val="2"/>
        </w:numPr>
        <w:spacing w:after="120"/>
      </w:pPr>
      <w:r w:rsidRPr="00EE4249">
        <w:t xml:space="preserve">Identify primary and secondary coastal hazard drivers </w:t>
      </w:r>
      <w:r w:rsidR="00EE4249" w:rsidRPr="00EE4249">
        <w:t>(leading to</w:t>
      </w:r>
      <w:r w:rsidRPr="00EE4249">
        <w:t xml:space="preserve"> vulnerability parameters</w:t>
      </w:r>
      <w:r w:rsidR="0026118F" w:rsidRPr="00EE4249">
        <w:t xml:space="preserve"> </w:t>
      </w:r>
      <w:r w:rsidR="00EE4249" w:rsidRPr="00EE4249">
        <w:t xml:space="preserve">in </w:t>
      </w:r>
      <w:r w:rsidR="00EE4249">
        <w:t xml:space="preserve">planned </w:t>
      </w:r>
      <w:r w:rsidR="00EE4249" w:rsidRPr="00EE4249">
        <w:t>Phase 2</w:t>
      </w:r>
      <w:r w:rsidR="0026118F" w:rsidRPr="00EE4249">
        <w:t>)</w:t>
      </w:r>
      <w:r w:rsidRPr="00EE4249">
        <w:t>.</w:t>
      </w:r>
      <w:r w:rsidR="00EE4249" w:rsidRPr="00EE4249">
        <w:t xml:space="preserve"> (These will feed into a coastal vulnerability indexing methodology planned in the follow up phase to this work.)</w:t>
      </w:r>
    </w:p>
    <w:p w:rsidR="00B2205B" w:rsidRPr="00EE4249" w:rsidRDefault="00B2205B" w:rsidP="00572E7E">
      <w:pPr>
        <w:pStyle w:val="BodytextB"/>
        <w:numPr>
          <w:ilvl w:val="0"/>
          <w:numId w:val="2"/>
        </w:numPr>
        <w:spacing w:after="120"/>
      </w:pPr>
      <w:r w:rsidRPr="00EE4249">
        <w:t>Generate realistic scenarios of future coastal conditions</w:t>
      </w:r>
      <w:r w:rsidR="0026118F" w:rsidRPr="00EE4249">
        <w:t xml:space="preserve"> </w:t>
      </w:r>
      <w:r w:rsidR="00EE4249">
        <w:t xml:space="preserve">where appropriate </w:t>
      </w:r>
      <w:r w:rsidR="0026118F" w:rsidRPr="00EE4249">
        <w:t>(</w:t>
      </w:r>
      <w:r w:rsidR="00EE4249" w:rsidRPr="00EE4249">
        <w:t>waves and seawater levels</w:t>
      </w:r>
      <w:r w:rsidR="0026118F" w:rsidRPr="00EE4249">
        <w:t>)</w:t>
      </w:r>
      <w:r w:rsidRPr="00EE4249">
        <w:t>.</w:t>
      </w:r>
    </w:p>
    <w:p w:rsidR="00B2205B" w:rsidRPr="00EE4249" w:rsidRDefault="00B2205B" w:rsidP="00572E7E">
      <w:pPr>
        <w:pStyle w:val="BodytextB"/>
        <w:numPr>
          <w:ilvl w:val="0"/>
          <w:numId w:val="2"/>
        </w:numPr>
        <w:spacing w:after="120"/>
      </w:pPr>
      <w:r w:rsidRPr="00EE4249">
        <w:t>Analyse the offshore wave climate.</w:t>
      </w:r>
    </w:p>
    <w:p w:rsidR="00B2205B" w:rsidRPr="00EE4249" w:rsidRDefault="00B2205B" w:rsidP="00572E7E">
      <w:pPr>
        <w:pStyle w:val="BodytextB"/>
        <w:numPr>
          <w:ilvl w:val="0"/>
          <w:numId w:val="2"/>
        </w:numPr>
        <w:spacing w:after="120"/>
      </w:pPr>
      <w:r w:rsidRPr="00EE4249">
        <w:t xml:space="preserve">Determine </w:t>
      </w:r>
      <w:r w:rsidR="009029EF" w:rsidRPr="00EE4249">
        <w:t>and</w:t>
      </w:r>
      <w:r w:rsidRPr="00EE4249">
        <w:t xml:space="preserve"> calculate: local tides, wind</w:t>
      </w:r>
      <w:r w:rsidR="00EE4249">
        <w:t xml:space="preserve">-, </w:t>
      </w:r>
      <w:r w:rsidRPr="00EE4249">
        <w:t>wave</w:t>
      </w:r>
      <w:r w:rsidR="00EE4249">
        <w:t>-</w:t>
      </w:r>
      <w:r w:rsidRPr="00EE4249">
        <w:t xml:space="preserve"> </w:t>
      </w:r>
      <w:r w:rsidR="009029EF" w:rsidRPr="00EE4249">
        <w:t xml:space="preserve">and </w:t>
      </w:r>
      <w:r w:rsidRPr="00EE4249">
        <w:t>hydrostatic set-up, future sea-level and wave run-up levels.</w:t>
      </w:r>
    </w:p>
    <w:p w:rsidR="0026118F" w:rsidRPr="00EE4249" w:rsidRDefault="0026118F" w:rsidP="00572E7E">
      <w:pPr>
        <w:pStyle w:val="BodytextB"/>
        <w:numPr>
          <w:ilvl w:val="0"/>
          <w:numId w:val="2"/>
        </w:numPr>
        <w:spacing w:after="120"/>
      </w:pPr>
      <w:r w:rsidRPr="00EE4249">
        <w:t xml:space="preserve">Conduct coarse coastal </w:t>
      </w:r>
      <w:r w:rsidR="00EE4249" w:rsidRPr="00EE4249">
        <w:t>flooding</w:t>
      </w:r>
      <w:r w:rsidRPr="00EE4249">
        <w:t xml:space="preserve"> assessment</w:t>
      </w:r>
      <w:r w:rsidR="00EE4249" w:rsidRPr="00EE4249">
        <w:t>s</w:t>
      </w:r>
      <w:r w:rsidRPr="00EE4249">
        <w:t xml:space="preserve"> for the whole </w:t>
      </w:r>
      <w:r w:rsidR="00EE4249" w:rsidRPr="00EE4249">
        <w:t>SA coastline</w:t>
      </w:r>
      <w:r w:rsidRPr="00EE4249">
        <w:t>.</w:t>
      </w:r>
    </w:p>
    <w:p w:rsidR="00B2205B" w:rsidRPr="00EE4249" w:rsidRDefault="00B2205B" w:rsidP="00572E7E">
      <w:pPr>
        <w:pStyle w:val="BodytextB"/>
        <w:numPr>
          <w:ilvl w:val="0"/>
          <w:numId w:val="2"/>
        </w:numPr>
        <w:spacing w:after="120"/>
      </w:pPr>
      <w:r w:rsidRPr="00EE4249">
        <w:t xml:space="preserve">Map </w:t>
      </w:r>
      <w:r w:rsidR="00EE4249" w:rsidRPr="00EE4249">
        <w:t>various coastal flooding hazards around the SA coast</w:t>
      </w:r>
      <w:r w:rsidRPr="00EE4249">
        <w:t>.</w:t>
      </w:r>
      <w:r w:rsidR="00EE4249" w:rsidRPr="00EE4249">
        <w:t xml:space="preserve"> (This will feed into the mapping of </w:t>
      </w:r>
      <w:r w:rsidRPr="00EE4249">
        <w:t xml:space="preserve">vulnerable </w:t>
      </w:r>
      <w:r w:rsidR="00EE4249" w:rsidRPr="00EE4249">
        <w:t xml:space="preserve">coastal </w:t>
      </w:r>
      <w:r w:rsidRPr="00EE4249">
        <w:t>areas</w:t>
      </w:r>
      <w:r w:rsidR="00EE4249" w:rsidRPr="00EE4249">
        <w:t xml:space="preserve"> in terms of</w:t>
      </w:r>
      <w:r w:rsidRPr="00EE4249">
        <w:t xml:space="preserve"> flooding and wave run-up levels</w:t>
      </w:r>
      <w:r w:rsidR="00EE4249" w:rsidRPr="00EE4249">
        <w:t xml:space="preserve"> under the planned Phase 2)</w:t>
      </w:r>
      <w:r w:rsidRPr="00EE4249">
        <w:t xml:space="preserve">. </w:t>
      </w:r>
    </w:p>
    <w:p w:rsidR="00B2205B" w:rsidRPr="00EE4249" w:rsidRDefault="00B2205B" w:rsidP="00572E7E">
      <w:pPr>
        <w:pStyle w:val="BodytextB"/>
        <w:numPr>
          <w:ilvl w:val="0"/>
          <w:numId w:val="2"/>
        </w:numPr>
        <w:spacing w:after="120"/>
      </w:pPr>
      <w:r w:rsidRPr="00EE4249">
        <w:t>Identify monitoring requirements to improve evidence-based decision-making</w:t>
      </w:r>
      <w:r w:rsidR="00405916" w:rsidRPr="00EE4249">
        <w:t xml:space="preserve"> </w:t>
      </w:r>
      <w:r w:rsidR="00EE4249" w:rsidRPr="00EE4249">
        <w:t xml:space="preserve">and </w:t>
      </w:r>
      <w:r w:rsidR="00EE4249">
        <w:t xml:space="preserve">to </w:t>
      </w:r>
      <w:r w:rsidR="00EE4249" w:rsidRPr="00EE4249">
        <w:t>aid integrated coastal management and good governance</w:t>
      </w:r>
      <w:r w:rsidR="00405916" w:rsidRPr="00EE4249">
        <w:t>.</w:t>
      </w:r>
    </w:p>
    <w:p w:rsidR="00B2205B" w:rsidRPr="00B2205B" w:rsidRDefault="00B2205B" w:rsidP="005D2091">
      <w:pPr>
        <w:pStyle w:val="BodytextB"/>
        <w:spacing w:after="120"/>
      </w:pPr>
      <w:r w:rsidRPr="00B2205B">
        <w:br w:type="page"/>
      </w:r>
    </w:p>
    <w:p w:rsidR="00B2205B" w:rsidRPr="00B2205B" w:rsidRDefault="00B2205B" w:rsidP="00F65267">
      <w:pPr>
        <w:pStyle w:val="Heading1"/>
      </w:pPr>
      <w:bookmarkStart w:id="19" w:name="_Toc311364705"/>
      <w:bookmarkStart w:id="20" w:name="_Toc351978718"/>
      <w:r w:rsidRPr="00B2205B">
        <w:lastRenderedPageBreak/>
        <w:t>DRIVERS OF RISK</w:t>
      </w:r>
      <w:bookmarkEnd w:id="19"/>
      <w:bookmarkEnd w:id="20"/>
    </w:p>
    <w:p w:rsidR="00B2205B" w:rsidRPr="00B2205B" w:rsidRDefault="00B2205B" w:rsidP="00891E61">
      <w:pPr>
        <w:pStyle w:val="BodytextB"/>
      </w:pPr>
    </w:p>
    <w:p w:rsidR="00B2205B" w:rsidRPr="00B2205B" w:rsidRDefault="00B2205B" w:rsidP="0014476C">
      <w:pPr>
        <w:pStyle w:val="Heading2"/>
      </w:pPr>
      <w:bookmarkStart w:id="21" w:name="_Toc311364706"/>
      <w:bookmarkStart w:id="22" w:name="_Toc351978719"/>
      <w:r w:rsidRPr="00B2205B">
        <w:t>Introduction</w:t>
      </w:r>
      <w:bookmarkEnd w:id="21"/>
      <w:bookmarkEnd w:id="22"/>
    </w:p>
    <w:p w:rsidR="00B2205B" w:rsidRPr="00B2205B" w:rsidRDefault="00B2205B" w:rsidP="00891E61">
      <w:pPr>
        <w:pStyle w:val="BodytextB"/>
      </w:pPr>
      <w:r w:rsidRPr="00B2205B">
        <w:t>Understanding the potential risk to both human and natural elements of the coastal zone facilitates the mapping of vulnerable areas. The need therefore exists to determine areas</w:t>
      </w:r>
      <w:r w:rsidR="002B3954">
        <w:t xml:space="preserve"> of low risk (</w:t>
      </w:r>
      <w:r w:rsidR="00BD6E3F">
        <w:t xml:space="preserve">or </w:t>
      </w:r>
      <w:r w:rsidR="002B3954">
        <w:t>vulnerability)</w:t>
      </w:r>
      <w:r w:rsidRPr="00B2205B">
        <w:t xml:space="preserve"> which, in turn, require prediction of future vulnerability under future climate change scenarios. Studying the hazards associated with coastal processes and dynamics, in particular related to </w:t>
      </w:r>
      <w:r w:rsidR="004908E6">
        <w:t>waves and coastal flooding</w:t>
      </w:r>
      <w:r w:rsidRPr="00B2205B">
        <w:t xml:space="preserve"> in this case, will aid the planning and </w:t>
      </w:r>
      <w:r w:rsidR="002B3954">
        <w:t>low risk</w:t>
      </w:r>
      <w:r w:rsidR="002B3954" w:rsidRPr="00B2205B">
        <w:t xml:space="preserve"> </w:t>
      </w:r>
      <w:r w:rsidRPr="00B2205B">
        <w:t>location of new development areas and infrastructure. Such knowledge will</w:t>
      </w:r>
      <w:r w:rsidR="004908E6">
        <w:t>. For example,</w:t>
      </w:r>
      <w:r w:rsidRPr="00B2205B">
        <w:t xml:space="preserve"> also assist in the identification of appropriate </w:t>
      </w:r>
      <w:r w:rsidR="004908E6">
        <w:t xml:space="preserve">climate change </w:t>
      </w:r>
      <w:r w:rsidRPr="00B2205B">
        <w:t>adaptation options for existing developments that are assessed to be at risk.</w:t>
      </w:r>
    </w:p>
    <w:p w:rsidR="00B2205B" w:rsidRPr="00B2205B" w:rsidRDefault="00B2205B" w:rsidP="00891E61">
      <w:pPr>
        <w:pStyle w:val="BodytextB"/>
      </w:pPr>
    </w:p>
    <w:p w:rsidR="00B2205B" w:rsidRPr="00B2205B" w:rsidRDefault="00B2205B" w:rsidP="00891E61">
      <w:pPr>
        <w:pStyle w:val="BodytextB"/>
      </w:pPr>
    </w:p>
    <w:p w:rsidR="00B2205B" w:rsidRPr="00B2205B" w:rsidRDefault="00B2205B" w:rsidP="0014476C">
      <w:pPr>
        <w:pStyle w:val="Heading2"/>
      </w:pPr>
      <w:bookmarkStart w:id="23" w:name="_Toc311364707"/>
      <w:bookmarkStart w:id="24" w:name="_Toc351978720"/>
      <w:r w:rsidRPr="00B2205B">
        <w:t>Identification of key ultimate drivers of risk</w:t>
      </w:r>
      <w:bookmarkEnd w:id="23"/>
      <w:bookmarkEnd w:id="24"/>
    </w:p>
    <w:p w:rsidR="00B2205B" w:rsidRDefault="00FB0F3D" w:rsidP="00891E61">
      <w:pPr>
        <w:pStyle w:val="BodytextB"/>
      </w:pPr>
      <w:r>
        <w:rPr>
          <w:noProof/>
          <w:lang w:eastAsia="en-GB"/>
        </w:rPr>
        <mc:AlternateContent>
          <mc:Choice Requires="wps">
            <w:drawing>
              <wp:anchor distT="0" distB="0" distL="114300" distR="114300" simplePos="0" relativeHeight="251689984" behindDoc="0" locked="0" layoutInCell="0" allowOverlap="1" wp14:anchorId="72AED9CE" wp14:editId="38E6B40A">
                <wp:simplePos x="0" y="0"/>
                <wp:positionH relativeFrom="margin">
                  <wp:posOffset>3295650</wp:posOffset>
                </wp:positionH>
                <wp:positionV relativeFrom="margin">
                  <wp:posOffset>5248275</wp:posOffset>
                </wp:positionV>
                <wp:extent cx="2436495" cy="2647950"/>
                <wp:effectExtent l="19050" t="19050" r="20955" b="19050"/>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6495" cy="2647950"/>
                        </a:xfrm>
                        <a:prstGeom prst="bracketPair">
                          <a:avLst>
                            <a:gd name="adj" fmla="val 8051"/>
                          </a:avLst>
                        </a:prstGeom>
                        <a:noFill/>
                        <a:ln w="38100">
                          <a:solidFill>
                            <a:schemeClr val="accent5"/>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BD097B" w:rsidRPr="008E524C" w:rsidRDefault="00BD097B" w:rsidP="002F70FD">
                            <w:pPr>
                              <w:jc w:val="center"/>
                              <w:rPr>
                                <w:b/>
                                <w:i/>
                                <w:iCs/>
                                <w:sz w:val="24"/>
                                <w:u w:val="single"/>
                              </w:rPr>
                            </w:pPr>
                            <w:r w:rsidRPr="008E524C">
                              <w:rPr>
                                <w:b/>
                                <w:i/>
                                <w:iCs/>
                                <w:sz w:val="24"/>
                                <w:u w:val="single"/>
                              </w:rPr>
                              <w:t xml:space="preserve">NOTE – definitions </w:t>
                            </w:r>
                            <w:proofErr w:type="gramStart"/>
                            <w:r>
                              <w:rPr>
                                <w:b/>
                                <w:i/>
                                <w:iCs/>
                                <w:sz w:val="24"/>
                                <w:u w:val="single"/>
                              </w:rPr>
                              <w:t xml:space="preserve">and </w:t>
                            </w:r>
                            <w:r w:rsidRPr="008E524C">
                              <w:rPr>
                                <w:b/>
                                <w:i/>
                                <w:iCs/>
                                <w:sz w:val="24"/>
                                <w:u w:val="single"/>
                              </w:rPr>
                              <w:t xml:space="preserve"> terminology</w:t>
                            </w:r>
                            <w:proofErr w:type="gramEnd"/>
                            <w:r w:rsidRPr="008E524C">
                              <w:rPr>
                                <w:b/>
                                <w:i/>
                                <w:iCs/>
                                <w:sz w:val="24"/>
                                <w:u w:val="single"/>
                              </w:rPr>
                              <w:t>:</w:t>
                            </w:r>
                          </w:p>
                          <w:p w:rsidR="00BD097B" w:rsidRDefault="00BD097B" w:rsidP="002F70FD">
                            <w:pPr>
                              <w:jc w:val="left"/>
                              <w:rPr>
                                <w:iCs/>
                                <w:sz w:val="21"/>
                                <w:szCs w:val="21"/>
                              </w:rPr>
                            </w:pPr>
                          </w:p>
                          <w:p w:rsidR="00BD097B" w:rsidRPr="001E673C" w:rsidRDefault="00BD097B" w:rsidP="004908E6">
                            <w:pPr>
                              <w:rPr>
                                <w:iCs/>
                                <w:sz w:val="20"/>
                                <w:szCs w:val="20"/>
                              </w:rPr>
                            </w:pPr>
                            <w:r w:rsidRPr="001E673C">
                              <w:rPr>
                                <w:iCs/>
                                <w:sz w:val="20"/>
                                <w:szCs w:val="20"/>
                              </w:rPr>
                              <w:t xml:space="preserve">NOAA: </w:t>
                            </w:r>
                            <w:r w:rsidRPr="001E673C">
                              <w:rPr>
                                <w:i/>
                                <w:iCs/>
                                <w:sz w:val="20"/>
                                <w:szCs w:val="20"/>
                              </w:rPr>
                              <w:t>Storm surge</w:t>
                            </w:r>
                            <w:proofErr w:type="gramStart"/>
                            <w:r w:rsidRPr="001E673C">
                              <w:rPr>
                                <w:i/>
                                <w:iCs/>
                                <w:sz w:val="20"/>
                                <w:szCs w:val="20"/>
                              </w:rPr>
                              <w:t>: ”</w:t>
                            </w:r>
                            <w:proofErr w:type="gramEnd"/>
                            <w:r w:rsidRPr="001E673C">
                              <w:rPr>
                                <w:i/>
                                <w:iCs/>
                                <w:sz w:val="20"/>
                                <w:szCs w:val="20"/>
                              </w:rPr>
                              <w:t>A rise or piling-up of water against shore</w:t>
                            </w:r>
                            <w:r w:rsidRPr="001E673C">
                              <w:rPr>
                                <w:iCs/>
                                <w:sz w:val="20"/>
                                <w:szCs w:val="20"/>
                              </w:rPr>
                              <w:t xml:space="preserve">, produced by strong </w:t>
                            </w:r>
                            <w:r w:rsidRPr="001E673C">
                              <w:rPr>
                                <w:i/>
                                <w:iCs/>
                                <w:sz w:val="20"/>
                                <w:szCs w:val="20"/>
                              </w:rPr>
                              <w:t>winds</w:t>
                            </w:r>
                            <w:r w:rsidRPr="001E673C">
                              <w:rPr>
                                <w:iCs/>
                                <w:sz w:val="20"/>
                                <w:szCs w:val="20"/>
                              </w:rPr>
                              <w:t xml:space="preserve"> blowing onshore. A storm surge is most severe when it occurs in conjunction with a high tide.”</w:t>
                            </w:r>
                          </w:p>
                          <w:p w:rsidR="00BD097B" w:rsidRPr="001E673C" w:rsidRDefault="00BD097B" w:rsidP="004908E6">
                            <w:pPr>
                              <w:rPr>
                                <w:iCs/>
                                <w:sz w:val="20"/>
                                <w:szCs w:val="20"/>
                              </w:rPr>
                            </w:pPr>
                          </w:p>
                          <w:p w:rsidR="00BD097B" w:rsidRPr="001E673C" w:rsidRDefault="00BD097B" w:rsidP="004908E6">
                            <w:pPr>
                              <w:rPr>
                                <w:iCs/>
                                <w:sz w:val="20"/>
                                <w:szCs w:val="20"/>
                              </w:rPr>
                            </w:pPr>
                            <w:r w:rsidRPr="001E673C">
                              <w:rPr>
                                <w:iCs/>
                                <w:sz w:val="20"/>
                                <w:szCs w:val="20"/>
                              </w:rPr>
                              <w:t>Expansion by the authors:</w:t>
                            </w:r>
                          </w:p>
                          <w:p w:rsidR="00BD097B" w:rsidRPr="001E673C" w:rsidRDefault="00BD097B" w:rsidP="004908E6">
                            <w:pPr>
                              <w:rPr>
                                <w:i/>
                                <w:iCs/>
                                <w:sz w:val="20"/>
                                <w:szCs w:val="20"/>
                              </w:rPr>
                            </w:pPr>
                            <w:r w:rsidRPr="001E673C">
                              <w:rPr>
                                <w:iCs/>
                                <w:sz w:val="20"/>
                                <w:szCs w:val="20"/>
                              </w:rPr>
                              <w:t xml:space="preserve">In southern Africa, </w:t>
                            </w:r>
                            <w:r w:rsidRPr="001E673C">
                              <w:rPr>
                                <w:i/>
                                <w:iCs/>
                                <w:sz w:val="20"/>
                                <w:szCs w:val="20"/>
                              </w:rPr>
                              <w:t xml:space="preserve">sea storms (i.e. high waves with run-up, impacts and scouring) </w:t>
                            </w:r>
                            <w:r w:rsidRPr="001E673C">
                              <w:rPr>
                                <w:iCs/>
                                <w:sz w:val="20"/>
                                <w:szCs w:val="20"/>
                              </w:rPr>
                              <w:t>are also a big risk;</w:t>
                            </w:r>
                            <w:r w:rsidRPr="001E673C">
                              <w:rPr>
                                <w:i/>
                                <w:iCs/>
                                <w:sz w:val="20"/>
                                <w:szCs w:val="20"/>
                              </w:rPr>
                              <w:t xml:space="preserve"> these can be exacerbated by strong winds and high tides.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27" type="#_x0000_t185" style="position:absolute;left:0;text-align:left;margin-left:259.5pt;margin-top:413.25pt;width:191.85pt;height:20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" o:allowincell="f" adj="1739" fillcolor="#943634" strokecolor="#4bacc6 [3208]" strokeweight="3pt">
                <v:shadow color="#5d7035" offset="1pt,1pt"/>
                <v:textbox inset="3.6pt,,3.6pt">
                  <w:txbxContent>
                    <w:p w:rsidR="00BD097B" w:rsidRPr="008E524C" w:rsidRDefault="00BD097B" w:rsidP="002F70FD">
                      <w:pPr>
                        <w:jc w:val="center"/>
                        <w:rPr>
                          <w:b/>
                          <w:i/>
                          <w:iCs/>
                          <w:sz w:val="24"/>
                          <w:u w:val="single"/>
                        </w:rPr>
                      </w:pPr>
                      <w:r w:rsidRPr="008E524C">
                        <w:rPr>
                          <w:b/>
                          <w:i/>
                          <w:iCs/>
                          <w:sz w:val="24"/>
                          <w:u w:val="single"/>
                        </w:rPr>
                        <w:t xml:space="preserve">NOTE – definitions </w:t>
                      </w:r>
                      <w:proofErr w:type="gramStart"/>
                      <w:r>
                        <w:rPr>
                          <w:b/>
                          <w:i/>
                          <w:iCs/>
                          <w:sz w:val="24"/>
                          <w:u w:val="single"/>
                        </w:rPr>
                        <w:t xml:space="preserve">and </w:t>
                      </w:r>
                      <w:r w:rsidRPr="008E524C">
                        <w:rPr>
                          <w:b/>
                          <w:i/>
                          <w:iCs/>
                          <w:sz w:val="24"/>
                          <w:u w:val="single"/>
                        </w:rPr>
                        <w:t xml:space="preserve"> terminology</w:t>
                      </w:r>
                      <w:proofErr w:type="gramEnd"/>
                      <w:r w:rsidRPr="008E524C">
                        <w:rPr>
                          <w:b/>
                          <w:i/>
                          <w:iCs/>
                          <w:sz w:val="24"/>
                          <w:u w:val="single"/>
                        </w:rPr>
                        <w:t>:</w:t>
                      </w:r>
                    </w:p>
                    <w:p w:rsidR="00BD097B" w:rsidRDefault="00BD097B" w:rsidP="002F70FD">
                      <w:pPr>
                        <w:jc w:val="left"/>
                        <w:rPr>
                          <w:iCs/>
                          <w:sz w:val="21"/>
                          <w:szCs w:val="21"/>
                        </w:rPr>
                      </w:pPr>
                    </w:p>
                    <w:p w:rsidR="00BD097B" w:rsidRPr="001E673C" w:rsidRDefault="00BD097B" w:rsidP="004908E6">
                      <w:pPr>
                        <w:rPr>
                          <w:iCs/>
                          <w:sz w:val="20"/>
                          <w:szCs w:val="20"/>
                        </w:rPr>
                      </w:pPr>
                      <w:r w:rsidRPr="001E673C">
                        <w:rPr>
                          <w:iCs/>
                          <w:sz w:val="20"/>
                          <w:szCs w:val="20"/>
                        </w:rPr>
                        <w:t xml:space="preserve">NOAA: </w:t>
                      </w:r>
                      <w:r w:rsidRPr="001E673C">
                        <w:rPr>
                          <w:i/>
                          <w:iCs/>
                          <w:sz w:val="20"/>
                          <w:szCs w:val="20"/>
                        </w:rPr>
                        <w:t>Storm surge</w:t>
                      </w:r>
                      <w:proofErr w:type="gramStart"/>
                      <w:r w:rsidRPr="001E673C">
                        <w:rPr>
                          <w:i/>
                          <w:iCs/>
                          <w:sz w:val="20"/>
                          <w:szCs w:val="20"/>
                        </w:rPr>
                        <w:t>: ”</w:t>
                      </w:r>
                      <w:proofErr w:type="gramEnd"/>
                      <w:r w:rsidRPr="001E673C">
                        <w:rPr>
                          <w:i/>
                          <w:iCs/>
                          <w:sz w:val="20"/>
                          <w:szCs w:val="20"/>
                        </w:rPr>
                        <w:t>A rise or piling-up of water against shore</w:t>
                      </w:r>
                      <w:r w:rsidRPr="001E673C">
                        <w:rPr>
                          <w:iCs/>
                          <w:sz w:val="20"/>
                          <w:szCs w:val="20"/>
                        </w:rPr>
                        <w:t xml:space="preserve">, produced by strong </w:t>
                      </w:r>
                      <w:r w:rsidRPr="001E673C">
                        <w:rPr>
                          <w:i/>
                          <w:iCs/>
                          <w:sz w:val="20"/>
                          <w:szCs w:val="20"/>
                        </w:rPr>
                        <w:t>winds</w:t>
                      </w:r>
                      <w:r w:rsidRPr="001E673C">
                        <w:rPr>
                          <w:iCs/>
                          <w:sz w:val="20"/>
                          <w:szCs w:val="20"/>
                        </w:rPr>
                        <w:t xml:space="preserve"> blowing onshore. A storm surge is most severe when it occurs in conjunction with a high tide.”</w:t>
                      </w:r>
                    </w:p>
                    <w:p w:rsidR="00BD097B" w:rsidRPr="001E673C" w:rsidRDefault="00BD097B" w:rsidP="004908E6">
                      <w:pPr>
                        <w:rPr>
                          <w:iCs/>
                          <w:sz w:val="20"/>
                          <w:szCs w:val="20"/>
                        </w:rPr>
                      </w:pPr>
                    </w:p>
                    <w:p w:rsidR="00BD097B" w:rsidRPr="001E673C" w:rsidRDefault="00BD097B" w:rsidP="004908E6">
                      <w:pPr>
                        <w:rPr>
                          <w:iCs/>
                          <w:sz w:val="20"/>
                          <w:szCs w:val="20"/>
                        </w:rPr>
                      </w:pPr>
                      <w:r w:rsidRPr="001E673C">
                        <w:rPr>
                          <w:iCs/>
                          <w:sz w:val="20"/>
                          <w:szCs w:val="20"/>
                        </w:rPr>
                        <w:t>Expansion by the authors:</w:t>
                      </w:r>
                    </w:p>
                    <w:p w:rsidR="00BD097B" w:rsidRPr="001E673C" w:rsidRDefault="00BD097B" w:rsidP="004908E6">
                      <w:pPr>
                        <w:rPr>
                          <w:i/>
                          <w:iCs/>
                          <w:sz w:val="20"/>
                          <w:szCs w:val="20"/>
                        </w:rPr>
                      </w:pPr>
                      <w:r w:rsidRPr="001E673C">
                        <w:rPr>
                          <w:iCs/>
                          <w:sz w:val="20"/>
                          <w:szCs w:val="20"/>
                        </w:rPr>
                        <w:t xml:space="preserve">In southern Africa, </w:t>
                      </w:r>
                      <w:r w:rsidRPr="001E673C">
                        <w:rPr>
                          <w:i/>
                          <w:iCs/>
                          <w:sz w:val="20"/>
                          <w:szCs w:val="20"/>
                        </w:rPr>
                        <w:t xml:space="preserve">sea storms (i.e. high waves with run-up, impacts and scouring) </w:t>
                      </w:r>
                      <w:r w:rsidRPr="001E673C">
                        <w:rPr>
                          <w:iCs/>
                          <w:sz w:val="20"/>
                          <w:szCs w:val="20"/>
                        </w:rPr>
                        <w:t>are also a big risk;</w:t>
                      </w:r>
                      <w:r w:rsidRPr="001E673C">
                        <w:rPr>
                          <w:i/>
                          <w:iCs/>
                          <w:sz w:val="20"/>
                          <w:szCs w:val="20"/>
                        </w:rPr>
                        <w:t xml:space="preserve"> these can be exacerbated by strong winds and high tides.</w:t>
                      </w:r>
                    </w:p>
                  </w:txbxContent>
                </v:textbox>
                <w10:wrap type="square" anchorx="margin" anchory="margin"/>
              </v:shape>
            </w:pict>
          </mc:Fallback>
        </mc:AlternateContent>
      </w:r>
      <w:r w:rsidR="00B2205B" w:rsidRPr="00B2205B">
        <w:t xml:space="preserve">Van </w:t>
      </w:r>
      <w:proofErr w:type="spellStart"/>
      <w:r w:rsidR="00B2205B" w:rsidRPr="00B2205B">
        <w:t>Ballegooyen</w:t>
      </w:r>
      <w:proofErr w:type="spellEnd"/>
      <w:r w:rsidR="00B2205B" w:rsidRPr="00B2205B">
        <w:t xml:space="preserve"> </w:t>
      </w:r>
      <w:r w:rsidR="00B2205B" w:rsidRPr="00ED738A">
        <w:rPr>
          <w:i/>
        </w:rPr>
        <w:t>et al</w:t>
      </w:r>
      <w:r w:rsidR="00B2205B" w:rsidRPr="00B2205B">
        <w:t>. (2003) identified all significant marine hazards relevant to parts of the S</w:t>
      </w:r>
      <w:r w:rsidR="00B70345">
        <w:t xml:space="preserve">outhern </w:t>
      </w:r>
      <w:r w:rsidR="00B2205B" w:rsidRPr="00B2205B">
        <w:t>A</w:t>
      </w:r>
      <w:r w:rsidR="00B70345">
        <w:t>frican</w:t>
      </w:r>
      <w:r w:rsidR="00B2205B" w:rsidRPr="00B2205B">
        <w:t xml:space="preserve"> </w:t>
      </w:r>
      <w:r w:rsidR="00B70345">
        <w:t xml:space="preserve">(SA) </w:t>
      </w:r>
      <w:r w:rsidR="00B2205B" w:rsidRPr="00B2205B">
        <w:t xml:space="preserve">coast. A hazard is defined here as an event or process (natural or anthropogenic) that results in a potentially deleterious impact on a desirable </w:t>
      </w:r>
      <w:r w:rsidR="00B2205B" w:rsidRPr="00B2205B">
        <w:rPr>
          <w:i/>
          <w:iCs/>
        </w:rPr>
        <w:t>status quo</w:t>
      </w:r>
      <w:r w:rsidR="00B2205B" w:rsidRPr="00B2205B">
        <w:t xml:space="preserve">. Marine hazards may be due to natural events or anthropogenic activities but are typically a combination of these two causes. Van </w:t>
      </w:r>
      <w:proofErr w:type="spellStart"/>
      <w:r w:rsidR="00B2205B" w:rsidRPr="00B2205B">
        <w:t>Ballengooyen</w:t>
      </w:r>
      <w:proofErr w:type="spellEnd"/>
      <w:r w:rsidR="00B2205B" w:rsidRPr="00B2205B">
        <w:t xml:space="preserve"> </w:t>
      </w:r>
      <w:r w:rsidR="00B2205B" w:rsidRPr="00ED738A">
        <w:rPr>
          <w:i/>
        </w:rPr>
        <w:t>et al</w:t>
      </w:r>
      <w:r w:rsidR="00B2205B" w:rsidRPr="00B2205B">
        <w:t xml:space="preserve">. (2003) point out that the full extent of risk (e.g. loss of life and financial loss) is not always fully appreciated, and cite as an example the long-term financial losses due to coastal erosion which are often poorly understood, </w:t>
      </w:r>
      <w:r w:rsidR="004908E6">
        <w:t>including</w:t>
      </w:r>
      <w:r w:rsidR="00B2205B" w:rsidRPr="00B2205B">
        <w:t xml:space="preserve"> by local authorities. It can be said that all of the items in the hazard inventory of Van </w:t>
      </w:r>
      <w:proofErr w:type="spellStart"/>
      <w:r w:rsidR="00B2205B" w:rsidRPr="00B2205B">
        <w:t>Ballegooyen</w:t>
      </w:r>
      <w:proofErr w:type="spellEnd"/>
      <w:r w:rsidR="00B2205B" w:rsidRPr="00B2205B">
        <w:t xml:space="preserve"> </w:t>
      </w:r>
      <w:r w:rsidR="00B2205B" w:rsidRPr="00ED738A">
        <w:rPr>
          <w:i/>
        </w:rPr>
        <w:t>et al</w:t>
      </w:r>
      <w:r w:rsidR="00B2205B" w:rsidRPr="00B2205B">
        <w:t xml:space="preserve">. (2003) result from either erosion and/or under-scouring of foundations and structures; flooding and inundation; direct wind and wave impacts (occasionally currents); and, broadly speaking, algal blooms and pollution. </w:t>
      </w:r>
    </w:p>
    <w:p w:rsidR="00B2205B" w:rsidRPr="00B2205B" w:rsidRDefault="00B2205B" w:rsidP="00891E61">
      <w:pPr>
        <w:pStyle w:val="BodytextB"/>
      </w:pPr>
    </w:p>
    <w:p w:rsidR="00026CB8" w:rsidRDefault="00B2205B" w:rsidP="00891E61">
      <w:pPr>
        <w:pStyle w:val="BodytextB"/>
      </w:pPr>
      <w:r w:rsidRPr="00B2205B">
        <w:t xml:space="preserve">Focusing on the abiotic hazards to infrastructure and developments in the coastal zone, the main </w:t>
      </w:r>
      <w:proofErr w:type="spellStart"/>
      <w:r w:rsidRPr="00B2205B">
        <w:t>metocean</w:t>
      </w:r>
      <w:proofErr w:type="spellEnd"/>
      <w:r w:rsidRPr="00B2205B">
        <w:t xml:space="preserve"> drivers are thus waves and sea water levels (and to a lesser extent winds and currents in some instances). This is generally confirmed by literature review</w:t>
      </w:r>
      <w:r w:rsidR="00A60E55">
        <w:t>s</w:t>
      </w:r>
      <w:r w:rsidRPr="00B2205B">
        <w:t xml:space="preserve"> of coastal vulnerability assessment methods where the identified indicators almost all relate to parameters that affect vulnerability/resilience to erosion/under-scouring, and flooding/inundation (</w:t>
      </w:r>
      <w:proofErr w:type="spellStart"/>
      <w:r w:rsidRPr="00B2205B">
        <w:t>Theron</w:t>
      </w:r>
      <w:proofErr w:type="spellEnd"/>
      <w:r w:rsidRPr="00B2205B">
        <w:t xml:space="preserve"> </w:t>
      </w:r>
      <w:r w:rsidR="00C33560">
        <w:rPr>
          <w:i/>
        </w:rPr>
        <w:t xml:space="preserve">et al. </w:t>
      </w:r>
      <w:r w:rsidRPr="00B2205B">
        <w:t>2010</w:t>
      </w:r>
      <w:r w:rsidRPr="004908E6">
        <w:t>).</w:t>
      </w:r>
      <w:r w:rsidR="00AA4E82" w:rsidRPr="004908E6">
        <w:t xml:space="preserve"> </w:t>
      </w:r>
      <w:r w:rsidR="004908E6" w:rsidRPr="004908E6">
        <w:t>The foregoing relates to present hazards, while the following paragraph discusses future hazards related to climate change (CC).</w:t>
      </w:r>
    </w:p>
    <w:p w:rsidR="00026CB8" w:rsidRDefault="00026CB8" w:rsidP="00891E61">
      <w:pPr>
        <w:pStyle w:val="BodytextB"/>
      </w:pPr>
    </w:p>
    <w:p w:rsidR="00A60E55" w:rsidRDefault="00A60E55" w:rsidP="00026CB8">
      <w:pPr>
        <w:pStyle w:val="BodytextB"/>
        <w:rPr>
          <w:highlight w:val="yellow"/>
        </w:rPr>
      </w:pPr>
    </w:p>
    <w:p w:rsidR="00026CB8" w:rsidRPr="00071B43" w:rsidRDefault="00026CB8" w:rsidP="00026CB8">
      <w:pPr>
        <w:pStyle w:val="BodytextB"/>
        <w:rPr>
          <w:i/>
          <w:sz w:val="20"/>
          <w:szCs w:val="20"/>
          <w:highlight w:val="yellow"/>
        </w:rPr>
      </w:pPr>
      <w:r w:rsidRPr="004908E6">
        <w:t xml:space="preserve">The continuously rising concentrations </w:t>
      </w:r>
      <w:proofErr w:type="gramStart"/>
      <w:r w:rsidRPr="004908E6">
        <w:t>of ”</w:t>
      </w:r>
      <w:proofErr w:type="gramEnd"/>
      <w:r w:rsidRPr="004908E6">
        <w:t xml:space="preserve">greenhouse” gases in the atmosphere lead to global warming and climate change. The effects of these rising concentrations are already detectable, mainly in terms of thermal variables and, in particular, global mean air temperature. The increase in surface temperatures leads to an increase in </w:t>
      </w:r>
      <w:r w:rsidR="004D5DE2">
        <w:t>sea-level</w:t>
      </w:r>
      <w:r w:rsidRPr="004908E6">
        <w:t xml:space="preserve">s through the interaction of various processes such as thermal expansion of </w:t>
      </w:r>
      <w:r w:rsidRPr="004908E6">
        <w:lastRenderedPageBreak/>
        <w:t xml:space="preserve">the oceans and melting of glaciers. It is predicted that climate change will also bring greater storm intensities. This makes coastal settlements vulnerable, especially considering that large portions of the coastal zone are densely populated and growing rapidly. Coastal resources are expected to be affected by a number of consequences of climate change, namely higher </w:t>
      </w:r>
      <w:r w:rsidR="004D5DE2">
        <w:t>sea-level</w:t>
      </w:r>
      <w:r w:rsidRPr="004908E6">
        <w:t>s, higher sea temperatures, changes in precipitation patterns and sediment fluxes from rivers, altered oceanic conditions as well as changes in storm tracks, frequencies and intensities.</w:t>
      </w:r>
      <w:r w:rsidR="00712C85" w:rsidRPr="004908E6">
        <w:t xml:space="preserve"> Our neighbouring </w:t>
      </w:r>
      <w:r w:rsidRPr="004908E6">
        <w:t>Mozambique is</w:t>
      </w:r>
      <w:r w:rsidR="00712C85" w:rsidRPr="004908E6">
        <w:t>,</w:t>
      </w:r>
      <w:r w:rsidRPr="004908E6">
        <w:t xml:space="preserve"> </w:t>
      </w:r>
      <w:r w:rsidR="00712C85" w:rsidRPr="004908E6">
        <w:t>for example,</w:t>
      </w:r>
      <w:r w:rsidRPr="004908E6">
        <w:t xml:space="preserve"> recognized as one of the countries in Africa that is most vulnerable to climate change (</w:t>
      </w:r>
      <w:proofErr w:type="spellStart"/>
      <w:r w:rsidRPr="004908E6">
        <w:t>Tol</w:t>
      </w:r>
      <w:proofErr w:type="spellEnd"/>
      <w:r w:rsidRPr="004908E6">
        <w:t>, 2004). The coastal zone of Mozambique is particularly vulnerable to the expected impacts of climate change</w:t>
      </w:r>
      <w:r w:rsidR="004908E6">
        <w:t xml:space="preserve"> </w:t>
      </w:r>
      <w:r w:rsidR="004908E6" w:rsidRPr="004908E6">
        <w:t>(</w:t>
      </w:r>
      <w:proofErr w:type="spellStart"/>
      <w:r w:rsidR="004908E6" w:rsidRPr="004908E6">
        <w:t>Theron</w:t>
      </w:r>
      <w:proofErr w:type="spellEnd"/>
      <w:r w:rsidR="004908E6" w:rsidRPr="004908E6">
        <w:t xml:space="preserve"> </w:t>
      </w:r>
      <w:r w:rsidR="004908E6" w:rsidRPr="004908E6">
        <w:rPr>
          <w:i/>
        </w:rPr>
        <w:t xml:space="preserve">et al. </w:t>
      </w:r>
      <w:r w:rsidR="004908E6" w:rsidRPr="004908E6">
        <w:t>2011).</w:t>
      </w:r>
      <w:r w:rsidRPr="004908E6">
        <w:t xml:space="preserve"> </w:t>
      </w:r>
      <w:r w:rsidR="00712C85" w:rsidRPr="00712C85">
        <w:t xml:space="preserve">The most vulnerable areas along the coast </w:t>
      </w:r>
      <w:r w:rsidR="00712C85">
        <w:t xml:space="preserve">in terms of expected climate change impacts, </w:t>
      </w:r>
      <w:r w:rsidR="00712C85" w:rsidRPr="00712C85">
        <w:t>will almost invariably be located where problems are already being experienced at present</w:t>
      </w:r>
      <w:r w:rsidR="003C28CA">
        <w:t xml:space="preserve"> (Figure 2.1)</w:t>
      </w:r>
      <w:r w:rsidR="00712C85" w:rsidRPr="00712C85">
        <w:t xml:space="preserve">. In most cases these are the areas where development has encroached too close to the high-water </w:t>
      </w:r>
      <w:proofErr w:type="gramStart"/>
      <w:r w:rsidR="00712C85" w:rsidRPr="00712C85">
        <w:t>line,</w:t>
      </w:r>
      <w:proofErr w:type="gramEnd"/>
      <w:r w:rsidR="00712C85" w:rsidRPr="00712C85">
        <w:t xml:space="preserve"> or at a too low elevation above mean </w:t>
      </w:r>
      <w:r w:rsidR="004D5DE2">
        <w:t>sea-level</w:t>
      </w:r>
      <w:r w:rsidR="00712C85" w:rsidRPr="00712C85">
        <w:t xml:space="preserve"> (</w:t>
      </w:r>
      <w:proofErr w:type="spellStart"/>
      <w:r w:rsidR="00712C85" w:rsidRPr="00712C85">
        <w:t>Theron</w:t>
      </w:r>
      <w:proofErr w:type="spellEnd"/>
      <w:r w:rsidR="00712C85" w:rsidRPr="00712C85">
        <w:t xml:space="preserve">, 2007). </w:t>
      </w:r>
      <w:r w:rsidRPr="00071B43">
        <w:rPr>
          <w:highlight w:val="yellow"/>
        </w:rPr>
        <w:t xml:space="preserve"> </w:t>
      </w:r>
    </w:p>
    <w:p w:rsidR="00026CB8" w:rsidRPr="00071B43" w:rsidRDefault="00026CB8" w:rsidP="00026CB8">
      <w:pPr>
        <w:spacing w:after="200" w:line="276" w:lineRule="auto"/>
        <w:jc w:val="left"/>
        <w:rPr>
          <w:highlight w:val="yellow"/>
        </w:rPr>
      </w:pPr>
    </w:p>
    <w:p w:rsidR="00026CB8" w:rsidRPr="00071B43" w:rsidRDefault="008F7923" w:rsidP="00026CB8">
      <w:pPr>
        <w:pStyle w:val="BodytextB"/>
        <w:jc w:val="center"/>
        <w:rPr>
          <w:rFonts w:ascii="Arial" w:hAnsi="Arial" w:cs="Arial"/>
          <w:noProof/>
          <w:highlight w:val="yellow"/>
          <w:lang w:val="en-US"/>
        </w:rPr>
      </w:pPr>
      <w:r>
        <w:rPr>
          <w:noProof/>
          <w:lang w:eastAsia="en-GB"/>
        </w:rPr>
        <w:drawing>
          <wp:inline distT="0" distB="0" distL="0" distR="0" wp14:anchorId="0287436D" wp14:editId="1A324F38">
            <wp:extent cx="2571750" cy="1928128"/>
            <wp:effectExtent l="0" t="0" r="0" b="0"/>
            <wp:docPr id="47" name="Picture 47" descr="D:\INFO\ClimateChange\SAEON\figures\AndreTheron\Fig5.2.4.3n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FO\ClimateChange\SAEON\figures\AndreTheron\Fig5.2.4.3no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3461" cy="1929411"/>
                    </a:xfrm>
                    <a:prstGeom prst="rect">
                      <a:avLst/>
                    </a:prstGeom>
                    <a:noFill/>
                    <a:ln>
                      <a:noFill/>
                    </a:ln>
                  </pic:spPr>
                </pic:pic>
              </a:graphicData>
            </a:graphic>
          </wp:inline>
        </w:drawing>
      </w:r>
      <w:r w:rsidRPr="008F7923">
        <w:rPr>
          <w:noProof/>
          <w:lang w:eastAsia="en-GB"/>
        </w:rPr>
        <w:t xml:space="preserve"> </w:t>
      </w:r>
      <w:r>
        <w:rPr>
          <w:noProof/>
          <w:lang w:eastAsia="en-GB"/>
        </w:rPr>
        <w:drawing>
          <wp:inline distT="0" distB="0" distL="0" distR="0" wp14:anchorId="1715C7AD" wp14:editId="399A0865">
            <wp:extent cx="2619375" cy="1740811"/>
            <wp:effectExtent l="0" t="0" r="0" b="0"/>
            <wp:docPr id="48" name="Picture 48" descr="D:\INFO\ClimateChange\SAEON\figures\AndreTheron\Fig5.2.4.3n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NFO\ClimateChange\SAEON\figures\AndreTheron\Fig5.2.4.3no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2458" cy="1742860"/>
                    </a:xfrm>
                    <a:prstGeom prst="rect">
                      <a:avLst/>
                    </a:prstGeom>
                    <a:noFill/>
                    <a:ln>
                      <a:noFill/>
                    </a:ln>
                  </pic:spPr>
                </pic:pic>
              </a:graphicData>
            </a:graphic>
          </wp:inline>
        </w:drawing>
      </w:r>
    </w:p>
    <w:p w:rsidR="00026CB8" w:rsidRDefault="00722167" w:rsidP="00026CB8">
      <w:pPr>
        <w:pStyle w:val="Figurecaption"/>
      </w:pPr>
      <w:bookmarkStart w:id="25" w:name="_Toc311491110"/>
      <w:bookmarkStart w:id="26" w:name="_Toc351977050"/>
      <w:r w:rsidRPr="00722167">
        <w:t>Figure 2.1</w:t>
      </w:r>
      <w:r>
        <w:t>:</w:t>
      </w:r>
      <w:r w:rsidR="00026CB8" w:rsidRPr="00722167">
        <w:tab/>
        <w:t>SA examples of existing vulnerable coastal a</w:t>
      </w:r>
      <w:r w:rsidR="008F7923" w:rsidRPr="00722167">
        <w:t>ssets</w:t>
      </w:r>
      <w:r w:rsidR="00026CB8" w:rsidRPr="00722167">
        <w:t>, likely to become more vulnerable due to climate change effects.</w:t>
      </w:r>
      <w:bookmarkEnd w:id="25"/>
      <w:bookmarkEnd w:id="26"/>
    </w:p>
    <w:p w:rsidR="00026CB8" w:rsidRDefault="00026CB8" w:rsidP="00026CB8">
      <w:pPr>
        <w:pStyle w:val="Figurecaption"/>
      </w:pPr>
    </w:p>
    <w:p w:rsidR="00026CB8" w:rsidRDefault="00026CB8" w:rsidP="00891E61">
      <w:pPr>
        <w:pStyle w:val="BodytextB"/>
      </w:pPr>
    </w:p>
    <w:p w:rsidR="00B461B8" w:rsidRDefault="00AA4E82" w:rsidP="00891E61">
      <w:pPr>
        <w:pStyle w:val="BodytextB"/>
      </w:pPr>
      <w:r>
        <w:t xml:space="preserve">Regarding wind hazards and </w:t>
      </w:r>
      <w:r w:rsidR="004908E6">
        <w:t>the SA coastal zone</w:t>
      </w:r>
      <w:r>
        <w:t>, it is acknowledged that p</w:t>
      </w:r>
      <w:r w:rsidRPr="00AA4E82">
        <w:t xml:space="preserve">rimary hazards to coastal infrastructure should include likely wind damage during </w:t>
      </w:r>
      <w:r w:rsidR="004908E6" w:rsidRPr="00AA4E82">
        <w:t>high</w:t>
      </w:r>
      <w:r w:rsidR="004908E6">
        <w:t xml:space="preserve"> winds</w:t>
      </w:r>
      <w:r w:rsidRPr="00AA4E82">
        <w:t xml:space="preserve">. </w:t>
      </w:r>
      <w:r w:rsidR="004908E6">
        <w:t>T</w:t>
      </w:r>
      <w:r w:rsidR="004908E6" w:rsidRPr="00AA4E82">
        <w:t xml:space="preserve">he damage that may be done to infrastructure and housing by </w:t>
      </w:r>
      <w:r w:rsidR="004908E6">
        <w:t>extreme</w:t>
      </w:r>
      <w:r w:rsidR="004908E6" w:rsidRPr="00AA4E82">
        <w:t xml:space="preserve"> winds should not be overlooked. </w:t>
      </w:r>
      <w:r>
        <w:t>However,</w:t>
      </w:r>
      <w:r w:rsidRPr="00AA4E82">
        <w:t xml:space="preserve"> this report focuses on </w:t>
      </w:r>
      <w:r w:rsidR="004908E6">
        <w:t>wave</w:t>
      </w:r>
      <w:r>
        <w:t xml:space="preserve"> and </w:t>
      </w:r>
      <w:r w:rsidRPr="00AA4E82">
        <w:t>water</w:t>
      </w:r>
      <w:r>
        <w:t xml:space="preserve"> </w:t>
      </w:r>
      <w:r w:rsidR="004908E6">
        <w:t xml:space="preserve">level </w:t>
      </w:r>
      <w:r>
        <w:t>(coastal/marine)</w:t>
      </w:r>
      <w:r w:rsidRPr="00AA4E82">
        <w:t xml:space="preserve"> related hazards</w:t>
      </w:r>
      <w:r>
        <w:t xml:space="preserve">. </w:t>
      </w:r>
      <w:r w:rsidR="004908E6">
        <w:t>(</w:t>
      </w:r>
      <w:r w:rsidR="00B461B8">
        <w:t xml:space="preserve">As such, </w:t>
      </w:r>
      <w:r w:rsidR="004908E6">
        <w:t>extreme</w:t>
      </w:r>
      <w:r w:rsidR="00B461B8">
        <w:t xml:space="preserve"> wind impacts may be felt far inland with no influence from the sea, and therefore should rightfully be dealt with as a hazard to be included</w:t>
      </w:r>
      <w:r w:rsidR="00B461B8" w:rsidRPr="00EB397E">
        <w:t xml:space="preserve"> </w:t>
      </w:r>
      <w:r w:rsidR="00B461B8">
        <w:t xml:space="preserve">in risk assessment and response for virtually all areas/cities (not specifically </w:t>
      </w:r>
      <w:r w:rsidR="004908E6">
        <w:t xml:space="preserve">only </w:t>
      </w:r>
      <w:r w:rsidR="00B461B8">
        <w:t>the coast).</w:t>
      </w:r>
      <w:r w:rsidR="004908E6">
        <w:t>)</w:t>
      </w:r>
    </w:p>
    <w:p w:rsidR="00B461B8" w:rsidRDefault="00B461B8" w:rsidP="00891E61">
      <w:pPr>
        <w:pStyle w:val="BodytextB"/>
      </w:pPr>
    </w:p>
    <w:p w:rsidR="00B461B8" w:rsidRDefault="00AA4E82" w:rsidP="00B461B8">
      <w:pPr>
        <w:pStyle w:val="BodytextB"/>
      </w:pPr>
      <w:r>
        <w:t>Similarly, t</w:t>
      </w:r>
      <w:r w:rsidRPr="00AA4E82">
        <w:t xml:space="preserve">sunami hazard and vulnerability is noted as not being considered in this report. </w:t>
      </w:r>
      <w:r w:rsidR="004908E6">
        <w:t xml:space="preserve">Destructive waves and coastal flooding </w:t>
      </w:r>
      <w:r w:rsidR="004908E6" w:rsidRPr="00AA4E82">
        <w:t>associated wit</w:t>
      </w:r>
      <w:r w:rsidR="004908E6">
        <w:t xml:space="preserve">h </w:t>
      </w:r>
      <w:r>
        <w:t>T</w:t>
      </w:r>
      <w:r w:rsidRPr="00AA4E82">
        <w:t>sunami</w:t>
      </w:r>
      <w:r w:rsidR="004908E6">
        <w:t>s</w:t>
      </w:r>
      <w:r>
        <w:t xml:space="preserve"> </w:t>
      </w:r>
      <w:r w:rsidR="004908E6">
        <w:t>are</w:t>
      </w:r>
      <w:r>
        <w:t xml:space="preserve"> also considered to be a relatively low risk hazard for the </w:t>
      </w:r>
      <w:r w:rsidR="004908E6">
        <w:t>SA</w:t>
      </w:r>
      <w:r>
        <w:t xml:space="preserve"> coast</w:t>
      </w:r>
      <w:r w:rsidRPr="00AA4E82">
        <w:t>.</w:t>
      </w:r>
      <w:r w:rsidR="00B461B8" w:rsidRPr="00B461B8">
        <w:t xml:space="preserve"> </w:t>
      </w:r>
      <w:r w:rsidR="00B461B8">
        <w:t xml:space="preserve">(Although this is beyond the present scope of </w:t>
      </w:r>
      <w:r w:rsidR="004908E6">
        <w:t>Phase 1</w:t>
      </w:r>
      <w:r w:rsidR="00B461B8">
        <w:t xml:space="preserve">, a focussed tsunami risk assessment for the </w:t>
      </w:r>
      <w:r w:rsidR="004908E6">
        <w:t>SA</w:t>
      </w:r>
      <w:r w:rsidR="00B461B8">
        <w:t xml:space="preserve"> coast </w:t>
      </w:r>
      <w:r w:rsidR="004908E6">
        <w:t>c</w:t>
      </w:r>
      <w:r w:rsidR="00B461B8">
        <w:t>ould be conducted in the near future, to</w:t>
      </w:r>
      <w:r w:rsidR="00B461B8" w:rsidRPr="009B0C76">
        <w:t xml:space="preserve"> </w:t>
      </w:r>
      <w:r w:rsidR="00B461B8">
        <w:t xml:space="preserve">properly assess vulnerability and quantify impacts/risks, so that the need for tsunami specific planning and adaptation can be ascertained.) </w:t>
      </w:r>
    </w:p>
    <w:p w:rsidR="00B461B8" w:rsidRDefault="00B461B8" w:rsidP="00B461B8">
      <w:pPr>
        <w:pStyle w:val="BodytextB"/>
      </w:pPr>
    </w:p>
    <w:p w:rsidR="00B461B8" w:rsidRPr="00B2205B" w:rsidRDefault="00E3773B" w:rsidP="00B461B8">
      <w:pPr>
        <w:pStyle w:val="BodytextB"/>
      </w:pPr>
      <w:r>
        <w:t>I</w:t>
      </w:r>
      <w:r w:rsidR="00B461B8">
        <w:t>n also considering other abiotic “non-coastal/marine” hazards and impacts in the wider coastal zone</w:t>
      </w:r>
      <w:r w:rsidR="00B461B8" w:rsidRPr="009B0C76">
        <w:t xml:space="preserve">, there is value in noting the combined hazard </w:t>
      </w:r>
      <w:r w:rsidR="00B461B8">
        <w:t xml:space="preserve">of high seawater levels </w:t>
      </w:r>
      <w:r w:rsidR="00B461B8" w:rsidRPr="009B0C76">
        <w:t xml:space="preserve">with flooding from rivers. </w:t>
      </w:r>
      <w:r w:rsidR="00B461B8">
        <w:t>It is well known that t</w:t>
      </w:r>
      <w:r w:rsidR="00B461B8" w:rsidRPr="009B0C76">
        <w:t>he heavy rains accompanying</w:t>
      </w:r>
      <w:r>
        <w:t xml:space="preserve"> some</w:t>
      </w:r>
      <w:r w:rsidR="00B461B8" w:rsidRPr="009B0C76">
        <w:t xml:space="preserve"> </w:t>
      </w:r>
      <w:r>
        <w:t>sea storms</w:t>
      </w:r>
      <w:r w:rsidR="00B461B8" w:rsidRPr="009B0C76">
        <w:t xml:space="preserve"> </w:t>
      </w:r>
      <w:r w:rsidR="00B461B8">
        <w:t xml:space="preserve">also </w:t>
      </w:r>
      <w:r w:rsidR="00B461B8" w:rsidRPr="009B0C76">
        <w:t xml:space="preserve">bring </w:t>
      </w:r>
      <w:r w:rsidR="00B461B8">
        <w:t xml:space="preserve">river </w:t>
      </w:r>
      <w:r w:rsidR="00B461B8" w:rsidRPr="009B0C76">
        <w:t xml:space="preserve">floods that </w:t>
      </w:r>
      <w:r w:rsidR="00B461B8">
        <w:t xml:space="preserve">can be “backed up” </w:t>
      </w:r>
      <w:r w:rsidR="00B461B8" w:rsidRPr="009B0C76">
        <w:t xml:space="preserve">by </w:t>
      </w:r>
      <w:r w:rsidR="00B461B8">
        <w:t>high seawater levels</w:t>
      </w:r>
      <w:r w:rsidR="00B461B8" w:rsidRPr="009B0C76">
        <w:t xml:space="preserve"> along the coast</w:t>
      </w:r>
      <w:r w:rsidR="00B461B8">
        <w:t>. If such joint extreme events occur, they</w:t>
      </w:r>
      <w:r w:rsidR="00B461B8" w:rsidRPr="009B0C76">
        <w:t xml:space="preserve"> add to the destruction experienced to infrastructure and services. </w:t>
      </w:r>
      <w:r w:rsidR="00B461B8" w:rsidRPr="00C20C02">
        <w:rPr>
          <w:i/>
        </w:rPr>
        <w:t xml:space="preserve">River flooding studies </w:t>
      </w:r>
      <w:r w:rsidR="00B461B8">
        <w:t>need to take into account the possible effects of high seawater flooding levels. T</w:t>
      </w:r>
      <w:r w:rsidR="00B461B8" w:rsidRPr="009B0C76">
        <w:t xml:space="preserve">his detail </w:t>
      </w:r>
      <w:r w:rsidR="00B461B8">
        <w:t xml:space="preserve">of </w:t>
      </w:r>
      <w:r w:rsidR="00B461B8" w:rsidRPr="00C20C02">
        <w:rPr>
          <w:i/>
        </w:rPr>
        <w:t>exacerbated river flooding levels</w:t>
      </w:r>
      <w:r w:rsidR="00B461B8">
        <w:t xml:space="preserve"> </w:t>
      </w:r>
      <w:r w:rsidR="00B461B8" w:rsidRPr="009B0C76">
        <w:t xml:space="preserve">is beyond the scope of this </w:t>
      </w:r>
      <w:r>
        <w:t xml:space="preserve">present </w:t>
      </w:r>
      <w:r w:rsidR="00B461B8" w:rsidRPr="009B0C76">
        <w:t>study</w:t>
      </w:r>
      <w:r w:rsidR="00B461B8">
        <w:t xml:space="preserve">, but should be </w:t>
      </w:r>
      <w:r w:rsidR="00B461B8">
        <w:lastRenderedPageBreak/>
        <w:t>considered</w:t>
      </w:r>
      <w:r w:rsidR="00B461B8" w:rsidRPr="009B0C76">
        <w:t xml:space="preserve"> </w:t>
      </w:r>
      <w:r>
        <w:t>for future investigations</w:t>
      </w:r>
      <w:r w:rsidR="00B461B8" w:rsidRPr="00AA4E82">
        <w:t xml:space="preserve">. </w:t>
      </w:r>
      <w:r w:rsidR="00B461B8">
        <w:t>A</w:t>
      </w:r>
      <w:r w:rsidR="00B461B8" w:rsidRPr="009B0C76">
        <w:t xml:space="preserve">ttention </w:t>
      </w:r>
      <w:r w:rsidR="00B461B8">
        <w:t xml:space="preserve">must certainly be drawn </w:t>
      </w:r>
      <w:r w:rsidR="00B461B8" w:rsidRPr="009B0C76">
        <w:t xml:space="preserve">to the </w:t>
      </w:r>
      <w:r w:rsidR="00B461B8">
        <w:t xml:space="preserve">potential </w:t>
      </w:r>
      <w:r w:rsidR="00B461B8" w:rsidRPr="009B0C76">
        <w:t>combined</w:t>
      </w:r>
      <w:r w:rsidR="00B461B8">
        <w:t xml:space="preserve"> flooding</w:t>
      </w:r>
      <w:r w:rsidR="00B461B8" w:rsidRPr="009B0C76">
        <w:t xml:space="preserve"> impact in the </w:t>
      </w:r>
      <w:r>
        <w:t xml:space="preserve">low-lying areas of </w:t>
      </w:r>
      <w:r w:rsidR="00B461B8">
        <w:t xml:space="preserve">cities/towns where </w:t>
      </w:r>
      <w:r w:rsidR="00B461B8" w:rsidRPr="009B0C76">
        <w:t>river</w:t>
      </w:r>
      <w:r w:rsidR="00B461B8">
        <w:t>s join the sea</w:t>
      </w:r>
      <w:r w:rsidR="00B461B8" w:rsidRPr="009B0C76">
        <w:t>.</w:t>
      </w:r>
      <w:r w:rsidR="00B461B8" w:rsidRPr="00C21C96">
        <w:t xml:space="preserve"> </w:t>
      </w:r>
      <w:r w:rsidR="00B461B8">
        <w:t xml:space="preserve"> </w:t>
      </w:r>
    </w:p>
    <w:p w:rsidR="002418B6" w:rsidRDefault="002418B6" w:rsidP="00891E61">
      <w:pPr>
        <w:pStyle w:val="BodytextB"/>
      </w:pPr>
    </w:p>
    <w:p w:rsidR="008E524C" w:rsidRDefault="00E3773B" w:rsidP="00891E61">
      <w:pPr>
        <w:pStyle w:val="BodytextB"/>
      </w:pPr>
      <w:r>
        <w:t>Finally, s</w:t>
      </w:r>
      <w:r w:rsidR="00B2205B" w:rsidRPr="00B2205B">
        <w:t xml:space="preserve">horeline ’stability’, or the probability of erosion (and/or under-scouring of structures) is affected by many drivers, processes and activities, some of which are natural and others due to anthropogenic actions. Most of these variables are listed and “typed/classified” in the following diagram (Figure </w:t>
      </w:r>
      <w:r>
        <w:t>2.2</w:t>
      </w:r>
      <w:r w:rsidR="00B2205B" w:rsidRPr="00B2205B">
        <w:t>).</w:t>
      </w:r>
    </w:p>
    <w:p w:rsidR="008E524C" w:rsidRDefault="008E524C" w:rsidP="00891E61">
      <w:pPr>
        <w:pStyle w:val="BodytextB"/>
      </w:pPr>
    </w:p>
    <w:p w:rsidR="008E524C" w:rsidRDefault="008E524C" w:rsidP="00891E61">
      <w:pPr>
        <w:pStyle w:val="BodytextB"/>
      </w:pPr>
    </w:p>
    <w:p w:rsidR="00E3773B" w:rsidRDefault="00E3773B" w:rsidP="008E524C">
      <w:pPr>
        <w:pStyle w:val="Figurecaption"/>
      </w:pPr>
      <w:bookmarkStart w:id="27" w:name="_Toc311491113"/>
      <w:bookmarkStart w:id="28" w:name="_Toc351977051"/>
      <w:r w:rsidRPr="00B2205B">
        <w:rPr>
          <w:noProof/>
          <w:lang w:eastAsia="en-GB"/>
        </w:rPr>
        <w:drawing>
          <wp:anchor distT="0" distB="0" distL="114300" distR="114300" simplePos="0" relativeHeight="251768832" behindDoc="1" locked="0" layoutInCell="1" allowOverlap="1" wp14:anchorId="6540EEA5" wp14:editId="0710159F">
            <wp:simplePos x="0" y="0"/>
            <wp:positionH relativeFrom="column">
              <wp:posOffset>243840</wp:posOffset>
            </wp:positionH>
            <wp:positionV relativeFrom="paragraph">
              <wp:posOffset>105410</wp:posOffset>
            </wp:positionV>
            <wp:extent cx="4236720" cy="3390900"/>
            <wp:effectExtent l="171450" t="171450" r="373380" b="361950"/>
            <wp:wrapTight wrapText="bothSides">
              <wp:wrapPolygon edited="0">
                <wp:start x="1068" y="-1092"/>
                <wp:lineTo x="-874" y="-849"/>
                <wp:lineTo x="-874" y="22085"/>
                <wp:lineTo x="-680" y="22571"/>
                <wp:lineTo x="486" y="23542"/>
                <wp:lineTo x="583" y="23784"/>
                <wp:lineTo x="21950" y="23784"/>
                <wp:lineTo x="22047" y="23542"/>
                <wp:lineTo x="23115" y="22571"/>
                <wp:lineTo x="23309" y="20508"/>
                <wp:lineTo x="23406" y="485"/>
                <wp:lineTo x="22047" y="-849"/>
                <wp:lineTo x="21464" y="-1092"/>
                <wp:lineTo x="1068" y="-1092"/>
              </wp:wrapPolygon>
            </wp:wrapTight>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236720" cy="3390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End w:id="28"/>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p w:rsidR="00E3773B" w:rsidRDefault="00E3773B" w:rsidP="008E524C">
      <w:pPr>
        <w:pStyle w:val="Figurecaption"/>
      </w:pPr>
    </w:p>
    <w:bookmarkEnd w:id="27"/>
    <w:p w:rsidR="00B2205B" w:rsidRPr="00B2205B" w:rsidRDefault="00B2205B" w:rsidP="00E3773B">
      <w:pPr>
        <w:pStyle w:val="Figurecaption"/>
        <w:jc w:val="left"/>
      </w:pPr>
    </w:p>
    <w:p w:rsidR="00B2205B" w:rsidRDefault="00B2205B" w:rsidP="00891E61">
      <w:pPr>
        <w:pStyle w:val="BodytextB"/>
      </w:pPr>
    </w:p>
    <w:p w:rsidR="002418B6" w:rsidRDefault="00E3773B" w:rsidP="00E3773B">
      <w:pPr>
        <w:pStyle w:val="Figurecaption"/>
      </w:pPr>
      <w:bookmarkStart w:id="29" w:name="_Toc351977052"/>
      <w:r w:rsidRPr="00B2205B">
        <w:t xml:space="preserve">Figure </w:t>
      </w:r>
      <w:r>
        <w:t>2.2</w:t>
      </w:r>
      <w:r w:rsidRPr="00B2205B">
        <w:t xml:space="preserve">: </w:t>
      </w:r>
      <w:r w:rsidRPr="00B2205B">
        <w:tab/>
        <w:t>Drivers, processes and activities affecting shoreline “stability” or erosion.</w:t>
      </w:r>
      <w:bookmarkEnd w:id="29"/>
    </w:p>
    <w:p w:rsidR="00E3773B" w:rsidRPr="00B2205B" w:rsidRDefault="00E3773B" w:rsidP="00891E61">
      <w:pPr>
        <w:pStyle w:val="BodytextB"/>
      </w:pPr>
    </w:p>
    <w:p w:rsidR="00B2205B" w:rsidRPr="00B2205B" w:rsidRDefault="00B2205B" w:rsidP="00891E61">
      <w:pPr>
        <w:pStyle w:val="BodytextB"/>
      </w:pPr>
    </w:p>
    <w:p w:rsidR="00B2205B" w:rsidRPr="00B2205B" w:rsidRDefault="00B2205B" w:rsidP="00891E61">
      <w:pPr>
        <w:pStyle w:val="BodytextB"/>
      </w:pPr>
      <w:r w:rsidRPr="00B2205B">
        <w:t>Changes in the shape of sandy coastlines depend on a number of factors of which the most important is the availability and distribution of sediment (sand). Sand along the coast is moved mostly by waves</w:t>
      </w:r>
      <w:r w:rsidR="00B461B8">
        <w:t xml:space="preserve"> and currents</w:t>
      </w:r>
      <w:r w:rsidRPr="00B2205B">
        <w:t xml:space="preserve">, while the waves approaching the coast are in turn affected by bottom topography. As the </w:t>
      </w:r>
      <w:r w:rsidR="004D5DE2">
        <w:t>sea-level</w:t>
      </w:r>
      <w:r w:rsidRPr="00B2205B">
        <w:t xml:space="preserve"> rises, existing topographic features will be located in deeper water and will have a different effect on waves approaching the coast. Features will either have an amplified or dampened effect on the wave climate compared to the present</w:t>
      </w:r>
      <w:r w:rsidR="00E3773B">
        <w:t xml:space="preserve"> and</w:t>
      </w:r>
      <w:r w:rsidRPr="00B2205B">
        <w:t xml:space="preserve"> </w:t>
      </w:r>
      <w:r w:rsidR="00E3773B">
        <w:t>t</w:t>
      </w:r>
      <w:r w:rsidRPr="00B2205B">
        <w:t xml:space="preserve">he points of wave energy convergence and divergence will change. Changes in wave approach will change </w:t>
      </w:r>
      <w:proofErr w:type="spellStart"/>
      <w:r w:rsidRPr="00B2205B">
        <w:t>longshore</w:t>
      </w:r>
      <w:proofErr w:type="spellEnd"/>
      <w:r w:rsidRPr="00B2205B">
        <w:t xml:space="preserve"> currents and </w:t>
      </w:r>
      <w:proofErr w:type="spellStart"/>
      <w:r w:rsidRPr="00B2205B">
        <w:t>longshore</w:t>
      </w:r>
      <w:proofErr w:type="spellEnd"/>
      <w:r w:rsidRPr="00B2205B">
        <w:t xml:space="preserve"> sediment transport.</w:t>
      </w:r>
      <w:r w:rsidR="00E3773B">
        <w:t xml:space="preserve"> Present and future hazards related to coastal erosion are indeed of great importance in the SA coastal zone. While this is beyond the scope of the present study (Phase 1), it should certainly be included in further investigations.</w:t>
      </w:r>
    </w:p>
    <w:p w:rsidR="00B2205B" w:rsidRPr="00B2205B" w:rsidRDefault="00B2205B" w:rsidP="00891E61">
      <w:pPr>
        <w:pStyle w:val="BodytextB"/>
      </w:pPr>
    </w:p>
    <w:p w:rsidR="00B2205B" w:rsidRPr="00B2205B" w:rsidRDefault="00B2205B" w:rsidP="00891E61">
      <w:pPr>
        <w:pStyle w:val="BodytextB"/>
      </w:pPr>
      <w:r w:rsidRPr="00B2205B">
        <w:t xml:space="preserve">In conclusion, the primary hazards to physical (abiotic) coastal infrastructure related to sea storms </w:t>
      </w:r>
      <w:r w:rsidR="00E3773B">
        <w:t>(</w:t>
      </w:r>
      <w:r w:rsidRPr="00B2205B">
        <w:t>and climate change</w:t>
      </w:r>
      <w:r w:rsidR="00E3773B">
        <w:t>)</w:t>
      </w:r>
      <w:r w:rsidRPr="00B2205B">
        <w:t xml:space="preserve"> are:</w:t>
      </w:r>
    </w:p>
    <w:p w:rsidR="00B2205B" w:rsidRPr="00B2205B" w:rsidRDefault="00B2205B" w:rsidP="00891E61">
      <w:pPr>
        <w:pStyle w:val="BodytextB"/>
      </w:pPr>
    </w:p>
    <w:p w:rsidR="00B2205B" w:rsidRPr="00B2205B" w:rsidRDefault="00B2205B" w:rsidP="002F70FD">
      <w:pPr>
        <w:pStyle w:val="BulletsM"/>
      </w:pPr>
      <w:r w:rsidRPr="00B2205B">
        <w:t>Extreme inshore sea water levels resulting in flooding and inundation of low lying areas.</w:t>
      </w:r>
    </w:p>
    <w:p w:rsidR="00B2205B" w:rsidRPr="00B2205B" w:rsidRDefault="00B2205B" w:rsidP="002F70FD">
      <w:pPr>
        <w:pStyle w:val="BulletsM"/>
      </w:pPr>
      <w:r w:rsidRPr="00B2205B">
        <w:t xml:space="preserve">Changes in </w:t>
      </w:r>
      <w:proofErr w:type="spellStart"/>
      <w:r w:rsidR="00E3773B">
        <w:t>metocean</w:t>
      </w:r>
      <w:proofErr w:type="spellEnd"/>
      <w:r w:rsidR="00E3773B">
        <w:t xml:space="preserve"> climate (weather </w:t>
      </w:r>
      <w:proofErr w:type="spellStart"/>
      <w:r w:rsidR="00E3773B">
        <w:t>sytems</w:t>
      </w:r>
      <w:proofErr w:type="spellEnd"/>
      <w:r w:rsidR="00E3773B">
        <w:t xml:space="preserve"> and </w:t>
      </w:r>
      <w:r w:rsidR="00E3773B" w:rsidRPr="00B2205B">
        <w:t>winds</w:t>
      </w:r>
      <w:r w:rsidR="00E3773B">
        <w:t>), waves,</w:t>
      </w:r>
      <w:r w:rsidR="00E3773B" w:rsidRPr="00B2205B">
        <w:t xml:space="preserve"> </w:t>
      </w:r>
      <w:r w:rsidRPr="00B2205B">
        <w:t>and local wave regime resulting in direct wave impacts.</w:t>
      </w:r>
    </w:p>
    <w:p w:rsidR="00B2205B" w:rsidRPr="00B2205B" w:rsidRDefault="00B2205B" w:rsidP="002F70FD">
      <w:pPr>
        <w:pStyle w:val="BulletsM"/>
      </w:pPr>
      <w:r w:rsidRPr="00B2205B">
        <w:lastRenderedPageBreak/>
        <w:t>Coastal erosion and under-scouring of, for example, foundations and structures.</w:t>
      </w:r>
    </w:p>
    <w:p w:rsidR="00B2205B" w:rsidRPr="00B2205B" w:rsidRDefault="00B2205B" w:rsidP="002F70FD">
      <w:pPr>
        <w:pStyle w:val="BulletsM"/>
      </w:pPr>
      <w:r w:rsidRPr="00B2205B">
        <w:t xml:space="preserve">A combination of extreme events, such as sea storms during high tides plus </w:t>
      </w:r>
      <w:r w:rsidR="004D5DE2">
        <w:t>sea-level</w:t>
      </w:r>
      <w:r w:rsidRPr="00B2205B">
        <w:t xml:space="preserve"> rise, will have the greatest impacts and will increasingly overwhelm existing infrastructure as climate change related factors set in time.  </w:t>
      </w:r>
    </w:p>
    <w:p w:rsidR="00B2205B" w:rsidRPr="00B2205B" w:rsidRDefault="00B2205B" w:rsidP="00891E61">
      <w:pPr>
        <w:pStyle w:val="BodytextB"/>
      </w:pPr>
    </w:p>
    <w:p w:rsidR="00B2205B" w:rsidRPr="00B2205B" w:rsidRDefault="00B2205B" w:rsidP="00891E61">
      <w:pPr>
        <w:pStyle w:val="BodytextB"/>
      </w:pPr>
      <w:r w:rsidRPr="00B2205B">
        <w:t xml:space="preserve">The main </w:t>
      </w:r>
      <w:proofErr w:type="spellStart"/>
      <w:r w:rsidRPr="00B2205B">
        <w:t>metocean</w:t>
      </w:r>
      <w:proofErr w:type="spellEnd"/>
      <w:r w:rsidRPr="00B2205B">
        <w:t xml:space="preserve"> drivers related to the above are thus waves and sea water levels (and to a lesser extent winds and currents).</w:t>
      </w:r>
    </w:p>
    <w:p w:rsidR="00B2205B" w:rsidRDefault="00B2205B" w:rsidP="00891E61">
      <w:pPr>
        <w:pStyle w:val="BodytextB"/>
      </w:pPr>
    </w:p>
    <w:p w:rsidR="00E33C87" w:rsidRDefault="00E33C87" w:rsidP="00891E61">
      <w:pPr>
        <w:pStyle w:val="BodytextB"/>
      </w:pPr>
    </w:p>
    <w:p w:rsidR="00E33C87" w:rsidRPr="00B2205B" w:rsidRDefault="00E33C87" w:rsidP="00891E61">
      <w:pPr>
        <w:pStyle w:val="BodytextB"/>
      </w:pPr>
    </w:p>
    <w:p w:rsidR="00B2205B" w:rsidRPr="00B2205B" w:rsidRDefault="00B2205B" w:rsidP="0014476C">
      <w:pPr>
        <w:pStyle w:val="Heading2"/>
      </w:pPr>
      <w:bookmarkStart w:id="30" w:name="_Toc311364708"/>
      <w:bookmarkStart w:id="31" w:name="_Toc351978721"/>
      <w:r w:rsidRPr="00B2205B">
        <w:t>Extreme inshore sea water levels</w:t>
      </w:r>
      <w:bookmarkEnd w:id="30"/>
      <w:bookmarkEnd w:id="31"/>
      <w:r w:rsidRPr="00B2205B">
        <w:t xml:space="preserve"> </w:t>
      </w:r>
    </w:p>
    <w:p w:rsidR="001472A5" w:rsidRDefault="001472A5" w:rsidP="00891E61">
      <w:pPr>
        <w:pStyle w:val="BodytextB"/>
      </w:pPr>
    </w:p>
    <w:p w:rsidR="00B2205B" w:rsidRDefault="001472A5" w:rsidP="00891E61">
      <w:pPr>
        <w:pStyle w:val="BodytextB"/>
      </w:pPr>
      <w:r>
        <w:t>Significant drivers of high/extreme inshore sea water levels are tides, wind set-up, hydrostatics set-up, wave set-up and, in future, sea-level rise due to climate change (</w:t>
      </w:r>
      <w:proofErr w:type="spellStart"/>
      <w:r>
        <w:t>Theron</w:t>
      </w:r>
      <w:proofErr w:type="spellEnd"/>
      <w:r>
        <w:t xml:space="preserve">, et al. 2010, 2012). These drivers all affect the “still-water level” of the sea near the shoreline. (“Still-water level” refers to the seawater level that is maintained for a while, typically for at least quarter of an hour.) </w:t>
      </w:r>
      <w:proofErr w:type="spellStart"/>
      <w:r w:rsidR="00D6495F" w:rsidRPr="00B2205B">
        <w:t>Theron</w:t>
      </w:r>
      <w:proofErr w:type="spellEnd"/>
      <w:r w:rsidR="00D6495F" w:rsidRPr="00B2205B">
        <w:t xml:space="preserve"> (2007) has estimated that in the South Africa</w:t>
      </w:r>
      <w:r w:rsidR="00D6495F">
        <w:t>n</w:t>
      </w:r>
      <w:r w:rsidR="00D6495F" w:rsidRPr="00B2205B">
        <w:t xml:space="preserve"> setting during extreme events, these components could each contribute additional amounts (heights) of between about 0.35 m to 1.4 m</w:t>
      </w:r>
      <w:r w:rsidR="00D6495F">
        <w:t xml:space="preserve"> to the inshore sea water level, as indicated in Table 2.1.</w:t>
      </w:r>
    </w:p>
    <w:p w:rsidR="00D6495F" w:rsidRDefault="00D6495F" w:rsidP="00D6495F">
      <w:pPr>
        <w:pStyle w:val="BodytextB"/>
      </w:pPr>
    </w:p>
    <w:p w:rsidR="00D6495F" w:rsidRDefault="00D6495F" w:rsidP="004C2668">
      <w:pPr>
        <w:pStyle w:val="Tablecaption"/>
      </w:pPr>
      <w:proofErr w:type="gramStart"/>
      <w:r>
        <w:t>Table 2.1: Parameters and estimated maximum effects on still-water levels for SA coast.</w:t>
      </w:r>
      <w:proofErr w:type="gramEnd"/>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5111"/>
        <w:gridCol w:w="4131"/>
      </w:tblGrid>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rPr>
                <w:b/>
                <w:bCs/>
              </w:rPr>
            </w:pPr>
            <w:r w:rsidRPr="00D6495F">
              <w:rPr>
                <w:b/>
                <w:bCs/>
              </w:rPr>
              <w:t>Parameters and effects</w:t>
            </w:r>
          </w:p>
        </w:tc>
        <w:tc>
          <w:tcPr>
            <w:tcW w:w="2235" w:type="pct"/>
            <w:shd w:val="clear" w:color="auto" w:fill="auto"/>
          </w:tcPr>
          <w:p w:rsidR="00D6495F" w:rsidRPr="00D6495F" w:rsidRDefault="00D6495F" w:rsidP="00D6495F">
            <w:pPr>
              <w:pStyle w:val="BodytextB"/>
              <w:rPr>
                <w:b/>
                <w:bCs/>
              </w:rPr>
            </w:pPr>
            <w:r w:rsidRPr="00D6495F">
              <w:rPr>
                <w:b/>
                <w:bCs/>
              </w:rPr>
              <w:t xml:space="preserve">Elevations (m to mean </w:t>
            </w:r>
            <w:r w:rsidR="004D5DE2">
              <w:rPr>
                <w:b/>
                <w:bCs/>
              </w:rPr>
              <w:t>sea-level</w:t>
            </w:r>
            <w:r w:rsidRPr="00D6495F">
              <w:rPr>
                <w:b/>
                <w:bCs/>
              </w:rPr>
              <w:t xml:space="preserve"> - MSL) and set-ups (+ m)</w:t>
            </w:r>
          </w:p>
        </w:tc>
      </w:tr>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pPr>
            <w:r w:rsidRPr="00D6495F">
              <w:t>Mean high water spring tide</w:t>
            </w:r>
          </w:p>
        </w:tc>
        <w:tc>
          <w:tcPr>
            <w:tcW w:w="2235" w:type="pct"/>
            <w:shd w:val="clear" w:color="auto" w:fill="auto"/>
          </w:tcPr>
          <w:p w:rsidR="00D6495F" w:rsidRPr="00D6495F" w:rsidRDefault="00D6495F" w:rsidP="00D6495F">
            <w:pPr>
              <w:pStyle w:val="BodytextB"/>
            </w:pPr>
            <w:r w:rsidRPr="00D6495F">
              <w:t>1</w:t>
            </w:r>
          </w:p>
        </w:tc>
      </w:tr>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pPr>
            <w:r w:rsidRPr="00D6495F">
              <w:t xml:space="preserve">Highest Astronomical Tide (HAT ~19 </w:t>
            </w:r>
            <w:proofErr w:type="spellStart"/>
            <w:r w:rsidRPr="00D6495F">
              <w:t>yr</w:t>
            </w:r>
            <w:proofErr w:type="spellEnd"/>
            <w:r w:rsidRPr="00D6495F">
              <w:t xml:space="preserve"> return period) </w:t>
            </w:r>
          </w:p>
        </w:tc>
        <w:tc>
          <w:tcPr>
            <w:tcW w:w="2235" w:type="pct"/>
            <w:shd w:val="clear" w:color="auto" w:fill="auto"/>
          </w:tcPr>
          <w:p w:rsidR="00D6495F" w:rsidRPr="00D6495F" w:rsidRDefault="00D6495F" w:rsidP="00D6495F">
            <w:pPr>
              <w:pStyle w:val="BodytextB"/>
            </w:pPr>
            <w:r w:rsidRPr="00D6495F">
              <w:t>1.4</w:t>
            </w:r>
          </w:p>
        </w:tc>
      </w:tr>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pPr>
            <w:r w:rsidRPr="00D6495F">
              <w:t>Severe wind set-up</w:t>
            </w:r>
          </w:p>
        </w:tc>
        <w:tc>
          <w:tcPr>
            <w:tcW w:w="2235" w:type="pct"/>
            <w:shd w:val="clear" w:color="auto" w:fill="auto"/>
          </w:tcPr>
          <w:p w:rsidR="00D6495F" w:rsidRPr="00D6495F" w:rsidRDefault="00D6495F" w:rsidP="00D6495F">
            <w:pPr>
              <w:pStyle w:val="BodytextB"/>
            </w:pPr>
            <w:r w:rsidRPr="00D6495F">
              <w:t>+0.5</w:t>
            </w:r>
          </w:p>
        </w:tc>
      </w:tr>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pPr>
            <w:r w:rsidRPr="00D6495F">
              <w:t>Maximum hydrostatic set-up</w:t>
            </w:r>
          </w:p>
        </w:tc>
        <w:tc>
          <w:tcPr>
            <w:tcW w:w="2235" w:type="pct"/>
            <w:shd w:val="clear" w:color="auto" w:fill="auto"/>
          </w:tcPr>
          <w:p w:rsidR="00D6495F" w:rsidRPr="00D6495F" w:rsidRDefault="00D6495F" w:rsidP="00D6495F">
            <w:pPr>
              <w:pStyle w:val="BodytextB"/>
            </w:pPr>
            <w:r w:rsidRPr="00D6495F">
              <w:t>+0.35</w:t>
            </w:r>
          </w:p>
        </w:tc>
      </w:tr>
      <w:tr w:rsidR="00D6495F" w:rsidRPr="00D6495F" w:rsidTr="00D6495F">
        <w:trPr>
          <w:trHeight w:val="227"/>
          <w:jc w:val="center"/>
        </w:trPr>
        <w:tc>
          <w:tcPr>
            <w:tcW w:w="2765" w:type="pct"/>
            <w:shd w:val="clear" w:color="auto" w:fill="auto"/>
          </w:tcPr>
          <w:p w:rsidR="00D6495F" w:rsidRPr="00D6495F" w:rsidRDefault="00D6495F" w:rsidP="00D6495F">
            <w:pPr>
              <w:pStyle w:val="BodytextB"/>
              <w:ind w:hanging="444"/>
            </w:pPr>
            <w:r w:rsidRPr="00D6495F">
              <w:t>Wave set-up</w:t>
            </w:r>
          </w:p>
        </w:tc>
        <w:tc>
          <w:tcPr>
            <w:tcW w:w="2235" w:type="pct"/>
            <w:shd w:val="clear" w:color="auto" w:fill="auto"/>
          </w:tcPr>
          <w:p w:rsidR="00D6495F" w:rsidRPr="00D6495F" w:rsidRDefault="00D6495F" w:rsidP="00D6495F">
            <w:pPr>
              <w:pStyle w:val="BodytextB"/>
            </w:pPr>
            <w:r w:rsidRPr="00D6495F">
              <w:t>+1</w:t>
            </w:r>
          </w:p>
        </w:tc>
      </w:tr>
      <w:tr w:rsidR="00D6495F" w:rsidRPr="004D5DE2" w:rsidTr="00D6495F">
        <w:trPr>
          <w:trHeight w:val="227"/>
          <w:jc w:val="center"/>
        </w:trPr>
        <w:tc>
          <w:tcPr>
            <w:tcW w:w="2765" w:type="pct"/>
            <w:shd w:val="clear" w:color="auto" w:fill="auto"/>
          </w:tcPr>
          <w:p w:rsidR="00D6495F" w:rsidRPr="004D5DE2" w:rsidRDefault="00D6495F" w:rsidP="004D5DE2">
            <w:pPr>
              <w:pStyle w:val="BodytextB"/>
              <w:ind w:hanging="444"/>
            </w:pPr>
            <w:r w:rsidRPr="004D5DE2">
              <w:t>100 year sea-level rise (see Section 4.</w:t>
            </w:r>
            <w:r w:rsidR="004D5DE2" w:rsidRPr="004D5DE2">
              <w:t>2.4</w:t>
            </w:r>
            <w:r w:rsidRPr="004D5DE2">
              <w:t>)</w:t>
            </w:r>
          </w:p>
        </w:tc>
        <w:tc>
          <w:tcPr>
            <w:tcW w:w="2235" w:type="pct"/>
            <w:shd w:val="clear" w:color="auto" w:fill="auto"/>
          </w:tcPr>
          <w:p w:rsidR="00D6495F" w:rsidRPr="004D5DE2" w:rsidRDefault="00D6495F" w:rsidP="00D6495F">
            <w:pPr>
              <w:pStyle w:val="BodytextB"/>
            </w:pPr>
            <w:r w:rsidRPr="004D5DE2">
              <w:t>+0.5 to +2.0 (1.0 best estimate)</w:t>
            </w:r>
          </w:p>
        </w:tc>
      </w:tr>
    </w:tbl>
    <w:p w:rsidR="00D6495F" w:rsidRPr="004D5DE2" w:rsidRDefault="00D6495F" w:rsidP="00D6495F">
      <w:pPr>
        <w:pStyle w:val="BodytextB"/>
      </w:pPr>
    </w:p>
    <w:p w:rsidR="00B2205B" w:rsidRPr="004D5DE2" w:rsidRDefault="00B2205B" w:rsidP="00891E61">
      <w:pPr>
        <w:pStyle w:val="BodytextB"/>
      </w:pPr>
    </w:p>
    <w:p w:rsidR="00B2205B" w:rsidRPr="00B2205B" w:rsidRDefault="00B2205B" w:rsidP="00891E61">
      <w:pPr>
        <w:pStyle w:val="BodytextB"/>
      </w:pPr>
      <w:r w:rsidRPr="004D5DE2">
        <w:t>Th</w:t>
      </w:r>
      <w:r w:rsidR="00D6495F" w:rsidRPr="004D5DE2">
        <w:t>us, th</w:t>
      </w:r>
      <w:r w:rsidRPr="004D5DE2">
        <w:t xml:space="preserve">e drivers/components of extreme inshore sea water levels most significant to the Southern African context are the tides (South African spring tides are about 1 m above mean </w:t>
      </w:r>
      <w:r w:rsidR="004D5DE2">
        <w:t>sea-level</w:t>
      </w:r>
      <w:r w:rsidRPr="004D5DE2">
        <w:t xml:space="preserve"> (MSL), but reach up to +3.7 m MSL in Mozambique), potential SLR, and wave </w:t>
      </w:r>
      <w:r w:rsidR="00D6495F" w:rsidRPr="004D5DE2">
        <w:t>set</w:t>
      </w:r>
      <w:r w:rsidRPr="004D5DE2">
        <w:t xml:space="preserve">-up. </w:t>
      </w:r>
      <w:r w:rsidR="001472A5" w:rsidRPr="004D5DE2">
        <w:t xml:space="preserve">Various combinations of these effects can give rise to extreme “still-water levels” of the sea near the shoreline, commonly referred to as storm surge. A concise definition of storm surge can be expressed as follows: “An abnormal rise of the mean </w:t>
      </w:r>
      <w:r w:rsidR="004D5DE2">
        <w:t>sea-level</w:t>
      </w:r>
      <w:r w:rsidR="001472A5" w:rsidRPr="004D5DE2">
        <w:t xml:space="preserve"> generated by a storm, over and above the astronomical spring high tides.” </w:t>
      </w:r>
      <w:r w:rsidRPr="004D5DE2">
        <w:t xml:space="preserve">These components of extreme inshore sea water levels as determined for the </w:t>
      </w:r>
      <w:r w:rsidR="00D6495F" w:rsidRPr="004D5DE2">
        <w:t>SA</w:t>
      </w:r>
      <w:r w:rsidRPr="004D5DE2">
        <w:t xml:space="preserve"> coast are discussed in detail in Section </w:t>
      </w:r>
      <w:r w:rsidR="00D6495F" w:rsidRPr="004D5DE2">
        <w:t>4</w:t>
      </w:r>
      <w:r w:rsidRPr="004D5DE2">
        <w:t>.</w:t>
      </w:r>
    </w:p>
    <w:p w:rsidR="00B2205B" w:rsidRPr="00B2205B" w:rsidRDefault="00B2205B" w:rsidP="00891E61">
      <w:pPr>
        <w:pStyle w:val="BodytextB"/>
      </w:pPr>
    </w:p>
    <w:p w:rsidR="00BA116E" w:rsidRDefault="001472A5" w:rsidP="00891E61">
      <w:pPr>
        <w:pStyle w:val="BodytextB"/>
      </w:pPr>
      <w:r>
        <w:t xml:space="preserve">It should be noted that the above components of storm surge (extreme inshore “still-water” levels) should not be confused with the added effect of wave run-up, which can reach even higher elevations. Wave run-up is the rush of water up the beach slope beyond the still-water level in the swash zone. Extreme wave </w:t>
      </w:r>
      <w:proofErr w:type="spellStart"/>
      <w:r>
        <w:t>runup</w:t>
      </w:r>
      <w:proofErr w:type="spellEnd"/>
      <w:r>
        <w:t xml:space="preserve"> elevations (which include components of storm surge) are a good indicator of extreme/conservative coastal flooding elevations. (Extreme wave run-up elevations have a much shorter duration than storm surge effects, and are maintained for only relatively short periods, typically less than a few minutes.) </w:t>
      </w:r>
      <w:r w:rsidR="00BA116E">
        <w:t>A de</w:t>
      </w:r>
      <w:r w:rsidR="00BA116E" w:rsidRPr="00BA116E">
        <w:t xml:space="preserve">finition sketch of the various components leading to extreme </w:t>
      </w:r>
      <w:r w:rsidR="00BA116E">
        <w:t xml:space="preserve">inshore sea </w:t>
      </w:r>
      <w:r w:rsidR="00BA116E" w:rsidRPr="00BA116E">
        <w:t xml:space="preserve">water levels (identifying the components of tide, barometric/hydrostatic setup, wind setup, wave setup, wave </w:t>
      </w:r>
      <w:proofErr w:type="spellStart"/>
      <w:r w:rsidR="00BA116E" w:rsidRPr="00BA116E">
        <w:t>runup</w:t>
      </w:r>
      <w:proofErr w:type="spellEnd"/>
      <w:r w:rsidR="00BA116E" w:rsidRPr="00BA116E">
        <w:t xml:space="preserve"> and </w:t>
      </w:r>
      <w:r w:rsidR="004D5DE2">
        <w:t>sea-level</w:t>
      </w:r>
      <w:r w:rsidR="00BA116E" w:rsidRPr="00BA116E">
        <w:t xml:space="preserve"> rise) </w:t>
      </w:r>
      <w:r w:rsidR="00BA116E">
        <w:t xml:space="preserve">is presented </w:t>
      </w:r>
      <w:r w:rsidR="00BA116E" w:rsidRPr="00722167">
        <w:t xml:space="preserve">in Figure </w:t>
      </w:r>
      <w:r w:rsidR="00722167" w:rsidRPr="00722167">
        <w:t>2</w:t>
      </w:r>
      <w:r w:rsidR="00BA116E" w:rsidRPr="00722167">
        <w:t>.3.</w:t>
      </w:r>
      <w:r w:rsidR="00BA116E" w:rsidRPr="00BA116E">
        <w:t xml:space="preserve">  </w:t>
      </w:r>
    </w:p>
    <w:p w:rsidR="00B93ED7" w:rsidRDefault="00B93ED7" w:rsidP="00891E61">
      <w:pPr>
        <w:pStyle w:val="BodytextB"/>
      </w:pPr>
    </w:p>
    <w:p w:rsidR="00B93ED7" w:rsidRDefault="0092474F" w:rsidP="00891E61">
      <w:pPr>
        <w:pStyle w:val="BodytextB"/>
      </w:pPr>
      <w:r>
        <w:rPr>
          <w:noProof/>
          <w:lang w:eastAsia="en-GB"/>
        </w:rPr>
        <w:drawing>
          <wp:inline distT="0" distB="0" distL="0" distR="0" wp14:anchorId="4FA72FB4" wp14:editId="5BDDEBB3">
            <wp:extent cx="5448300" cy="297892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AT WLs1.tif"/>
                    <pic:cNvPicPr/>
                  </pic:nvPicPr>
                  <pic:blipFill rotWithShape="1">
                    <a:blip r:embed="rId23" cstate="print">
                      <a:extLst>
                        <a:ext uri="{28A0092B-C50C-407E-A947-70E740481C1C}">
                          <a14:useLocalDpi xmlns:a14="http://schemas.microsoft.com/office/drawing/2010/main" val="0"/>
                        </a:ext>
                      </a:extLst>
                    </a:blip>
                    <a:srcRect l="1642" t="19299" r="1642" b="10199"/>
                    <a:stretch/>
                  </pic:blipFill>
                  <pic:spPr bwMode="auto">
                    <a:xfrm>
                      <a:off x="0" y="0"/>
                      <a:ext cx="5447774" cy="2978640"/>
                    </a:xfrm>
                    <a:prstGeom prst="rect">
                      <a:avLst/>
                    </a:prstGeom>
                    <a:ln>
                      <a:noFill/>
                    </a:ln>
                    <a:extLst>
                      <a:ext uri="{53640926-AAD7-44D8-BBD7-CCE9431645EC}">
                        <a14:shadowObscured xmlns:a14="http://schemas.microsoft.com/office/drawing/2010/main"/>
                      </a:ext>
                    </a:extLst>
                  </pic:spPr>
                </pic:pic>
              </a:graphicData>
            </a:graphic>
          </wp:inline>
        </w:drawing>
      </w:r>
    </w:p>
    <w:p w:rsidR="00BA116E" w:rsidRPr="00BA116E" w:rsidRDefault="00A133C1" w:rsidP="005D2091">
      <w:pPr>
        <w:pStyle w:val="Figurecaption"/>
      </w:pPr>
      <w:bookmarkStart w:id="32" w:name="_Toc351977053"/>
      <w:r w:rsidRPr="00722167">
        <w:t xml:space="preserve">Figure </w:t>
      </w:r>
      <w:r w:rsidR="00722167" w:rsidRPr="00722167">
        <w:t>2</w:t>
      </w:r>
      <w:r w:rsidRPr="00722167">
        <w:t>.3:</w:t>
      </w:r>
      <w:r w:rsidRPr="00A133C1">
        <w:t xml:space="preserve"> </w:t>
      </w:r>
      <w:r w:rsidRPr="00A133C1">
        <w:tab/>
      </w:r>
      <w:r w:rsidR="00BA116E">
        <w:t>D</w:t>
      </w:r>
      <w:r w:rsidR="00BA116E" w:rsidRPr="00BA116E">
        <w:t xml:space="preserve">efinition sketch of the various components </w:t>
      </w:r>
      <w:r w:rsidR="00BA116E">
        <w:t>leading to extreme inshore sea water levels</w:t>
      </w:r>
      <w:r w:rsidR="00BA116E" w:rsidRPr="00BA116E">
        <w:t>.</w:t>
      </w:r>
      <w:bookmarkEnd w:id="32"/>
      <w:r w:rsidR="00BA116E" w:rsidRPr="00BA116E">
        <w:t xml:space="preserve">  </w:t>
      </w:r>
    </w:p>
    <w:p w:rsidR="00BA116E" w:rsidRDefault="00BA116E" w:rsidP="00891E61">
      <w:pPr>
        <w:pStyle w:val="BodytextB"/>
      </w:pPr>
    </w:p>
    <w:p w:rsidR="00B93ED7" w:rsidRDefault="00B93ED7" w:rsidP="00891E61">
      <w:pPr>
        <w:pStyle w:val="BodytextB"/>
      </w:pPr>
    </w:p>
    <w:p w:rsidR="007940B4" w:rsidRDefault="00B2205B" w:rsidP="007940B4">
      <w:pPr>
        <w:pStyle w:val="BodytextB"/>
      </w:pPr>
      <w:r w:rsidRPr="00B2205B">
        <w:t xml:space="preserve">According to surveyed elevations (Smith </w:t>
      </w:r>
      <w:r w:rsidRPr="00ED738A">
        <w:rPr>
          <w:i/>
        </w:rPr>
        <w:t>et al</w:t>
      </w:r>
      <w:r w:rsidRPr="00B2205B">
        <w:t xml:space="preserve">. 2010), maximum run-up levels on the open Kwazulu-Natal (KZN) coast near Durban during the March 2007 storm (which coincided with highest astronomical tide) reached up to about +10.5 m MSL. Note that wave set-up and run-up are </w:t>
      </w:r>
      <w:r w:rsidRPr="00B2205B">
        <w:rPr>
          <w:iCs/>
        </w:rPr>
        <w:t>both</w:t>
      </w:r>
      <w:r w:rsidRPr="00B2205B">
        <w:t xml:space="preserve"> accounted for in these levels.  The maximum wave run-up alone during the 2007 KZN storm is estimated to have been up to about 7 m (vertical), resulting from significant </w:t>
      </w:r>
      <w:proofErr w:type="spellStart"/>
      <w:r w:rsidRPr="00B2205B">
        <w:t>nearshore</w:t>
      </w:r>
      <w:proofErr w:type="spellEnd"/>
      <w:r w:rsidRPr="00B2205B">
        <w:t xml:space="preserve"> wave heights of about 8.5 m.</w:t>
      </w:r>
      <w:r w:rsidR="001C59A7">
        <w:t xml:space="preserve"> (The </w:t>
      </w:r>
      <w:r w:rsidR="00B70345">
        <w:t xml:space="preserve">horizontal distance that the coastline retreated due to </w:t>
      </w:r>
      <w:r w:rsidR="001C59A7">
        <w:t>coastal erosion caused by this storm ranged from in the order of 0 m to 100 m resulting from local circumstances.)</w:t>
      </w:r>
      <w:r w:rsidR="000C6557">
        <w:t xml:space="preserve"> In SA,</w:t>
      </w:r>
      <w:r w:rsidRPr="00B2205B">
        <w:t xml:space="preserve"> wave run-up is thus an important factor, which may be considerably exacerbated by tides and future SLR (</w:t>
      </w:r>
      <w:proofErr w:type="spellStart"/>
      <w:r w:rsidRPr="00B2205B">
        <w:t>Theron</w:t>
      </w:r>
      <w:proofErr w:type="spellEnd"/>
      <w:r w:rsidRPr="00B2205B">
        <w:t xml:space="preserve">, </w:t>
      </w:r>
      <w:r w:rsidR="00C33560">
        <w:rPr>
          <w:i/>
        </w:rPr>
        <w:t xml:space="preserve">et al. </w:t>
      </w:r>
      <w:r w:rsidRPr="00B2205B">
        <w:t xml:space="preserve">2010). </w:t>
      </w:r>
      <w:r w:rsidR="007940B4">
        <w:t xml:space="preserve">The 2007 storm (in the order of a 1-in-10 to 1-in-35 year event) should at least serve as a timely warning of the potential impacts (Figure </w:t>
      </w:r>
      <w:r w:rsidR="002B0BAA">
        <w:t>2.4</w:t>
      </w:r>
      <w:r w:rsidR="007940B4">
        <w:t>) that could be incurred much more frequently in future or exceeded in any year by more extreme events.</w:t>
      </w:r>
    </w:p>
    <w:p w:rsidR="007940B4" w:rsidRDefault="007940B4" w:rsidP="007940B4">
      <w:pPr>
        <w:pStyle w:val="BodytextB"/>
      </w:pPr>
      <w:r>
        <w:tab/>
        <w:t xml:space="preserve"> </w:t>
      </w:r>
    </w:p>
    <w:p w:rsidR="007940B4" w:rsidRDefault="007940B4" w:rsidP="007940B4">
      <w:pPr>
        <w:pStyle w:val="BodytextB"/>
        <w:jc w:val="center"/>
      </w:pPr>
      <w:r>
        <w:rPr>
          <w:rFonts w:ascii="Arial" w:hAnsi="Arial" w:cs="Arial"/>
          <w:i/>
          <w:noProof/>
          <w:sz w:val="20"/>
          <w:szCs w:val="20"/>
          <w:lang w:eastAsia="en-GB"/>
        </w:rPr>
        <w:drawing>
          <wp:inline distT="0" distB="0" distL="0" distR="0" wp14:anchorId="6BA80DAA" wp14:editId="29211238">
            <wp:extent cx="3080385" cy="2046605"/>
            <wp:effectExtent l="0" t="0" r="5715" b="0"/>
            <wp:docPr id="10" name="Picture 10" descr="Figure3 Phelp K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3 Phelp KZ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0385" cy="2046605"/>
                    </a:xfrm>
                    <a:prstGeom prst="rect">
                      <a:avLst/>
                    </a:prstGeom>
                    <a:noFill/>
                    <a:ln>
                      <a:noFill/>
                    </a:ln>
                  </pic:spPr>
                </pic:pic>
              </a:graphicData>
            </a:graphic>
          </wp:inline>
        </w:drawing>
      </w:r>
    </w:p>
    <w:p w:rsidR="00E52A03" w:rsidRDefault="00E52A03" w:rsidP="004C2668">
      <w:pPr>
        <w:pStyle w:val="Figurecaption"/>
      </w:pPr>
    </w:p>
    <w:p w:rsidR="007940B4" w:rsidRPr="004C2668" w:rsidRDefault="007940B4" w:rsidP="004C2668">
      <w:pPr>
        <w:pStyle w:val="Figurecaption"/>
      </w:pPr>
      <w:bookmarkStart w:id="33" w:name="_Toc351977054"/>
      <w:r w:rsidRPr="004C2668">
        <w:t xml:space="preserve">Figure </w:t>
      </w:r>
      <w:r w:rsidR="002B0BAA" w:rsidRPr="004C2668">
        <w:t>2.4</w:t>
      </w:r>
      <w:r w:rsidR="00E52A03">
        <w:t>:</w:t>
      </w:r>
      <w:r w:rsidR="00E52A03">
        <w:tab/>
      </w:r>
      <w:r w:rsidRPr="004C2668">
        <w:t xml:space="preserve">Example of impact of March 2007 Kwazulu-Natal sea storm (Photo: D </w:t>
      </w:r>
      <w:proofErr w:type="spellStart"/>
      <w:r w:rsidRPr="004C2668">
        <w:t>Phelp</w:t>
      </w:r>
      <w:proofErr w:type="spellEnd"/>
      <w:r w:rsidRPr="004C2668">
        <w:t>)</w:t>
      </w:r>
      <w:bookmarkEnd w:id="33"/>
    </w:p>
    <w:p w:rsidR="007940B4" w:rsidRDefault="007940B4" w:rsidP="007940B4">
      <w:pPr>
        <w:pStyle w:val="BodytextB"/>
      </w:pPr>
      <w:r>
        <w:t xml:space="preserve"> </w:t>
      </w:r>
    </w:p>
    <w:p w:rsidR="00B2205B" w:rsidRPr="00B2205B" w:rsidRDefault="00B2205B" w:rsidP="00891E61">
      <w:pPr>
        <w:pStyle w:val="BodytextB"/>
      </w:pPr>
      <w:r w:rsidRPr="00B2205B">
        <w:br w:type="page"/>
      </w:r>
    </w:p>
    <w:p w:rsidR="00B2205B" w:rsidRPr="00B2205B" w:rsidRDefault="00B2205B" w:rsidP="00891E61">
      <w:pPr>
        <w:pStyle w:val="BodytextB"/>
      </w:pPr>
    </w:p>
    <w:p w:rsidR="00B2205B" w:rsidRPr="00B2205B" w:rsidRDefault="00D1241F" w:rsidP="0048175D">
      <w:pPr>
        <w:pStyle w:val="Heading1"/>
      </w:pPr>
      <w:bookmarkStart w:id="34" w:name="_Toc311364709"/>
      <w:r>
        <w:t xml:space="preserve"> </w:t>
      </w:r>
      <w:bookmarkStart w:id="35" w:name="_Toc351978722"/>
      <w:r w:rsidR="003B0B09">
        <w:t>SA</w:t>
      </w:r>
      <w:r w:rsidR="00B2205B" w:rsidRPr="00B2205B">
        <w:t xml:space="preserve"> wave climate and extremes analyses</w:t>
      </w:r>
      <w:bookmarkEnd w:id="34"/>
      <w:bookmarkEnd w:id="35"/>
    </w:p>
    <w:p w:rsidR="00B2205B" w:rsidRPr="000E7A3A" w:rsidRDefault="003B0B09" w:rsidP="000C07D4">
      <w:pPr>
        <w:pStyle w:val="Heading2"/>
      </w:pPr>
      <w:bookmarkStart w:id="36" w:name="_Toc311364710"/>
      <w:bookmarkStart w:id="37" w:name="_Toc351978723"/>
      <w:r>
        <w:t>SA</w:t>
      </w:r>
      <w:r w:rsidR="00B2205B" w:rsidRPr="000E7A3A">
        <w:t xml:space="preserve"> Offshore Wave Analysis</w:t>
      </w:r>
      <w:bookmarkEnd w:id="36"/>
      <w:bookmarkEnd w:id="37"/>
    </w:p>
    <w:p w:rsidR="00D1241F" w:rsidRPr="00D1241F" w:rsidRDefault="00D1241F" w:rsidP="00660DD1">
      <w:pPr>
        <w:pStyle w:val="Heading3"/>
        <w:rPr>
          <w:rFonts w:eastAsia="Times New Roman"/>
        </w:rPr>
      </w:pPr>
      <w:bookmarkStart w:id="38" w:name="_Toc351978724"/>
      <w:r w:rsidRPr="00D1241F">
        <w:rPr>
          <w:rFonts w:eastAsia="Times New Roman"/>
        </w:rPr>
        <w:t>Introduction</w:t>
      </w:r>
      <w:bookmarkEnd w:id="38"/>
    </w:p>
    <w:p w:rsidR="00D1241F" w:rsidRPr="00D1241F" w:rsidRDefault="00D1241F" w:rsidP="00D1241F">
      <w:pPr>
        <w:pStyle w:val="BodytextB"/>
      </w:pPr>
    </w:p>
    <w:p w:rsidR="00D1241F" w:rsidRPr="00D1241F" w:rsidRDefault="00D1241F" w:rsidP="00D1241F">
      <w:pPr>
        <w:pStyle w:val="BodytextB"/>
      </w:pPr>
      <w:r w:rsidRPr="00D1241F">
        <w:t xml:space="preserve">Before describing and analysing observed data it is important to understand the characteristics of the various weather systems off the coast of South Africa which generate waves and cause them to propagate towards shores. </w:t>
      </w:r>
    </w:p>
    <w:p w:rsidR="00D1241F" w:rsidRPr="00D1241F" w:rsidRDefault="00D1241F" w:rsidP="00D1241F">
      <w:pPr>
        <w:pStyle w:val="BodytextB"/>
      </w:pPr>
    </w:p>
    <w:p w:rsidR="00D1241F" w:rsidRPr="00D1241F" w:rsidRDefault="00D1241F" w:rsidP="00D1241F">
      <w:pPr>
        <w:pStyle w:val="BodytextB"/>
      </w:pPr>
      <w:r w:rsidRPr="00D1241F">
        <w:t xml:space="preserve">The following section gives a brief overview of the typical weather systems responsible for generating the waves along the coast. This section also presents a description of the wave climate derived for SA coast, in terms of the general and extreme climates. </w:t>
      </w:r>
    </w:p>
    <w:p w:rsidR="00D1241F" w:rsidRPr="00D1241F" w:rsidRDefault="00D1241F" w:rsidP="00D1241F">
      <w:pPr>
        <w:pStyle w:val="BodytextB"/>
      </w:pPr>
    </w:p>
    <w:p w:rsidR="00D1241F" w:rsidRPr="00D1241F" w:rsidRDefault="00D1241F" w:rsidP="00D1241F">
      <w:pPr>
        <w:pStyle w:val="BodytextB"/>
      </w:pPr>
      <w:r w:rsidRPr="00D1241F">
        <w:t>The wave climate of an area can be defined by general trends in parameters such as the wave height (</w:t>
      </w:r>
      <w:proofErr w:type="spellStart"/>
      <w:proofErr w:type="gramStart"/>
      <w:r w:rsidRPr="00D1241F">
        <w:t>Hmo</w:t>
      </w:r>
      <w:proofErr w:type="spellEnd"/>
      <w:proofErr w:type="gramEnd"/>
      <w:r w:rsidRPr="00D1241F">
        <w:t>), wave period (</w:t>
      </w:r>
      <w:proofErr w:type="spellStart"/>
      <w:r w:rsidRPr="00D1241F">
        <w:t>Tp</w:t>
      </w:r>
      <w:proofErr w:type="spellEnd"/>
      <w:r w:rsidRPr="00D1241F">
        <w:t xml:space="preserve">) and direction.  A definition of these parameters and a brief overview of general ocean wave mechanics </w:t>
      </w:r>
      <w:proofErr w:type="gramStart"/>
      <w:r w:rsidRPr="00D1241F">
        <w:t>is</w:t>
      </w:r>
      <w:proofErr w:type="gramEnd"/>
      <w:r w:rsidRPr="00D1241F">
        <w:t xml:space="preserve"> given in Appendix 3.1.</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39" w:name="_Toc351978725"/>
      <w:r w:rsidRPr="00D1241F">
        <w:rPr>
          <w:rFonts w:eastAsia="Times New Roman"/>
        </w:rPr>
        <w:t xml:space="preserve">Wave Generating Mechanisms for </w:t>
      </w:r>
      <w:r w:rsidR="00660DD1">
        <w:t xml:space="preserve">the </w:t>
      </w:r>
      <w:r w:rsidR="00660DD1" w:rsidRPr="00D1241F">
        <w:t>Southern African Coast</w:t>
      </w:r>
      <w:bookmarkEnd w:id="39"/>
    </w:p>
    <w:p w:rsidR="00D1241F" w:rsidRPr="00D1241F" w:rsidRDefault="00D1241F" w:rsidP="00D1241F">
      <w:pPr>
        <w:pStyle w:val="BodytextB"/>
      </w:pPr>
      <w:r w:rsidRPr="00D1241F">
        <w:t xml:space="preserve"> </w:t>
      </w:r>
    </w:p>
    <w:p w:rsidR="00D1241F" w:rsidRPr="00D1241F" w:rsidRDefault="00D1241F" w:rsidP="00D1241F">
      <w:pPr>
        <w:pStyle w:val="BodytextB"/>
      </w:pPr>
      <w:r w:rsidRPr="00D1241F">
        <w:t>The general weather climate of the southern African oceans is influenced by different types of synoptic patterns (</w:t>
      </w:r>
      <w:proofErr w:type="spellStart"/>
      <w:r w:rsidRPr="00D1241F">
        <w:t>MacHutchon</w:t>
      </w:r>
      <w:proofErr w:type="spellEnd"/>
      <w:r w:rsidRPr="00D1241F">
        <w:t>, 2006).  These include the following pattern types:</w:t>
      </w:r>
    </w:p>
    <w:p w:rsidR="00D1241F" w:rsidRPr="00D1241F" w:rsidRDefault="00D1241F" w:rsidP="00D1241F">
      <w:pPr>
        <w:pStyle w:val="BodytextB"/>
      </w:pPr>
    </w:p>
    <w:p w:rsidR="00D1241F" w:rsidRPr="00D1241F" w:rsidRDefault="00D1241F" w:rsidP="00572E7E">
      <w:pPr>
        <w:pStyle w:val="BodytextB"/>
        <w:numPr>
          <w:ilvl w:val="0"/>
          <w:numId w:val="7"/>
        </w:numPr>
      </w:pPr>
      <w:r w:rsidRPr="00D1241F">
        <w:t>The semi-permanent sub-tropical high pressure cells off the West and East coasts (Figure 3.1a). This weather system is responsible for the higher frequency wave conditions on the West coast. During the summer season, this system generate waves on the West coast that propagates in a North-north-easterly to Northerly direction with peak wave periods (</w:t>
      </w:r>
      <w:proofErr w:type="spellStart"/>
      <w:r w:rsidRPr="00D1241F">
        <w:t>Tp</w:t>
      </w:r>
      <w:proofErr w:type="spellEnd"/>
      <w:r w:rsidRPr="00D1241F">
        <w:t>) ranging from about 5 to 10 seconds (s).</w:t>
      </w:r>
    </w:p>
    <w:p w:rsidR="00D1241F" w:rsidRPr="00D1241F" w:rsidRDefault="00D1241F" w:rsidP="00572E7E">
      <w:pPr>
        <w:pStyle w:val="BodytextB"/>
        <w:numPr>
          <w:ilvl w:val="0"/>
          <w:numId w:val="7"/>
        </w:numPr>
      </w:pPr>
      <w:r w:rsidRPr="00D1241F">
        <w:t>The cold front system comprising low pressure cell associated with a front of cold air coming from the South or South-west (Figure 3.1b). This type of weather system is responsible for most of the wave conditions along the SA coast, which include long period swell to local sea conditions. The waves can approach from a Westerly direction, on the West coast to a South-westerly direction on the South coast. The peak period and range from 5 s to 20 s.  Significant wave heights of more than 10 m can be expected during extreme storm events.</w:t>
      </w:r>
    </w:p>
    <w:p w:rsidR="00D1241F" w:rsidRPr="00D1241F" w:rsidRDefault="00D1241F" w:rsidP="00572E7E">
      <w:pPr>
        <w:pStyle w:val="BodytextB"/>
        <w:numPr>
          <w:ilvl w:val="0"/>
          <w:numId w:val="7"/>
        </w:numPr>
      </w:pPr>
      <w:r w:rsidRPr="00D1241F">
        <w:t>Cut-off low (COL) systems (Figure 3.1c).  These systems normally consist of a low pressure cell block by two high pressure cells on either side. COL systems are relatively common but during stationary periods can result in extreme storms along the South-eastern and Eastern coasts.</w:t>
      </w:r>
    </w:p>
    <w:p w:rsidR="00D1241F" w:rsidRPr="00D1241F" w:rsidRDefault="00D1241F" w:rsidP="00572E7E">
      <w:pPr>
        <w:pStyle w:val="BodytextB"/>
        <w:numPr>
          <w:ilvl w:val="0"/>
          <w:numId w:val="7"/>
        </w:numPr>
      </w:pPr>
      <w:r w:rsidRPr="00D1241F">
        <w:t>Tropical cyclones (Figure 3.1d). These systems occur mainly on the East coast, along the Mozambican and SA East coast, to the north of Durban. Apart from being able to produce significant rain floods, these cyclones can generate extreme wave conditions, similar to that of the COL systems.</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drawing>
          <wp:inline distT="0" distB="0" distL="0" distR="0" wp14:anchorId="49B6CCD5" wp14:editId="04DCE006">
            <wp:extent cx="5731510" cy="3826065"/>
            <wp:effectExtent l="0" t="0" r="2540" b="3175"/>
            <wp:docPr id="55" name="Picture 55" descr="D:\INFO\ClimateChange\UNCTAD\final edits\Figure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NFO\ClimateChange\UNCTAD\final edits\Figure15_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826065"/>
                    </a:xfrm>
                    <a:prstGeom prst="rect">
                      <a:avLst/>
                    </a:prstGeom>
                    <a:noFill/>
                    <a:ln>
                      <a:noFill/>
                    </a:ln>
                  </pic:spPr>
                </pic:pic>
              </a:graphicData>
            </a:graphic>
          </wp:inline>
        </w:drawing>
      </w:r>
    </w:p>
    <w:p w:rsidR="00D1241F" w:rsidRPr="00D1241F" w:rsidRDefault="00D1241F" w:rsidP="00D1241F">
      <w:pPr>
        <w:pStyle w:val="BodytextB"/>
        <w:rPr>
          <w:b/>
          <w:i/>
        </w:rPr>
      </w:pPr>
      <w:r w:rsidRPr="00D1241F">
        <w:rPr>
          <w:b/>
          <w:i/>
        </w:rPr>
        <w:t>Figure 3.1: Synoptic charts illustrating four types of weather systems (produced by the South African Weather Service, 1984, 2001, 2002, 2007)</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Cs/>
        </w:rPr>
      </w:pPr>
      <w:r w:rsidRPr="00D1241F">
        <w:rPr>
          <w:bCs/>
        </w:rPr>
        <w:t>The waves occurring off the East coast are generated by basically three different mechanisms, apart from local winds.  The general waves originate from frontal system (low pressure cells) passing the South African coast.  The system is responsible for the large storm events on the Cape South-west coast, but has less of an impact on the East coast.  An example of this type of system is shown in Figure 3.2.</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Most of the swell waves encountered off the East coast are generated by this type of weather system.  However, it appears that the large wave events on this part of the East coast are generated by the Cut-off Low (COL) system.  This system normally consists of a low pressure cell blocked by two high pressure cells on either side.  COL systems are relatively common but during stationary periods can result in severe storms along the South-eastern and Eastern coasts.  The COL responsible for the March 2007 storm event is shown in Figure 3.3. The high pressure systems surrounding the COL are prominent on the synoptic chart.</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These intense COL systems do not occur frequently.  Furthermore, when such a COL is blocked, it appears it could occur anywhere along the East coast.  For example, a COL intensified off the East London area during June 1997, resulting in severe damage along this section of the coast. Therefore, the storm event of March 2007 was an exceptional storm event, but could occur again.  It is also worth noting that since these systems cover a wide stretch of coast, the waves can approach the coast from a wide range of directions.</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 xml:space="preserve">The third type of weather system refers to the tropical cyclones.  These systems generally originate in the Indian </w:t>
      </w:r>
      <w:proofErr w:type="gramStart"/>
      <w:r w:rsidRPr="00D1241F">
        <w:rPr>
          <w:bCs/>
        </w:rPr>
        <w:t>ocean</w:t>
      </w:r>
      <w:proofErr w:type="gramEnd"/>
      <w:r w:rsidRPr="00D1241F">
        <w:rPr>
          <w:bCs/>
        </w:rPr>
        <w:t xml:space="preserve">, east of Madagascar. </w:t>
      </w:r>
      <w:proofErr w:type="spellStart"/>
      <w:r w:rsidRPr="00D1241F">
        <w:rPr>
          <w:bCs/>
        </w:rPr>
        <w:t>Mavume</w:t>
      </w:r>
      <w:proofErr w:type="spellEnd"/>
      <w:r w:rsidRPr="00D1241F">
        <w:rPr>
          <w:bCs/>
        </w:rPr>
        <w:t xml:space="preserve"> et al. (2009) produced a map with the </w:t>
      </w:r>
      <w:r w:rsidRPr="00D1241F">
        <w:rPr>
          <w:bCs/>
        </w:rPr>
        <w:lastRenderedPageBreak/>
        <w:t>cyclone tracks covering the period 1952 to 2007.  This map is presented in Figure 3.4. Note that this map covers the months of November till April, the period when cyclones occur in the region.</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 xml:space="preserve">Until present, only one extreme cyclone wave event has been recorded. Tropical Cyclone </w:t>
      </w:r>
      <w:proofErr w:type="spellStart"/>
      <w:r w:rsidRPr="00D1241F">
        <w:rPr>
          <w:bCs/>
        </w:rPr>
        <w:t>Imboa</w:t>
      </w:r>
      <w:proofErr w:type="spellEnd"/>
      <w:r w:rsidRPr="00D1241F">
        <w:rPr>
          <w:bCs/>
        </w:rPr>
        <w:t xml:space="preserve"> passed the East coast in February 1984 (see Figure 3.5).  At the peak of the storm, a significant wave height of 8.5 m was recorded off Richards Bay. Note that the wave buoy recorded at a 6 hourly interval. It is thus not certain that the 8.5 m was indeed the peak of the storm event.</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 xml:space="preserve">As depicted by the map in Figure 3.4, the area covering Mozambique and Madagascar is vulnerable to cyclone activity.  As the cyclone moves south of the Mozambican channel, the tracks indicate the cyclones move off in an easterly direction, and reducing in strength. </w:t>
      </w: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It is not clear at this stage if cyclones will migrate in a more Southerly direction as a result of climate change or perhaps move in a more northerly direction.  More research is required on this issue.</w:t>
      </w:r>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 xml:space="preserve"> </w:t>
      </w:r>
    </w:p>
    <w:p w:rsidR="00D1241F" w:rsidRPr="00D1241F" w:rsidRDefault="00D1241F" w:rsidP="00D1241F">
      <w:pPr>
        <w:pStyle w:val="BodytextB"/>
      </w:pPr>
      <w:r w:rsidRPr="00D1241F">
        <w:drawing>
          <wp:inline distT="0" distB="0" distL="0" distR="0" wp14:anchorId="288AF516" wp14:editId="75E91B97">
            <wp:extent cx="5213350" cy="3807460"/>
            <wp:effectExtent l="19050" t="0" r="6350" b="0"/>
            <wp:docPr id="13" name="Picture 13" descr="S_Chart_08-08-23_13_25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_Chart_08-08-23_13_25_15"/>
                    <pic:cNvPicPr>
                      <a:picLocks noChangeAspect="1" noChangeArrowheads="1"/>
                    </pic:cNvPicPr>
                  </pic:nvPicPr>
                  <pic:blipFill>
                    <a:blip r:embed="rId26" cstate="print"/>
                    <a:srcRect l="10167" t="5238" b="1871"/>
                    <a:stretch>
                      <a:fillRect/>
                    </a:stretch>
                  </pic:blipFill>
                  <pic:spPr bwMode="auto">
                    <a:xfrm>
                      <a:off x="0" y="0"/>
                      <a:ext cx="5213350" cy="3807460"/>
                    </a:xfrm>
                    <a:prstGeom prst="rect">
                      <a:avLst/>
                    </a:prstGeom>
                    <a:noFill/>
                    <a:ln w="9525">
                      <a:noFill/>
                      <a:miter lim="800000"/>
                      <a:headEnd/>
                      <a:tailEnd/>
                    </a:ln>
                  </pic:spPr>
                </pic:pic>
              </a:graphicData>
            </a:graphic>
          </wp:inline>
        </w:drawing>
      </w:r>
    </w:p>
    <w:p w:rsidR="00D1241F" w:rsidRPr="00D1241F" w:rsidRDefault="00D1241F" w:rsidP="00D1241F">
      <w:pPr>
        <w:pStyle w:val="BodytextB"/>
        <w:rPr>
          <w:b/>
          <w:i/>
        </w:rPr>
      </w:pPr>
      <w:bookmarkStart w:id="40" w:name="_Ref346652965"/>
      <w:bookmarkStart w:id="41" w:name="_Toc348295257"/>
      <w:r w:rsidRPr="00D1241F">
        <w:rPr>
          <w:b/>
          <w:bCs/>
          <w:i/>
        </w:rPr>
        <w:t>Figure</w:t>
      </w:r>
      <w:bookmarkEnd w:id="40"/>
      <w:r w:rsidRPr="00D1241F">
        <w:rPr>
          <w:b/>
          <w:bCs/>
          <w:i/>
        </w:rPr>
        <w:t xml:space="preserve"> 3.2: Synoptic chart illustrating the frontal system approaching the Cape coast (produced by the South African Weather Service)</w:t>
      </w:r>
      <w:bookmarkEnd w:id="41"/>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pPr>
      <w:r w:rsidRPr="00D1241F">
        <w:lastRenderedPageBreak/>
        <w:drawing>
          <wp:inline distT="0" distB="0" distL="0" distR="0" wp14:anchorId="0AD45E74" wp14:editId="10383F84">
            <wp:extent cx="5254625" cy="3725545"/>
            <wp:effectExtent l="19050" t="0" r="3175" b="0"/>
            <wp:docPr id="14" name="Picture 14" descr="S_Chart_07-03-19_00_00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_Chart_07-03-19_00_00_17"/>
                    <pic:cNvPicPr>
                      <a:picLocks noChangeAspect="1" noChangeArrowheads="1"/>
                    </pic:cNvPicPr>
                  </pic:nvPicPr>
                  <pic:blipFill>
                    <a:blip r:embed="rId27" cstate="print"/>
                    <a:srcRect/>
                    <a:stretch>
                      <a:fillRect/>
                    </a:stretch>
                  </pic:blipFill>
                  <pic:spPr bwMode="auto">
                    <a:xfrm>
                      <a:off x="0" y="0"/>
                      <a:ext cx="5254625" cy="3725545"/>
                    </a:xfrm>
                    <a:prstGeom prst="rect">
                      <a:avLst/>
                    </a:prstGeom>
                    <a:noFill/>
                    <a:ln w="9525">
                      <a:noFill/>
                      <a:miter lim="800000"/>
                      <a:headEnd/>
                      <a:tailEnd/>
                    </a:ln>
                  </pic:spPr>
                </pic:pic>
              </a:graphicData>
            </a:graphic>
          </wp:inline>
        </w:drawing>
      </w:r>
    </w:p>
    <w:p w:rsidR="00D1241F" w:rsidRPr="00D1241F" w:rsidRDefault="00D1241F" w:rsidP="00D1241F">
      <w:pPr>
        <w:pStyle w:val="BodytextB"/>
        <w:rPr>
          <w:b/>
          <w:i/>
        </w:rPr>
      </w:pPr>
      <w:bookmarkStart w:id="42" w:name="_Ref346653143"/>
      <w:bookmarkStart w:id="43" w:name="_Toc348295258"/>
      <w:r w:rsidRPr="00D1241F">
        <w:rPr>
          <w:b/>
          <w:bCs/>
          <w:i/>
        </w:rPr>
        <w:t>Figure</w:t>
      </w:r>
      <w:bookmarkEnd w:id="42"/>
      <w:r w:rsidRPr="00D1241F">
        <w:rPr>
          <w:b/>
          <w:bCs/>
          <w:i/>
        </w:rPr>
        <w:t>3.3:  Synoptic chart illustrating the Cut-off Low system off the East coast (produced by the South African Weather Service)</w:t>
      </w:r>
      <w:bookmarkEnd w:id="43"/>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pPr>
      <w:r w:rsidRPr="00D1241F">
        <w:drawing>
          <wp:inline distT="0" distB="0" distL="0" distR="0" wp14:anchorId="58E96758" wp14:editId="0D2E843F">
            <wp:extent cx="5158740" cy="2402205"/>
            <wp:effectExtent l="19050" t="19050" r="22860" b="1714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158740" cy="2402205"/>
                    </a:xfrm>
                    <a:prstGeom prst="rect">
                      <a:avLst/>
                    </a:prstGeom>
                    <a:noFill/>
                    <a:ln w="9525" cmpd="sng" algn="ctr">
                      <a:solidFill>
                        <a:srgbClr val="000000"/>
                      </a:solidFill>
                      <a:miter lim="800000"/>
                      <a:headEnd/>
                      <a:tailEnd/>
                    </a:ln>
                    <a:effectLst/>
                  </pic:spPr>
                </pic:pic>
              </a:graphicData>
            </a:graphic>
          </wp:inline>
        </w:drawing>
      </w:r>
    </w:p>
    <w:p w:rsidR="00D1241F" w:rsidRPr="00D1241F" w:rsidRDefault="00D1241F" w:rsidP="00D1241F">
      <w:pPr>
        <w:pStyle w:val="BodytextB"/>
        <w:rPr>
          <w:b/>
          <w:bCs/>
          <w:i/>
        </w:rPr>
      </w:pPr>
      <w:bookmarkStart w:id="44" w:name="_Ref346653478"/>
    </w:p>
    <w:p w:rsidR="00D1241F" w:rsidRPr="00D1241F" w:rsidRDefault="00D1241F" w:rsidP="00D1241F">
      <w:pPr>
        <w:pStyle w:val="BodytextB"/>
        <w:rPr>
          <w:b/>
          <w:i/>
        </w:rPr>
      </w:pPr>
      <w:bookmarkStart w:id="45" w:name="_Toc348295259"/>
      <w:r w:rsidRPr="00D1241F">
        <w:rPr>
          <w:b/>
          <w:bCs/>
          <w:i/>
        </w:rPr>
        <w:t>Figure</w:t>
      </w:r>
      <w:bookmarkEnd w:id="44"/>
      <w:r w:rsidRPr="00D1241F">
        <w:rPr>
          <w:b/>
          <w:bCs/>
          <w:i/>
        </w:rPr>
        <w:t xml:space="preserve"> 3.4:  Cyclone tracks during November to April in the south-western Indian Ocean from 1952 to 2007 (</w:t>
      </w:r>
      <w:proofErr w:type="spellStart"/>
      <w:r w:rsidRPr="00D1241F">
        <w:rPr>
          <w:b/>
          <w:bCs/>
          <w:i/>
        </w:rPr>
        <w:t>Mavume</w:t>
      </w:r>
      <w:proofErr w:type="spellEnd"/>
      <w:r w:rsidRPr="00D1241F">
        <w:rPr>
          <w:b/>
          <w:bCs/>
          <w:i/>
        </w:rPr>
        <w:t xml:space="preserve"> et al., 2009)</w:t>
      </w:r>
      <w:bookmarkEnd w:id="45"/>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pPr>
      <w:r w:rsidRPr="00D1241F">
        <w:lastRenderedPageBreak/>
        <w:drawing>
          <wp:inline distT="0" distB="0" distL="0" distR="0" wp14:anchorId="4C94203B" wp14:editId="69A54BE0">
            <wp:extent cx="5745480" cy="4149090"/>
            <wp:effectExtent l="1905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5745480" cy="4149090"/>
                    </a:xfrm>
                    <a:prstGeom prst="rect">
                      <a:avLst/>
                    </a:prstGeom>
                    <a:noFill/>
                    <a:ln w="9525">
                      <a:noFill/>
                      <a:miter lim="800000"/>
                      <a:headEnd/>
                      <a:tailEnd/>
                    </a:ln>
                  </pic:spPr>
                </pic:pic>
              </a:graphicData>
            </a:graphic>
          </wp:inline>
        </w:drawing>
      </w:r>
    </w:p>
    <w:p w:rsidR="00D1241F" w:rsidRPr="00D1241F" w:rsidRDefault="00D1241F" w:rsidP="00D1241F">
      <w:pPr>
        <w:pStyle w:val="BodytextB"/>
        <w:rPr>
          <w:b/>
          <w:i/>
        </w:rPr>
      </w:pPr>
      <w:bookmarkStart w:id="46" w:name="_Ref346653846"/>
      <w:bookmarkStart w:id="47" w:name="_Toc348295260"/>
      <w:r w:rsidRPr="00D1241F">
        <w:rPr>
          <w:b/>
          <w:bCs/>
          <w:i/>
        </w:rPr>
        <w:t>Figure</w:t>
      </w:r>
      <w:bookmarkEnd w:id="46"/>
      <w:r w:rsidRPr="00D1241F">
        <w:rPr>
          <w:b/>
          <w:bCs/>
          <w:i/>
        </w:rPr>
        <w:t xml:space="preserve"> 3.5: Synoptic chart showing Tropical Cyclone </w:t>
      </w:r>
      <w:proofErr w:type="spellStart"/>
      <w:r w:rsidRPr="00D1241F">
        <w:rPr>
          <w:b/>
          <w:bCs/>
          <w:i/>
        </w:rPr>
        <w:t>Imboa</w:t>
      </w:r>
      <w:proofErr w:type="spellEnd"/>
      <w:r w:rsidRPr="00D1241F">
        <w:rPr>
          <w:b/>
          <w:bCs/>
          <w:i/>
        </w:rPr>
        <w:t xml:space="preserve"> on the East coast (produced by the South African Weather Service)</w:t>
      </w:r>
      <w:bookmarkEnd w:id="47"/>
    </w:p>
    <w:p w:rsidR="00D1241F" w:rsidRPr="00D1241F" w:rsidRDefault="00D1241F" w:rsidP="00D1241F">
      <w:pPr>
        <w:pStyle w:val="BodytextB"/>
        <w:rPr>
          <w:bCs/>
        </w:rPr>
      </w:pPr>
    </w:p>
    <w:p w:rsidR="00D1241F" w:rsidRPr="00D1241F" w:rsidRDefault="00D1241F" w:rsidP="00D1241F">
      <w:pPr>
        <w:pStyle w:val="BodytextB"/>
        <w:rPr>
          <w:bCs/>
        </w:rPr>
      </w:pPr>
    </w:p>
    <w:p w:rsidR="00D1241F" w:rsidRPr="00D1241F" w:rsidRDefault="00D1241F" w:rsidP="00D1241F">
      <w:pPr>
        <w:pStyle w:val="BodytextB"/>
        <w:rPr>
          <w:bCs/>
        </w:rPr>
      </w:pPr>
      <w:r w:rsidRPr="00D1241F">
        <w:rPr>
          <w:bCs/>
        </w:rPr>
        <w:t>Therefore due to the unpredictable nature (strength and location) of the extreme event which provides the design waves for the port (cut-off low) there is no guarantee that the highest waves must approach from the direction sector which until now has shown the highest waves.  If the cut-off low would settle slightly further north than has been the case until now, then the highest waves could approach the port from a more easterly or north-easterly direction than has been the case in the past.  Records are considered too short to provide a definitive statement on this and designs to withstand the extreme event should take these directional risks into account.</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48" w:name="_Toc351978726"/>
      <w:r w:rsidRPr="00D1241F">
        <w:rPr>
          <w:rFonts w:eastAsia="Times New Roman"/>
        </w:rPr>
        <w:t>General Offshore Wave Climate</w:t>
      </w:r>
      <w:bookmarkEnd w:id="48"/>
    </w:p>
    <w:p w:rsidR="00D1241F" w:rsidRPr="00D1241F" w:rsidRDefault="00D1241F" w:rsidP="00D1241F">
      <w:pPr>
        <w:pStyle w:val="BodytextB"/>
      </w:pPr>
    </w:p>
    <w:p w:rsidR="00D1241F" w:rsidRPr="00D1241F" w:rsidRDefault="00D1241F" w:rsidP="00D1241F">
      <w:pPr>
        <w:pStyle w:val="BodytextB"/>
      </w:pPr>
      <w:r w:rsidRPr="00D1241F">
        <w:t xml:space="preserve">The wave climate around the SA coast shows a clear seasonal and varies in intensity and directionality around the coast.  This variation in wave height is graphical shown in Figure 3.6, which shows the wave height contours based on </w:t>
      </w:r>
      <w:proofErr w:type="spellStart"/>
      <w:r w:rsidRPr="00D1241F">
        <w:t>Topex</w:t>
      </w:r>
      <w:proofErr w:type="spellEnd"/>
      <w:r w:rsidRPr="00D1241F">
        <w:t xml:space="preserve"> satellite data for the Southern Atlantic and Indian </w:t>
      </w:r>
      <w:proofErr w:type="gramStart"/>
      <w:r w:rsidRPr="00D1241F">
        <w:t>ocean</w:t>
      </w:r>
      <w:proofErr w:type="gramEnd"/>
      <w:r w:rsidRPr="00D1241F">
        <w:t>.  During winter, the wave height increases along the coasts as the frontal systems travel along a more northerly trajectory.  During summer, the High pressure systems along the west coast, forces the Lows further south, resulting in a general decrease in wave height along the coast.</w:t>
      </w:r>
    </w:p>
    <w:p w:rsidR="00D1241F" w:rsidRPr="00D1241F" w:rsidRDefault="00D1241F" w:rsidP="00D1241F">
      <w:pPr>
        <w:pStyle w:val="BodytextB"/>
      </w:pPr>
    </w:p>
    <w:p w:rsidR="00D1241F" w:rsidRPr="00D1241F" w:rsidRDefault="00D1241F" w:rsidP="00D1241F">
      <w:pPr>
        <w:pStyle w:val="BodytextB"/>
      </w:pPr>
      <w:r w:rsidRPr="00D1241F">
        <w:t xml:space="preserve"> An overview of the annual variation in wave height and period along the SA coast is given in Figure 3.7.  Two wave heights are presented.  The first value represent the median significant wave height (Hmo</w:t>
      </w:r>
      <w:r w:rsidRPr="00D1241F">
        <w:rPr>
          <w:vertAlign w:val="superscript"/>
        </w:rPr>
        <w:t>50%</w:t>
      </w:r>
      <w:r w:rsidRPr="00D1241F">
        <w:t>), which is exceeded for 50 % of the time.  The second wave height is exceeded for only 1 % of the time (Hmo</w:t>
      </w:r>
      <w:r w:rsidRPr="00D1241F">
        <w:rPr>
          <w:vertAlign w:val="superscript"/>
        </w:rPr>
        <w:t>1%</w:t>
      </w:r>
      <w:r w:rsidRPr="00D1241F">
        <w:t>), giving an indication of the more extreme condition.  Also presented is the most likely range of peak wave periods that can be expected for each location.    These values are based on about 11 years of Wave Watch III forecast model data of the National Centre for Environmental Predication (NCEP) since very little measured data were available in the offshore domain.  The only offshore data available is the data set from the FA platform on the Agulhas Bank.  Comparison with this data set indicated the NCEP data represents the offshore wave climate very well.  Thus, the NCEP data were used in this study. For the purposes of this study, a number of data grid-points were selected.  These locations are also indicated in Figure 3.7.</w:t>
      </w:r>
    </w:p>
    <w:p w:rsidR="00D1241F" w:rsidRPr="00D1241F" w:rsidRDefault="00D1241F" w:rsidP="00D1241F">
      <w:pPr>
        <w:pStyle w:val="BodytextB"/>
      </w:pPr>
    </w:p>
    <w:p w:rsidR="00D1241F" w:rsidRPr="00D1241F" w:rsidRDefault="00D1241F" w:rsidP="00D1241F">
      <w:pPr>
        <w:pStyle w:val="BodytextB"/>
      </w:pPr>
      <w:r w:rsidRPr="00D1241F">
        <w:t>The annual variation in directionality around the coast is illustrated by the wave roses in Figure 3.8.  The dominant wave direction is South-west, representing the general direction of the passing low pressure systems. Note that during winter months, when the trajectories of the lows more further northwards, the waves will approach from a more West-south-westerly direction on the Cape south-west coast. Further northwards on the west coast, there is also a more South-south-westerly component, representing seas generated by the more local southerly wind conditions.  Note that the seasonal wave roses are presented in Appendix 3.2.</w:t>
      </w:r>
    </w:p>
    <w:p w:rsidR="00D1241F" w:rsidRPr="00D1241F" w:rsidRDefault="00D1241F" w:rsidP="00D1241F">
      <w:pPr>
        <w:pStyle w:val="BodytextB"/>
      </w:pPr>
    </w:p>
    <w:p w:rsidR="00D1241F" w:rsidRPr="00D1241F" w:rsidRDefault="00D1241F" w:rsidP="00D1241F">
      <w:pPr>
        <w:pStyle w:val="BodytextB"/>
      </w:pPr>
      <w:r w:rsidRPr="00D1241F">
        <w:t>As indicated in Figure 3.7, the largest waves occur on the South-west towards the South coast but decrease in magnitude along the West and East coasts.  The distribution of wave period remains fairly constant, due to the swell propagating northwards.  The wave direction is predominantly South-west but swing more toward a South-south-westerly direction on the East coast.</w:t>
      </w:r>
    </w:p>
    <w:p w:rsidR="00D1241F" w:rsidRPr="00D1241F" w:rsidRDefault="00D1241F" w:rsidP="00D1241F">
      <w:pPr>
        <w:pStyle w:val="BodytextB"/>
      </w:pPr>
    </w:p>
    <w:p w:rsidR="00D1241F" w:rsidRPr="00D1241F" w:rsidRDefault="00D1241F" w:rsidP="00D1241F">
      <w:pPr>
        <w:pStyle w:val="BodytextB"/>
      </w:pPr>
      <w:r w:rsidRPr="00D1241F">
        <w:t>Therefore, the waves arriving at the coast, depends on the prevailing offshore conditions</w:t>
      </w:r>
    </w:p>
    <w:p w:rsidR="00D1241F" w:rsidRPr="00D1241F" w:rsidRDefault="00D1241F" w:rsidP="00D1241F">
      <w:pPr>
        <w:pStyle w:val="BodytextB"/>
      </w:pPr>
    </w:p>
    <w:p w:rsidR="00D1241F" w:rsidRPr="00D1241F" w:rsidRDefault="00D1241F" w:rsidP="00D1241F">
      <w:pPr>
        <w:pStyle w:val="BodytextB"/>
        <w:sectPr w:rsidR="00D1241F" w:rsidRPr="00D1241F" w:rsidSect="000F16CE">
          <w:pgSz w:w="11906" w:h="16838"/>
          <w:pgMar w:top="1440" w:right="1440" w:bottom="1440" w:left="1440" w:header="720" w:footer="708" w:gutter="0"/>
          <w:pgNumType w:start="1"/>
          <w:cols w:space="720"/>
          <w:docGrid w:linePitch="360"/>
        </w:sectPr>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drawing>
          <wp:anchor distT="0" distB="0" distL="114300" distR="114300" simplePos="0" relativeHeight="251815936" behindDoc="0" locked="0" layoutInCell="1" allowOverlap="1" wp14:anchorId="055CC56B" wp14:editId="530E42B5">
            <wp:simplePos x="0" y="0"/>
            <wp:positionH relativeFrom="column">
              <wp:posOffset>5080</wp:posOffset>
            </wp:positionH>
            <wp:positionV relativeFrom="paragraph">
              <wp:posOffset>6350</wp:posOffset>
            </wp:positionV>
            <wp:extent cx="9217660" cy="4394200"/>
            <wp:effectExtent l="19050" t="0" r="254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cstate="print"/>
                    <a:srcRect/>
                    <a:stretch>
                      <a:fillRect/>
                    </a:stretch>
                  </pic:blipFill>
                  <pic:spPr bwMode="auto">
                    <a:xfrm>
                      <a:off x="0" y="0"/>
                      <a:ext cx="9217660" cy="4394200"/>
                    </a:xfrm>
                    <a:prstGeom prst="rect">
                      <a:avLst/>
                    </a:prstGeom>
                    <a:noFill/>
                    <a:ln w="9525">
                      <a:noFill/>
                      <a:miter lim="800000"/>
                      <a:headEnd/>
                      <a:tailEnd/>
                    </a:ln>
                  </pic:spPr>
                </pic:pic>
              </a:graphicData>
            </a:graphic>
          </wp:anchor>
        </w:drawing>
      </w:r>
    </w:p>
    <w:p w:rsidR="00D1241F" w:rsidRPr="00D1241F" w:rsidRDefault="00D1241F" w:rsidP="00D1241F">
      <w:pPr>
        <w:pStyle w:val="BodytextB"/>
        <w:rPr>
          <w:b/>
          <w:i/>
        </w:rPr>
      </w:pPr>
      <w:r w:rsidRPr="00D1241F">
        <w:rPr>
          <w:b/>
          <w:i/>
        </w:rPr>
        <w:t xml:space="preserve">Figure 3.6:  Average wave height on seasonal basis – based on </w:t>
      </w:r>
      <w:proofErr w:type="spellStart"/>
      <w:r w:rsidRPr="00D1241F">
        <w:rPr>
          <w:b/>
          <w:i/>
        </w:rPr>
        <w:t>Topex</w:t>
      </w:r>
      <w:proofErr w:type="spellEnd"/>
      <w:r w:rsidRPr="00D1241F">
        <w:rPr>
          <w:b/>
          <w:i/>
        </w:rPr>
        <w:t xml:space="preserve"> data</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sectPr w:rsidR="00D1241F" w:rsidRPr="00D1241F" w:rsidSect="001E101F">
          <w:pgSz w:w="16838" w:h="11906" w:orient="landscape"/>
          <w:pgMar w:top="1440" w:right="1440" w:bottom="1440" w:left="1440" w:header="720" w:footer="709" w:gutter="0"/>
          <w:cols w:space="720"/>
          <w:docGrid w:linePitch="360"/>
        </w:sectPr>
      </w:pPr>
    </w:p>
    <w:p w:rsidR="00D1241F" w:rsidRPr="00D1241F" w:rsidRDefault="00D1241F" w:rsidP="00D1241F">
      <w:pPr>
        <w:pStyle w:val="BodytextB"/>
      </w:pPr>
    </w:p>
    <w:p w:rsidR="00D1241F" w:rsidRPr="00D1241F" w:rsidRDefault="00D1241F" w:rsidP="00D1241F">
      <w:pPr>
        <w:pStyle w:val="BodytextB"/>
        <w:rPr>
          <w:bCs/>
        </w:rPr>
      </w:pPr>
      <w:r w:rsidRPr="00D1241F">
        <w:drawing>
          <wp:inline distT="0" distB="0" distL="0" distR="0" wp14:anchorId="6521F35E" wp14:editId="62824047">
            <wp:extent cx="5038725" cy="3781425"/>
            <wp:effectExtent l="19050" t="19050" r="28575" b="2857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5038725" cy="3781425"/>
                    </a:xfrm>
                    <a:prstGeom prst="rect">
                      <a:avLst/>
                    </a:prstGeom>
                    <a:noFill/>
                    <a:ln w="9525" cmpd="sng">
                      <a:solidFill>
                        <a:srgbClr val="000000"/>
                      </a:solidFill>
                      <a:miter lim="800000"/>
                      <a:headEnd/>
                      <a:tailEnd/>
                    </a:ln>
                    <a:effectLst/>
                  </pic:spPr>
                </pic:pic>
              </a:graphicData>
            </a:graphic>
          </wp:inline>
        </w:drawing>
      </w:r>
    </w:p>
    <w:p w:rsidR="00D1241F" w:rsidRPr="00D1241F" w:rsidRDefault="00D1241F" w:rsidP="00D1241F">
      <w:pPr>
        <w:pStyle w:val="BodytextB"/>
        <w:rPr>
          <w:bCs/>
        </w:rPr>
      </w:pPr>
    </w:p>
    <w:p w:rsidR="00D1241F" w:rsidRPr="00D1241F" w:rsidRDefault="00D1241F" w:rsidP="00D1241F">
      <w:pPr>
        <w:pStyle w:val="BodytextB"/>
        <w:rPr>
          <w:b/>
          <w:bCs/>
          <w:i/>
        </w:rPr>
      </w:pPr>
      <w:r w:rsidRPr="00D1241F">
        <w:rPr>
          <w:b/>
          <w:bCs/>
          <w:i/>
        </w:rPr>
        <w:t>Figure 3.7: Overview of wave height and period distribution around SA coast</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Cs/>
        </w:rPr>
      </w:pPr>
      <w:r w:rsidRPr="00D1241F">
        <w:drawing>
          <wp:inline distT="0" distB="0" distL="0" distR="0" wp14:anchorId="39E8C98C" wp14:editId="3288CCF6">
            <wp:extent cx="5048250" cy="37147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5048250" cy="3714750"/>
                    </a:xfrm>
                    <a:prstGeom prst="rect">
                      <a:avLst/>
                    </a:prstGeom>
                    <a:noFill/>
                    <a:ln w="9525">
                      <a:noFill/>
                      <a:miter lim="800000"/>
                      <a:headEnd/>
                      <a:tailEnd/>
                    </a:ln>
                  </pic:spPr>
                </pic:pic>
              </a:graphicData>
            </a:graphic>
          </wp:inline>
        </w:drawing>
      </w:r>
    </w:p>
    <w:p w:rsidR="00D1241F" w:rsidRPr="00D1241F" w:rsidRDefault="00D1241F" w:rsidP="00D1241F">
      <w:pPr>
        <w:pStyle w:val="BodytextB"/>
        <w:rPr>
          <w:bCs/>
        </w:rPr>
      </w:pPr>
    </w:p>
    <w:p w:rsidR="00D1241F" w:rsidRPr="00D1241F" w:rsidRDefault="00D1241F" w:rsidP="00D1241F">
      <w:pPr>
        <w:pStyle w:val="BodytextB"/>
        <w:rPr>
          <w:b/>
        </w:rPr>
      </w:pPr>
      <w:r w:rsidRPr="00D1241F">
        <w:rPr>
          <w:b/>
          <w:bCs/>
          <w:i/>
        </w:rPr>
        <w:t>Figure 3.8: Overview of wave directionality around SA coast</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49" w:name="_Toc351978727"/>
      <w:r w:rsidRPr="00D1241F">
        <w:rPr>
          <w:rFonts w:eastAsia="Times New Roman"/>
        </w:rPr>
        <w:t>Extreme Offshore Wave Climate</w:t>
      </w:r>
      <w:bookmarkEnd w:id="49"/>
    </w:p>
    <w:p w:rsidR="00D1241F" w:rsidRPr="00D1241F" w:rsidRDefault="00D1241F" w:rsidP="00D1241F">
      <w:pPr>
        <w:pStyle w:val="BodytextB"/>
      </w:pPr>
    </w:p>
    <w:p w:rsidR="00D1241F" w:rsidRPr="00D1241F" w:rsidRDefault="00D1241F" w:rsidP="00D1241F">
      <w:pPr>
        <w:pStyle w:val="BodytextB"/>
      </w:pPr>
      <w:r w:rsidRPr="00D1241F">
        <w:t>Since the wave conditions are a primary driver of risk to maritime operations and impacts on coastal areas, it is necessary to quantify the extreme wave conditions encountered around the coast.</w:t>
      </w:r>
    </w:p>
    <w:p w:rsidR="00D1241F" w:rsidRPr="00D1241F" w:rsidRDefault="00D1241F" w:rsidP="00D1241F">
      <w:pPr>
        <w:pStyle w:val="BodytextB"/>
      </w:pPr>
    </w:p>
    <w:p w:rsidR="00D1241F" w:rsidRPr="00D1241F" w:rsidRDefault="00D1241F" w:rsidP="00D1241F">
      <w:pPr>
        <w:pStyle w:val="BodytextB"/>
      </w:pPr>
      <w:r w:rsidRPr="00D1241F">
        <w:t xml:space="preserve">To estimate the extreme wave heights for a range of return periods, statistical distributions were fitted to a selection of wave height data.  In this study, statistical distributions most applicable to the west and east coasts were used.  These include the Fisher-Tippet and </w:t>
      </w:r>
      <w:proofErr w:type="spellStart"/>
      <w:r w:rsidRPr="00D1241F">
        <w:t>Weibull</w:t>
      </w:r>
      <w:proofErr w:type="spellEnd"/>
      <w:r w:rsidRPr="00D1241F">
        <w:t xml:space="preserve"> distributions.  </w:t>
      </w:r>
      <w:proofErr w:type="spellStart"/>
      <w:r w:rsidRPr="00D1241F">
        <w:t>Rossouw</w:t>
      </w:r>
      <w:proofErr w:type="spellEnd"/>
      <w:r w:rsidRPr="00D1241F">
        <w:t xml:space="preserve"> and </w:t>
      </w:r>
      <w:proofErr w:type="spellStart"/>
      <w:r w:rsidRPr="00D1241F">
        <w:t>Rossouw</w:t>
      </w:r>
      <w:proofErr w:type="spellEnd"/>
      <w:r w:rsidRPr="00D1241F">
        <w:t xml:space="preserve"> (1999) provide a description of these distributions and their application to wave statistics. Offshore wave heights corresponding to return periods from 1 to 100 years applicable to the various sectors of the southern African coast were derived.  The data fits are graphically illustrated in Figure 3.9.  The return periods for the particular locations are summarised in Table 3.1.</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mc:AlternateContent>
          <mc:Choice Requires="wpg">
            <w:drawing>
              <wp:anchor distT="0" distB="0" distL="114300" distR="114300" simplePos="0" relativeHeight="251814912" behindDoc="0" locked="0" layoutInCell="1" allowOverlap="1">
                <wp:simplePos x="0" y="0"/>
                <wp:positionH relativeFrom="column">
                  <wp:posOffset>-59690</wp:posOffset>
                </wp:positionH>
                <wp:positionV relativeFrom="paragraph">
                  <wp:posOffset>66675</wp:posOffset>
                </wp:positionV>
                <wp:extent cx="6095365" cy="4149725"/>
                <wp:effectExtent l="26035" t="19050" r="31750" b="12700"/>
                <wp:wrapNone/>
                <wp:docPr id="53" name="Group 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95365" cy="4149725"/>
                          <a:chOff x="0" y="0"/>
                          <a:chExt cx="5682" cy="3669"/>
                        </a:xfrm>
                      </wpg:grpSpPr>
                      <pic:pic xmlns:pic="http://schemas.openxmlformats.org/drawingml/2006/picture">
                        <pic:nvPicPr>
                          <pic:cNvPr id="57" name="Picture 20" descr="SA_MAP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91" y="267"/>
                            <a:ext cx="4464" cy="3402"/>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21" descr="SA_MAP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364" y="2256"/>
                            <a:ext cx="50" cy="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22" descr="RB_"/>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471" y="393"/>
                            <a:ext cx="1211" cy="907"/>
                          </a:xfrm>
                          <a:prstGeom prst="rect">
                            <a:avLst/>
                          </a:prstGeom>
                          <a:noFill/>
                          <a:ln w="285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898" y="1786"/>
                            <a:ext cx="1211" cy="908"/>
                          </a:xfrm>
                          <a:prstGeom prst="rect">
                            <a:avLst/>
                          </a:prstGeom>
                          <a:noFill/>
                          <a:ln w="285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4"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393" y="2553"/>
                            <a:ext cx="1335" cy="1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 name="Picture 25" descr="SA_MAP1"/>
                          <pic:cNvPicPr>
                            <a:picLocks noChangeAspect="1" noChangeArrowheads="1"/>
                          </pic:cNvPicPr>
                        </pic:nvPicPr>
                        <pic:blipFill>
                          <a:blip r:embed="rId33">
                            <a:extLst>
                              <a:ext uri="{28A0092B-C50C-407E-A947-70E740481C1C}">
                                <a14:useLocalDpi xmlns:a14="http://schemas.microsoft.com/office/drawing/2010/main" val="0"/>
                              </a:ext>
                            </a:extLst>
                          </a:blip>
                          <a:srcRect l="50526" t="73500" r="30841" b="17047"/>
                          <a:stretch>
                            <a:fillRect/>
                          </a:stretch>
                        </pic:blipFill>
                        <pic:spPr bwMode="auto">
                          <a:xfrm>
                            <a:off x="2861" y="3561"/>
                            <a:ext cx="1027" cy="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91" y="2340"/>
                            <a:ext cx="1335" cy="10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 name="Picture 30" descr="SA_MAP1"/>
                          <pic:cNvPicPr>
                            <a:picLocks noChangeAspect="1" noChangeArrowheads="1"/>
                          </pic:cNvPicPr>
                        </pic:nvPicPr>
                        <pic:blipFill>
                          <a:blip r:embed="rId33" cstate="print">
                            <a:extLst>
                              <a:ext uri="{28A0092B-C50C-407E-A947-70E740481C1C}">
                                <a14:useLocalDpi xmlns:a14="http://schemas.microsoft.com/office/drawing/2010/main" val="0"/>
                              </a:ext>
                            </a:extLst>
                          </a:blip>
                          <a:srcRect l="50526" t="73500" r="30841" b="17047"/>
                          <a:stretch>
                            <a:fillRect/>
                          </a:stretch>
                        </pic:blipFill>
                        <pic:spPr bwMode="auto">
                          <a:xfrm>
                            <a:off x="758" y="3355"/>
                            <a:ext cx="503" cy="123"/>
                          </a:xfrm>
                          <a:prstGeom prst="rect">
                            <a:avLst/>
                          </a:prstGeom>
                          <a:noFill/>
                          <a:extLst>
                            <a:ext uri="{909E8E84-426E-40DD-AFC4-6F175D3DCCD1}">
                              <a14:hiddenFill xmlns:a14="http://schemas.microsoft.com/office/drawing/2010/main">
                                <a:solidFill>
                                  <a:srgbClr val="FFFFFF"/>
                                </a:solidFill>
                              </a14:hiddenFill>
                            </a:ext>
                          </a:extLst>
                        </pic:spPr>
                      </pic:pic>
                      <wpg:grpSp>
                        <wpg:cNvPr id="458" name="Group 31"/>
                        <wpg:cNvGrpSpPr>
                          <a:grpSpLocks noUngrp="1" noChangeAspect="1"/>
                        </wpg:cNvGrpSpPr>
                        <wpg:grpSpPr bwMode="auto">
                          <a:xfrm>
                            <a:off x="171" y="1214"/>
                            <a:ext cx="1331" cy="1089"/>
                            <a:chOff x="171" y="1214"/>
                            <a:chExt cx="2212" cy="1808"/>
                          </a:xfrm>
                        </wpg:grpSpPr>
                        <wps:wsp>
                          <wps:cNvPr id="459" name="Rectangle 32" descr="EB_storm_"/>
                          <wps:cNvSpPr>
                            <a:spLocks noChangeAspect="1" noChangeArrowheads="1"/>
                          </wps:cNvSpPr>
                          <wps:spPr bwMode="auto">
                            <a:xfrm>
                              <a:off x="171" y="1214"/>
                              <a:ext cx="2212" cy="1655"/>
                            </a:xfrm>
                            <a:prstGeom prst="rect">
                              <a:avLst/>
                            </a:prstGeom>
                            <a:blipFill dpi="0" rotWithShape="1">
                              <a:blip r:embed="rId39"/>
                              <a:srcRect/>
                              <a:stretch>
                                <a:fillRect/>
                              </a:stretch>
                            </a:blipFill>
                            <a:ln w="38100">
                              <a:solidFill>
                                <a:schemeClr val="tx1">
                                  <a:lumMod val="100000"/>
                                  <a:lumOff val="0"/>
                                </a:schemeClr>
                              </a:solidFill>
                              <a:miter lim="800000"/>
                              <a:headEnd/>
                              <a:tailEnd/>
                            </a:ln>
                          </wps:spPr>
                          <wps:txbx>
                            <w:txbxContent>
                              <w:p w:rsidR="00D1241F" w:rsidRDefault="00D1241F" w:rsidP="00D1241F">
                                <w:pPr>
                                  <w:rPr>
                                    <w:rFonts w:eastAsia="Times New Roman"/>
                                  </w:rPr>
                                </w:pPr>
                              </w:p>
                            </w:txbxContent>
                          </wps:txbx>
                          <wps:bodyPr rot="0" vert="horz" wrap="square" lIns="91440" tIns="45720" rIns="91440" bIns="45720" anchor="t" anchorCtr="0" upright="1">
                            <a:noAutofit/>
                          </wps:bodyPr>
                        </wps:wsp>
                        <wps:wsp>
                          <wps:cNvPr id="460" name="Rectangle 33"/>
                          <wps:cNvSpPr>
                            <a:spLocks noChangeArrowheads="1"/>
                          </wps:cNvSpPr>
                          <wps:spPr bwMode="auto">
                            <a:xfrm>
                              <a:off x="171" y="2878"/>
                              <a:ext cx="221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241F" w:rsidRDefault="00D1241F" w:rsidP="00D1241F">
                                <w:pPr>
                                  <w:pStyle w:val="NormalWeb"/>
                                  <w:spacing w:before="0" w:beforeAutospacing="0" w:after="0" w:afterAutospacing="0"/>
                                  <w:jc w:val="center"/>
                                  <w:textAlignment w:val="baseline"/>
                                </w:pPr>
                                <w:proofErr w:type="spellStart"/>
                                <w:r>
                                  <w:rPr>
                                    <w:rFonts w:ascii="Arial" w:eastAsia="Arial Unicode MS" w:hAnsi="Arial" w:cs="Arial Unicode MS"/>
                                    <w:color w:val="000000"/>
                                    <w:kern w:val="24"/>
                                    <w:sz w:val="32"/>
                                    <w:szCs w:val="32"/>
                                  </w:rPr>
                                  <w:t>EB_storm</w:t>
                                </w:r>
                                <w:proofErr w:type="spellEnd"/>
                                <w:r>
                                  <w:rPr>
                                    <w:rFonts w:ascii="Arial" w:eastAsia="Arial Unicode MS" w:hAnsi="Arial" w:cs="Arial Unicode MS"/>
                                    <w:color w:val="000000"/>
                                    <w:kern w:val="24"/>
                                    <w:sz w:val="32"/>
                                    <w:szCs w:val="32"/>
                                  </w:rPr>
                                  <w:t>_</w:t>
                                </w:r>
                              </w:p>
                            </w:txbxContent>
                          </wps:txbx>
                          <wps:bodyPr rot="0" vert="horz" wrap="square" lIns="91440" tIns="45720" rIns="91440" bIns="45720" anchor="ctr" anchorCtr="0" upright="1">
                            <a:noAutofit/>
                          </wps:bodyPr>
                        </wps:wsp>
                      </wpg:grpSp>
                      <pic:pic xmlns:pic="http://schemas.openxmlformats.org/drawingml/2006/picture">
                        <pic:nvPicPr>
                          <pic:cNvPr id="461" name="Picture 34" descr="SA_MAP1"/>
                          <pic:cNvPicPr>
                            <a:picLocks noChangeAspect="1" noChangeArrowheads="1"/>
                          </pic:cNvPicPr>
                        </pic:nvPicPr>
                        <pic:blipFill>
                          <a:blip r:embed="rId33" cstate="print">
                            <a:extLst>
                              <a:ext uri="{28A0092B-C50C-407E-A947-70E740481C1C}">
                                <a14:useLocalDpi xmlns:a14="http://schemas.microsoft.com/office/drawing/2010/main" val="0"/>
                              </a:ext>
                            </a:extLst>
                          </a:blip>
                          <a:srcRect l="50526" t="73500" r="30841" b="17047"/>
                          <a:stretch>
                            <a:fillRect/>
                          </a:stretch>
                        </pic:blipFill>
                        <pic:spPr bwMode="auto">
                          <a:xfrm>
                            <a:off x="468" y="2232"/>
                            <a:ext cx="726" cy="106"/>
                          </a:xfrm>
                          <a:prstGeom prst="rect">
                            <a:avLst/>
                          </a:prstGeom>
                          <a:noFill/>
                          <a:extLst>
                            <a:ext uri="{909E8E84-426E-40DD-AFC4-6F175D3DCCD1}">
                              <a14:hiddenFill xmlns:a14="http://schemas.microsoft.com/office/drawing/2010/main">
                                <a:solidFill>
                                  <a:srgbClr val="FFFFFF"/>
                                </a:solidFill>
                              </a14:hiddenFill>
                            </a:ext>
                          </a:extLst>
                        </pic:spPr>
                      </pic:pic>
                      <wpg:grpSp>
                        <wpg:cNvPr id="462" name="Group 35"/>
                        <wpg:cNvGrpSpPr>
                          <a:grpSpLocks noUngrp="1" noChangeAspect="1"/>
                        </wpg:cNvGrpSpPr>
                        <wpg:grpSpPr bwMode="auto">
                          <a:xfrm>
                            <a:off x="0" y="0"/>
                            <a:ext cx="1331" cy="1089"/>
                            <a:chOff x="0" y="0"/>
                            <a:chExt cx="2211" cy="1808"/>
                          </a:xfrm>
                        </wpg:grpSpPr>
                        <wps:wsp>
                          <wps:cNvPr id="463" name="Rectangle 36" descr="PN_storm_"/>
                          <wps:cNvSpPr>
                            <a:spLocks noChangeAspect="1" noChangeArrowheads="1"/>
                          </wps:cNvSpPr>
                          <wps:spPr bwMode="auto">
                            <a:xfrm>
                              <a:off x="0" y="0"/>
                              <a:ext cx="2211" cy="1656"/>
                            </a:xfrm>
                            <a:prstGeom prst="rect">
                              <a:avLst/>
                            </a:prstGeom>
                            <a:blipFill dpi="0" rotWithShape="1">
                              <a:blip r:embed="rId40"/>
                              <a:srcRect/>
                              <a:stretch>
                                <a:fillRect/>
                              </a:stretch>
                            </a:blipFill>
                            <a:ln w="38100">
                              <a:solidFill>
                                <a:schemeClr val="tx1">
                                  <a:lumMod val="100000"/>
                                  <a:lumOff val="0"/>
                                </a:schemeClr>
                              </a:solidFill>
                              <a:miter lim="800000"/>
                              <a:headEnd/>
                              <a:tailEnd/>
                            </a:ln>
                          </wps:spPr>
                          <wps:txbx>
                            <w:txbxContent>
                              <w:p w:rsidR="00D1241F" w:rsidRDefault="00D1241F" w:rsidP="00D1241F">
                                <w:pPr>
                                  <w:rPr>
                                    <w:rFonts w:eastAsia="Times New Roman"/>
                                  </w:rPr>
                                </w:pPr>
                              </w:p>
                            </w:txbxContent>
                          </wps:txbx>
                          <wps:bodyPr rot="0" vert="horz" wrap="square" lIns="91440" tIns="45720" rIns="91440" bIns="45720" anchor="t" anchorCtr="0" upright="1">
                            <a:noAutofit/>
                          </wps:bodyPr>
                        </wps:wsp>
                        <wps:wsp>
                          <wps:cNvPr id="464" name="Rectangle 37"/>
                          <wps:cNvSpPr>
                            <a:spLocks noChangeArrowheads="1"/>
                          </wps:cNvSpPr>
                          <wps:spPr bwMode="auto">
                            <a:xfrm>
                              <a:off x="0" y="1664"/>
                              <a:ext cx="221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241F" w:rsidRDefault="00D1241F" w:rsidP="00D1241F">
                                <w:pPr>
                                  <w:pStyle w:val="NormalWeb"/>
                                  <w:spacing w:before="0" w:beforeAutospacing="0" w:after="0" w:afterAutospacing="0"/>
                                  <w:jc w:val="center"/>
                                  <w:textAlignment w:val="baseline"/>
                                </w:pPr>
                                <w:proofErr w:type="spellStart"/>
                                <w:r>
                                  <w:rPr>
                                    <w:rFonts w:ascii="Arial" w:eastAsia="Arial Unicode MS" w:hAnsi="Arial" w:cs="Arial Unicode MS"/>
                                    <w:color w:val="000000"/>
                                    <w:kern w:val="24"/>
                                    <w:sz w:val="32"/>
                                    <w:szCs w:val="32"/>
                                  </w:rPr>
                                  <w:t>PN_storm</w:t>
                                </w:r>
                                <w:proofErr w:type="spellEnd"/>
                                <w:r>
                                  <w:rPr>
                                    <w:rFonts w:ascii="Arial" w:eastAsia="Arial Unicode MS" w:hAnsi="Arial" w:cs="Arial Unicode MS"/>
                                    <w:color w:val="000000"/>
                                    <w:kern w:val="24"/>
                                    <w:sz w:val="32"/>
                                    <w:szCs w:val="32"/>
                                  </w:rPr>
                                  <w:t>_</w:t>
                                </w:r>
                              </w:p>
                            </w:txbxContent>
                          </wps:txbx>
                          <wps:bodyPr rot="0" vert="horz" wrap="square" lIns="91440" tIns="45720" rIns="91440" bIns="45720" anchor="ctr" anchorCtr="0" upright="1">
                            <a:noAutofit/>
                          </wps:bodyPr>
                        </wps:wsp>
                      </wpg:grpSp>
                      <pic:pic xmlns:pic="http://schemas.openxmlformats.org/drawingml/2006/picture">
                        <pic:nvPicPr>
                          <pic:cNvPr id="465" name="Picture 38" descr="SA_MAP1"/>
                          <pic:cNvPicPr>
                            <a:picLocks noChangeAspect="1" noChangeArrowheads="1"/>
                          </pic:cNvPicPr>
                        </pic:nvPicPr>
                        <pic:blipFill>
                          <a:blip r:embed="rId33" cstate="print">
                            <a:extLst>
                              <a:ext uri="{28A0092B-C50C-407E-A947-70E740481C1C}">
                                <a14:useLocalDpi xmlns:a14="http://schemas.microsoft.com/office/drawing/2010/main" val="0"/>
                              </a:ext>
                            </a:extLst>
                          </a:blip>
                          <a:srcRect l="50526" t="73500" r="30841" b="17047"/>
                          <a:stretch>
                            <a:fillRect/>
                          </a:stretch>
                        </pic:blipFill>
                        <pic:spPr bwMode="auto">
                          <a:xfrm>
                            <a:off x="274" y="1013"/>
                            <a:ext cx="726" cy="1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53" o:spid="_x0000_s1028" style="position:absolute;left:0;text-align:left;margin-left:-4.7pt;margin-top:5.25pt;width:479.95pt;height:326.75pt;z-index:251814912;mso-width-relative:margin;mso-height-relative:margin" coordsize="5682,366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vryKiITFLEV0rvLAHEj55OX0btP+UNfGt6h8WPakfOrx8X//rnGJro1vUfkdaaz47Ek5faZr41tU&#10;fmeQIjpXeWCOpLzu1nRsSxGdq/yJdGcpxc1UDG+dq7yeIEV0rvLA2OMjOld5YByXIjpXeWAcPSs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9" type="#_x0000_t75" alt="SA_MAP1" style="position:absolute;left:691;top:267;width:4464;height:3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98GDDAAAA2wAAAA8AAABkcnMvZG93bnJldi54bWxEj1FLAzEQhN8F/0NYwTebKNTKtWkRsSCI&#10;0FahfVwu27vDy+ZMtm3896ZQ8HGYmW+Y2SL7Xh0ppi6whfuRAUVcB9dxY+Hrc3n3BCoJssM+MFn4&#10;pQSL+fXVDCsXTrym40YaVSCcKrTQigyV1qluyWMahYG4ePsQPUqRsdEu4qnAfa8fjHnUHjsuCy0O&#10;9NJS/b05eAtD7M2PfOzyyrxLPoxrs10tX629vcnPU1BCWf7Dl/abszCewPlL+QF6/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73wYMMAAADbAAAADwAAAAAAAAAAAAAAAACf&#10;AgAAZHJzL2Rvd25yZXYueG1sUEsFBgAAAAAEAAQA9wAAAI8DAAAAAA==&#10;" stroked="t" strokecolor="black [3213]">
                  <v:imagedata r:id="rId41" o:title="SA_MAP1"/>
                </v:shape>
                <v:shape id="Picture 21" o:spid="_x0000_s1030" type="#_x0000_t75" alt="SA_MAP1" style="position:absolute;left:1364;top:2256;width:50;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SxBPFAAAA3AAAAA8AAABkcnMvZG93bnJldi54bWxEj0FrAjEUhO+C/yE8oZeiWVstsjWKWAqt&#10;F+0qPT+S52Z187JsUt3++0YoeBxm5htmvuxcLS7UhsqzgvEoA0Gsvam4VHDYvw9nIEJENlh7JgW/&#10;FGC56PfmmBt/5S+6FLEUCcIhRwU2xiaXMmhLDsPIN8TJO/rWYUyyLaVp8ZrgrpZPWfYiHVacFiw2&#10;tLakz8WPU/CdbfVjsdm/ST05fdrmOdDuPFPqYdCtXkFE6uI9/N/+MAom0zHczq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UsQTxQAAANwAAAAPAAAAAAAAAAAAAAAA&#10;AJ8CAABkcnMvZG93bnJldi54bWxQSwUGAAAAAAQABAD3AAAAkQMAAAAA&#10;">
                  <v:imagedata r:id="rId42" o:title="SA_MAP1"/>
                </v:shape>
                <v:shape id="Picture 22" o:spid="_x0000_s1031" type="#_x0000_t75" alt="RB_" style="position:absolute;left:4471;top:393;width:1211;height: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k3FAAAA3AAAAA8AAABkcnMvZG93bnJldi54bWxEj0FrwkAUhO8F/8PyBG91o6ZSUlcRRRA8&#10;FK1Cj4/saxLMvo3Zp8Z/7xYKPQ4z8w0zW3SuVjdqQ+XZwGiYgCLOva24MHD82ry+gwqCbLH2TAYe&#10;FGAx773MMLP+znu6HaRQEcIhQwOlSJNpHfKSHIahb4ij9+NbhxJlW2jb4j3CXa3HSTLVDiuOCyU2&#10;tCopPx+uzkDyKetU1rvLaLqtT5NTOKff+6Mxg363/AAl1Ml/+K+9tQbStzH8nolHQ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yZNxQAAANwAAAAPAAAAAAAAAAAAAAAA&#10;AJ8CAABkcnMvZG93bnJldi54bWxQSwUGAAAAAAQABAD3AAAAkQMAAAAA&#10;" stroked="t" strokecolor="black [3213]" strokeweight="2.25pt">
                  <v:imagedata r:id="rId43" o:title="RB_"/>
                </v:shape>
                <v:shape id="Picture 23" o:spid="_x0000_s1032" type="#_x0000_t75" style="position:absolute;left:3898;top:1786;width:1211;height: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bevEAAAA3AAAAA8AAABkcnMvZG93bnJldi54bWxEj0FrwkAUhO+C/2F5Qm+6qdVQoquItsGr&#10;UUqPj+wzCc2+jdmtSf31riD0OMzMN8xy3ZtaXKl1lWUFr5MIBHFudcWFgtPxc/wOwnlkjbVlUvBH&#10;Dtar4WCJibYdH+ia+UIECLsEFZTeN4mULi/JoJvYhjh4Z9sa9EG2hdQtdgFuajmNolgarDgslNjQ&#10;tqT8J/s1CtLso7vg6Tsu8Jjuvg5pvLttL0q9jPrNAoSn3v+Hn+29VjCbv8HjTDg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kbevEAAAA3AAAAA8AAAAAAAAAAAAAAAAA&#10;nwIAAGRycy9kb3ducmV2LnhtbFBLBQYAAAAABAAEAPcAAACQAwAAAAA=&#10;" stroked="t" strokecolor="black [3213]" strokeweight="2.25pt">
                  <v:imagedata r:id="rId44" o:title=""/>
                </v:shape>
                <v:shape id="Picture 24" o:spid="_x0000_s1033" type="#_x0000_t75" style="position:absolute;left:2393;top:2553;width:1335;height: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JgEfFAAAA3AAAAA8AAABkcnMvZG93bnJldi54bWxEj0FrwkAUhO+F/oflCb3VjUVFU1dpS1uU&#10;nhpFr4/saxKSfRuyrzH+e1co9DjMzDfMajO4RvXUhcqzgck4AUWce1txYeCw/3hcgAqCbLHxTAYu&#10;FGCzvr9bYWr9mb+pz6RQEcIhRQOlSJtqHfKSHIaxb4mj9+M7hxJlV2jb4TnCXaOfkmSuHVYcF0ps&#10;6a2kvM5+nQH/eVkeF/Zr2+8k29XJ8l1Or7UxD6Ph5RmU0CD/4b/21hqYzqZwOxOPgF5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CYBHxQAAANwAAAAPAAAAAAAAAAAAAAAA&#10;AJ8CAABkcnMvZG93bnJldi54bWxQSwUGAAAAAAQABAD3AAAAkQMAAAAA&#10;">
                  <v:imagedata r:id="rId45" o:title=""/>
                </v:shape>
                <v:shape id="Picture 25" o:spid="_x0000_s1034" type="#_x0000_t75" alt="SA_MAP1" style="position:absolute;left:2861;top:3561;width:1027;height: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73bGAAAA3AAAAA8AAABkcnMvZG93bnJldi54bWxEj19rwkAQxN8Lfodjhb7Vi6JWoqeIULCF&#10;UuufB9+W3JpEc3tpbqvpt+8JhT4OM/MbZrZoXaWu1ITSs4F+LwFFnHlbcm5gv3t5moAKgmyx8kwG&#10;fijAYt55mGFq/Y0/6bqVXEUIhxQNFCJ1qnXICnIYer4mjt7JNw4lyibXtsFbhLtKD5JkrB2WHBcK&#10;rGlVUHbZfjsD56N8yOqrrGXz/OrP/ePb/v2Axjx22+UUlFAr/+G/9toaGI5GcD8Tj4C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5bvdsYAAADcAAAADwAAAAAAAAAAAAAA&#10;AACfAgAAZHJzL2Rvd25yZXYueG1sUEsFBgAAAAAEAAQA9wAAAJIDAAAAAA==&#10;">
                  <v:imagedata r:id="rId41" o:title="SA_MAP1" croptop="48169f" cropbottom="11172f" cropleft="33113f" cropright="20212f"/>
                </v:shape>
                <v:shape id="Picture 26" o:spid="_x0000_s1035" type="#_x0000_t75" style="position:absolute;left:291;top:2340;width:1335;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k3fEAAAA3AAAAA8AAABkcnMvZG93bnJldi54bWxEj09rAjEUxO+C3yG8ghep2dq6yGqUIhT0&#10;5L+C10fy3F26eYmbVNdv3wgFj8PM/IaZLzvbiCu1oXas4G2UgSDWztRcKvg+fr1OQYSIbLBxTAru&#10;FGC56PfmWBh34z1dD7EUCcKhQAVVjL6QMuiKLIaR88TJO7vWYkyyLaVp8ZbgtpHjLMulxZrTQoWe&#10;VhXpn8OvVbA1K5JTv38/b3y+6y47PTyNtVKDl+5zBiJSF5/h//baKPiY5PA4k4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Zk3fEAAAA3AAAAA8AAAAAAAAAAAAAAAAA&#10;nwIAAGRycy9kb3ducmV2LnhtbFBLBQYAAAAABAAEAPcAAACQAwAAAAA=&#10;">
                  <v:imagedata r:id="rId46" o:title=""/>
                </v:shape>
                <v:shape id="Picture 30" o:spid="_x0000_s1036" type="#_x0000_t75" alt="SA_MAP1" style="position:absolute;left:758;top:3355;width:503;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1JrGAAAA3AAAAA8AAABkcnMvZG93bnJldi54bWxEj19rwkAQxN8LfodjC32rF8XWEj1FhIIt&#10;FP9UH3xbctskmttLc1uN394TCj4OM/MbZjxtXaVO1ITSs4FeNwFFnHlbcm5g+/3+/AYqCLLFyjMZ&#10;uFCA6aTzMMbU+jOv6bSRXEUIhxQNFCJ1qnXICnIYur4mjt6PbxxKlE2ubYPnCHeV7ifJq3ZYclwo&#10;sKZ5Qdlx8+cMHPaylPlvWctq+OEPvf3n9muHxjw9trMRKKFW7uH/9sIaGLwM4XYmHgE9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jUmsYAAADcAAAADwAAAAAAAAAAAAAA&#10;AACfAgAAZHJzL2Rvd25yZXYueG1sUEsFBgAAAAAEAAQA9wAAAJIDAAAAAA==&#10;">
                  <v:imagedata r:id="rId41" o:title="SA_MAP1" croptop="48169f" cropbottom="11172f" cropleft="33113f" cropright="20212f"/>
                </v:shape>
                <v:group id="Group 31" o:spid="_x0000_s1037" style="position:absolute;left:171;top:1214;width:1331;height:1089" coordorigin="171,1214" coordsize="2212,1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o:lock v:ext="edit" ungrouping="t" aspectratio="t"/>
                  <v:rect id="Rectangle 32" o:spid="_x0000_s1038" alt="EB_storm_" style="position:absolute;left:171;top:1214;width:2212;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HVsUA&#10;AADcAAAADwAAAGRycy9kb3ducmV2LnhtbESPT2sCMRTE70K/Q3gFb5qtqOhqlFIQRC/+a/H42Dx3&#10;l25e1iTq6qdvCoLHYWZ+w0znjanElZwvLSv46CYgiDOrS84VHPaLzgiED8gaK8uk4E4e5rO31hRT&#10;bW+8pesu5CJC2KeooAihTqX0WUEGfdfWxNE7WWcwROlyqR3eItxUspckQ2mw5LhQYE1fBWW/u4tR&#10;kDws5dvz4ewGq976W/+E4+Y0Vqr93nxOQARqwiv8bC+1gv5gDP9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IdWxQAAANwAAAAPAAAAAAAAAAAAAAAAAJgCAABkcnMv&#10;ZG93bnJldi54bWxQSwUGAAAAAAQABAD1AAAAigMAAAAA&#10;" strokecolor="black [3213]" strokeweight="3pt">
                    <v:fill r:id="rId47" o:title="EB_storm_" recolor="t" rotate="t" type="frame"/>
                    <o:lock v:ext="edit" aspectratio="t"/>
                    <v:textbox>
                      <w:txbxContent>
                        <w:p w:rsidR="00D1241F" w:rsidRDefault="00D1241F" w:rsidP="00D1241F">
                          <w:pPr>
                            <w:rPr>
                              <w:rFonts w:eastAsia="Times New Roman"/>
                            </w:rPr>
                          </w:pPr>
                        </w:p>
                      </w:txbxContent>
                    </v:textbox>
                  </v:rect>
                  <v:rect id="Rectangle 33" o:spid="_x0000_s1039" style="position:absolute;left:171;top:2878;width:2211;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Gw70A&#10;AADcAAAADwAAAGRycy9kb3ducmV2LnhtbERPy4rCMBTdC/5DuII7TSsiUo3iA0HcjQ7M9tJcm2Jy&#10;U5pY69+bhTDLw3mvt72zoqM21J4V5NMMBHHpdc2Vgt/babIEESKyRuuZFLwpwHYzHKyx0P7FP9Rd&#10;YyVSCIcCFZgYm0LKUBpyGKa+IU7c3bcOY4JtJXWLrxTurJxl2UI6rDk1GGzoYKh8XJ9OQb//Q+mt&#10;oTtKl126U37MD1ap8ajfrUBE6uO/+Os+awXzRZqfzqQjID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7KGw70AAADcAAAADwAAAAAAAAAAAAAAAACYAgAAZHJzL2Rvd25yZXYu&#10;eG1sUEsFBgAAAAAEAAQA9QAAAIIDAAAAAA==&#10;" filled="f" stroked="f">
                    <v:textbox>
                      <w:txbxContent>
                        <w:p w:rsidR="00D1241F" w:rsidRDefault="00D1241F" w:rsidP="00D1241F">
                          <w:pPr>
                            <w:pStyle w:val="NormalWeb"/>
                            <w:spacing w:before="0" w:beforeAutospacing="0" w:after="0" w:afterAutospacing="0"/>
                            <w:jc w:val="center"/>
                            <w:textAlignment w:val="baseline"/>
                          </w:pPr>
                          <w:proofErr w:type="spellStart"/>
                          <w:r>
                            <w:rPr>
                              <w:rFonts w:ascii="Arial" w:eastAsia="Arial Unicode MS" w:hAnsi="Arial" w:cs="Arial Unicode MS"/>
                              <w:color w:val="000000"/>
                              <w:kern w:val="24"/>
                              <w:sz w:val="32"/>
                              <w:szCs w:val="32"/>
                            </w:rPr>
                            <w:t>EB_storm</w:t>
                          </w:r>
                          <w:proofErr w:type="spellEnd"/>
                          <w:r>
                            <w:rPr>
                              <w:rFonts w:ascii="Arial" w:eastAsia="Arial Unicode MS" w:hAnsi="Arial" w:cs="Arial Unicode MS"/>
                              <w:color w:val="000000"/>
                              <w:kern w:val="24"/>
                              <w:sz w:val="32"/>
                              <w:szCs w:val="32"/>
                            </w:rPr>
                            <w:t>_</w:t>
                          </w:r>
                        </w:p>
                      </w:txbxContent>
                    </v:textbox>
                  </v:rect>
                </v:group>
                <v:shape id="Picture 34" o:spid="_x0000_s1040" type="#_x0000_t75" alt="SA_MAP1" style="position:absolute;left:468;top:2232;width:72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BI8jFAAAA3AAAAA8AAABkcnMvZG93bnJldi54bWxEj0FrwkAUhO8F/8PyhN7qJqVoSV1FBKEt&#10;SNXag7dH9plEs2/T7KvGf98VBI/DzHzDjKedq9WJ2lB5NpAOElDEubcVFwa234unV1BBkC3WnsnA&#10;hQJMJ72HMWbWn3lNp40UKkI4ZGigFGkyrUNeksMw8A1x9Pa+dShRtoW2LZ4j3NX6OUmG2mHFcaHE&#10;huYl5cfNnzNw2MmXzH+rRlajD39Id5/b5Q8a89jvZm+ghDq5h2/td2vgZZjC9Uw8Anr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wSPIxQAAANwAAAAPAAAAAAAAAAAAAAAA&#10;AJ8CAABkcnMvZG93bnJldi54bWxQSwUGAAAAAAQABAD3AAAAkQMAAAAA&#10;">
                  <v:imagedata r:id="rId41" o:title="SA_MAP1" croptop="48169f" cropbottom="11172f" cropleft="33113f" cropright="20212f"/>
                </v:shape>
                <v:group id="Group 35" o:spid="_x0000_s1041" style="position:absolute;width:1331;height:1089" coordsize="2211,1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o:lock v:ext="edit" ungrouping="t" aspectratio="t"/>
                  <v:rect id="Rectangle 36" o:spid="_x0000_s1042" alt="PN_storm_" style="position:absolute;width:2211;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S2cMA&#10;AADcAAAADwAAAGRycy9kb3ducmV2LnhtbESPQYvCMBSE74L/ITxhb5raFSldo6yVBREEreL50Tzb&#10;YvNSmqx2//1GEDwOM/MNs1j1phF36lxtWcF0EoEgLqyuuVRwPv2MExDOI2tsLJOCP3KwWg4HC0y1&#10;ffCR7rkvRYCwS1FB5X2bSumKigy6iW2Jg3e1nUEfZFdK3eEjwE0j4yiaS4M1h4UKW8oqKm75r1GQ&#10;XK6HzCabbbNz+7W8TeMSDxelPkb99xcIT71/h1/trVYwm3/C80w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RS2cMAAADcAAAADwAAAAAAAAAAAAAAAACYAgAAZHJzL2Rv&#10;d25yZXYueG1sUEsFBgAAAAAEAAQA9QAAAIgDAAAAAA==&#10;" strokecolor="black [3213]" strokeweight="3pt">
                    <v:fill r:id="rId48" o:title="PN_storm_" recolor="t" rotate="t" type="frame"/>
                    <o:lock v:ext="edit" aspectratio="t"/>
                    <v:textbox>
                      <w:txbxContent>
                        <w:p w:rsidR="00D1241F" w:rsidRDefault="00D1241F" w:rsidP="00D1241F">
                          <w:pPr>
                            <w:rPr>
                              <w:rFonts w:eastAsia="Times New Roman"/>
                            </w:rPr>
                          </w:pPr>
                        </w:p>
                      </w:txbxContent>
                    </v:textbox>
                  </v:rect>
                  <v:rect id="Rectangle 37" o:spid="_x0000_s1043" style="position:absolute;top:1664;width:2211;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AwMIA&#10;AADcAAAADwAAAGRycy9kb3ducmV2LnhtbESPzWrDMBCE74W8g9hAbo3sYkJxrYT8YAi5NS30ulhr&#10;y1RaGUtx3LePCoUeh5n5hql2s7NiojH0nhXk6wwEceN1z52Cz4/6+RVEiMgarWdS8EMBdtvFU4Wl&#10;9nd+p+kaO5EgHEpUYGIcSilDY8hhWPuBOHmtHx3GJMdO6hHvCe6sfMmyjXTYc1owONDRUPN9vTkF&#10;8+ELpbeGWpQuu0x1fsqPVqnVct6/gYg0x//wX/usFRSbAn7PpCM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iYDAwgAAANwAAAAPAAAAAAAAAAAAAAAAAJgCAABkcnMvZG93&#10;bnJldi54bWxQSwUGAAAAAAQABAD1AAAAhwMAAAAA&#10;" filled="f" stroked="f">
                    <v:textbox>
                      <w:txbxContent>
                        <w:p w:rsidR="00D1241F" w:rsidRDefault="00D1241F" w:rsidP="00D1241F">
                          <w:pPr>
                            <w:pStyle w:val="NormalWeb"/>
                            <w:spacing w:before="0" w:beforeAutospacing="0" w:after="0" w:afterAutospacing="0"/>
                            <w:jc w:val="center"/>
                            <w:textAlignment w:val="baseline"/>
                          </w:pPr>
                          <w:proofErr w:type="spellStart"/>
                          <w:r>
                            <w:rPr>
                              <w:rFonts w:ascii="Arial" w:eastAsia="Arial Unicode MS" w:hAnsi="Arial" w:cs="Arial Unicode MS"/>
                              <w:color w:val="000000"/>
                              <w:kern w:val="24"/>
                              <w:sz w:val="32"/>
                              <w:szCs w:val="32"/>
                            </w:rPr>
                            <w:t>PN_storm</w:t>
                          </w:r>
                          <w:proofErr w:type="spellEnd"/>
                          <w:r>
                            <w:rPr>
                              <w:rFonts w:ascii="Arial" w:eastAsia="Arial Unicode MS" w:hAnsi="Arial" w:cs="Arial Unicode MS"/>
                              <w:color w:val="000000"/>
                              <w:kern w:val="24"/>
                              <w:sz w:val="32"/>
                              <w:szCs w:val="32"/>
                            </w:rPr>
                            <w:t>_</w:t>
                          </w:r>
                        </w:p>
                      </w:txbxContent>
                    </v:textbox>
                  </v:rect>
                </v:group>
                <v:shape id="Picture 38" o:spid="_x0000_s1044" type="#_x0000_t75" alt="SA_MAP1" style="position:absolute;left:274;top:1013;width:72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6JcvGAAAA3AAAAA8AAABkcnMvZG93bnJldi54bWxEj19rwkAQxN8Fv8OxQt/qxWKtRE8pQsEK&#10;pdY/D74tuTWJ5vbS3Krpt+8VCj4OM/MbZjpvXaWu1ITSs4FBPwFFnHlbcm5gt317HIMKgmyx8kwG&#10;fijAfNbtTDG1/sZfdN1IriKEQ4oGCpE61TpkBTkMfV8TR+/oG4cSZZNr2+Atwl2ln5JkpB2WHBcK&#10;rGlRUHbeXJyB00E+ZfFd1rJ+efenwWG1+9ijMQ+99nUCSqiVe/i/vbQGhqNn+DsTj4C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oly8YAAADcAAAADwAAAAAAAAAAAAAA&#10;AACfAgAAZHJzL2Rvd25yZXYueG1sUEsFBgAAAAAEAAQA9wAAAJIDAAAAAA==&#10;">
                  <v:imagedata r:id="rId41" o:title="SA_MAP1" croptop="48169f" cropbottom="11172f" cropleft="33113f" cropright="20212f"/>
                </v:shape>
              </v:group>
            </w:pict>
          </mc:Fallback>
        </mc:AlternateConten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
        </w:rPr>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
          <w:i/>
        </w:rPr>
      </w:pPr>
      <w:r w:rsidRPr="00D1241F">
        <w:rPr>
          <w:b/>
          <w:i/>
        </w:rPr>
        <w:t>Figure 3.9: Extremes analysis of SA offshore wave climate indicating wave heights for return periods up to 100 years (based on NCEP wave data)</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
          <w:i/>
        </w:rPr>
      </w:pPr>
      <w:r w:rsidRPr="00D1241F">
        <w:rPr>
          <w:b/>
          <w:i/>
        </w:rPr>
        <w:t>Table 3.1:  Summary of extreme wave heights around SA coast</w:t>
      </w:r>
    </w:p>
    <w:p w:rsidR="00D1241F" w:rsidRPr="00D1241F" w:rsidRDefault="00D1241F" w:rsidP="00D1241F">
      <w:pPr>
        <w:pStyle w:val="BodytextB"/>
      </w:pPr>
    </w:p>
    <w:p w:rsidR="00D1241F" w:rsidRPr="00D1241F" w:rsidRDefault="00D1241F" w:rsidP="00D1241F">
      <w:pPr>
        <w:pStyle w:val="BodytextB"/>
      </w:pPr>
      <w:r w:rsidRPr="00D1241F">
        <w:drawing>
          <wp:inline distT="0" distB="0" distL="0" distR="0" wp14:anchorId="452BCFAF" wp14:editId="3CCB5001">
            <wp:extent cx="5939155" cy="1228090"/>
            <wp:effectExtent l="19050" t="0" r="4445" b="0"/>
            <wp:docPr id="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 cstate="print"/>
                    <a:srcRect/>
                    <a:stretch>
                      <a:fillRect/>
                    </a:stretch>
                  </pic:blipFill>
                  <pic:spPr bwMode="auto">
                    <a:xfrm>
                      <a:off x="0" y="0"/>
                      <a:ext cx="5939155" cy="1228090"/>
                    </a:xfrm>
                    <a:prstGeom prst="rect">
                      <a:avLst/>
                    </a:prstGeom>
                    <a:noFill/>
                    <a:ln w="9525">
                      <a:noFill/>
                      <a:miter lim="800000"/>
                      <a:headEnd/>
                      <a:tailEnd/>
                    </a:ln>
                  </pic:spPr>
                </pic:pic>
              </a:graphicData>
            </a:graphic>
          </wp:inline>
        </w:drawing>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t xml:space="preserve">As shown in Table 3.1, the waves decrease northwards on both sides of the coast. It is, however important to note that these estimates are based on numerical model data.  Although this data set is considered reliable, the NCEP model does struggle to resolve smaller scale weather systems such as cyclones. Note that the NCEP data are derived from the global </w:t>
      </w:r>
      <w:proofErr w:type="spellStart"/>
      <w:r w:rsidRPr="00D1241F">
        <w:t>Wavewatch</w:t>
      </w:r>
      <w:proofErr w:type="spellEnd"/>
      <w:r w:rsidRPr="00D1241F">
        <w:t xml:space="preserve"> III model.  Therefore, since tropical cyclones are fairly small and dynamic atmospheric phenomena, the cyclone-generated waves are not well represented by the NCEP data. </w:t>
      </w:r>
    </w:p>
    <w:p w:rsidR="00D1241F" w:rsidRPr="00D1241F" w:rsidRDefault="00D1241F" w:rsidP="00D1241F">
      <w:pPr>
        <w:pStyle w:val="BodytextB"/>
      </w:pPr>
    </w:p>
    <w:p w:rsidR="00D1241F" w:rsidRPr="00D1241F" w:rsidRDefault="00D1241F" w:rsidP="00D1241F">
      <w:pPr>
        <w:pStyle w:val="BodytextB"/>
      </w:pPr>
      <w:r w:rsidRPr="00D1241F">
        <w:t>Since cyclones are part of the weather system on the eastern side of the African coast, especially in the Mozambican region, the estimates of the extreme conditions need more attention.  This, however, requires an in-depth assessment for the Eastern coast, which may form part of the next phase of the study.</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Heading2"/>
      </w:pPr>
      <w:bookmarkStart w:id="50" w:name="_Toc351978728"/>
      <w:r>
        <w:t>Wa</w:t>
      </w:r>
      <w:r w:rsidRPr="00D1241F">
        <w:t xml:space="preserve">ve climate along </w:t>
      </w:r>
      <w:r>
        <w:t xml:space="preserve">the </w:t>
      </w:r>
      <w:r w:rsidRPr="00D1241F">
        <w:t>SA coast</w:t>
      </w:r>
      <w:bookmarkEnd w:id="50"/>
    </w:p>
    <w:p w:rsidR="00D1241F" w:rsidRPr="00D1241F" w:rsidRDefault="00D1241F" w:rsidP="00D1241F">
      <w:pPr>
        <w:pStyle w:val="BodytextB"/>
      </w:pPr>
    </w:p>
    <w:p w:rsidR="00D1241F" w:rsidRPr="00D1241F" w:rsidRDefault="00D1241F" w:rsidP="00660DD1">
      <w:pPr>
        <w:pStyle w:val="Heading3"/>
        <w:rPr>
          <w:rFonts w:eastAsia="Times New Roman"/>
        </w:rPr>
      </w:pPr>
      <w:bookmarkStart w:id="51" w:name="_Toc351978729"/>
      <w:r w:rsidRPr="00D1241F">
        <w:rPr>
          <w:rFonts w:eastAsia="Times New Roman"/>
        </w:rPr>
        <w:t>Available Measured Data</w:t>
      </w:r>
      <w:bookmarkEnd w:id="51"/>
    </w:p>
    <w:p w:rsidR="00D1241F" w:rsidRPr="00D1241F" w:rsidRDefault="00D1241F" w:rsidP="00D1241F">
      <w:pPr>
        <w:pStyle w:val="BodytextB"/>
      </w:pPr>
    </w:p>
    <w:p w:rsidR="00D1241F" w:rsidRPr="00D1241F" w:rsidRDefault="00D1241F" w:rsidP="00D1241F">
      <w:pPr>
        <w:pStyle w:val="BodytextB"/>
        <w:rPr>
          <w:lang w:val="en-ZA"/>
        </w:rPr>
      </w:pPr>
      <w:r w:rsidRPr="00D1241F">
        <w:rPr>
          <w:lang w:val="en-ZA"/>
        </w:rPr>
        <w:t xml:space="preserve">Wave data have been collected by the CSIR at South African ports for a number of years. The wave data forms part of an information system developed by the CSIR, referred to as the Integrated Port Operation Support System (IPOSS).  A summary of the data used in this report is given in Table 3.2. The locations where the relevant data were collected are shown in Figure 3.10. Note that this wave climate provided in this report is based only on the CSIR data.  Should data from other sources become </w:t>
      </w:r>
      <w:proofErr w:type="gramStart"/>
      <w:r w:rsidRPr="00D1241F">
        <w:rPr>
          <w:lang w:val="en-ZA"/>
        </w:rPr>
        <w:t>available,</w:t>
      </w:r>
      <w:proofErr w:type="gramEnd"/>
      <w:r w:rsidRPr="00D1241F">
        <w:rPr>
          <w:lang w:val="en-ZA"/>
        </w:rPr>
        <w:t xml:space="preserve"> the information on the wave climate can be updated.</w:t>
      </w:r>
    </w:p>
    <w:p w:rsidR="00D1241F" w:rsidRPr="00D1241F" w:rsidRDefault="00D1241F" w:rsidP="00D1241F">
      <w:pPr>
        <w:pStyle w:val="BodytextB"/>
        <w:rPr>
          <w:lang w:val="en-ZA"/>
        </w:rPr>
      </w:pPr>
      <w:r w:rsidRPr="00D1241F">
        <w:rPr>
          <w:lang w:val="en-ZA"/>
        </w:rPr>
        <w:t xml:space="preserve">Most of the wave recording buoys are located near the major ports of South Africa in open waters.  However, the </w:t>
      </w:r>
      <w:proofErr w:type="spellStart"/>
      <w:r w:rsidRPr="00D1241F">
        <w:rPr>
          <w:lang w:val="en-ZA"/>
        </w:rPr>
        <w:t>Saldanha</w:t>
      </w:r>
      <w:proofErr w:type="spellEnd"/>
      <w:r w:rsidRPr="00D1241F">
        <w:rPr>
          <w:lang w:val="en-ZA"/>
        </w:rPr>
        <w:t xml:space="preserve"> Bay station is located inside the bay, close to Marcus Island.  Therefore, this data set does not represent the wave conditions outside the bay, only inside the bay. This is also the case with the measurements inside </w:t>
      </w:r>
      <w:proofErr w:type="spellStart"/>
      <w:r w:rsidRPr="00D1241F">
        <w:rPr>
          <w:lang w:val="en-ZA"/>
        </w:rPr>
        <w:t>Mossel</w:t>
      </w:r>
      <w:proofErr w:type="spellEnd"/>
      <w:r w:rsidRPr="00D1241F">
        <w:rPr>
          <w:lang w:val="en-ZA"/>
        </w:rPr>
        <w:t xml:space="preserve"> Bay and </w:t>
      </w:r>
      <w:proofErr w:type="spellStart"/>
      <w:r w:rsidRPr="00D1241F">
        <w:rPr>
          <w:lang w:val="en-ZA"/>
        </w:rPr>
        <w:t>Algoa</w:t>
      </w:r>
      <w:proofErr w:type="spellEnd"/>
      <w:r w:rsidRPr="00D1241F">
        <w:rPr>
          <w:lang w:val="en-ZA"/>
        </w:rPr>
        <w:t xml:space="preserve"> Bay. The data from these two stations do not represent the wave climate outside the bays in open waters.</w:t>
      </w:r>
    </w:p>
    <w:p w:rsidR="00D1241F" w:rsidRPr="00D1241F" w:rsidRDefault="00D1241F" w:rsidP="00D1241F">
      <w:pPr>
        <w:pStyle w:val="BodytextB"/>
        <w:rPr>
          <w:lang w:val="en-ZA"/>
        </w:rPr>
      </w:pPr>
    </w:p>
    <w:p w:rsidR="00D1241F" w:rsidRPr="00D1241F" w:rsidRDefault="00D1241F" w:rsidP="00D1241F">
      <w:pPr>
        <w:pStyle w:val="BodytextB"/>
        <w:rPr>
          <w:lang w:val="en-ZA"/>
        </w:rPr>
      </w:pPr>
      <w:r w:rsidRPr="00D1241F">
        <w:rPr>
          <w:lang w:val="en-ZA"/>
        </w:rPr>
        <w:t>The wave climate inside Table Bay is derived not from measured data, but from data based on a numerical wave model (Figure 3.11).  This system is referred to as the Virtual Buoy data set.  An overview of this numerical model setup is presented in Appendix 3.3.</w:t>
      </w: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r w:rsidRPr="00D1241F">
        <w:drawing>
          <wp:inline distT="0" distB="0" distL="0" distR="0" wp14:anchorId="64D5CCE4" wp14:editId="79222FF3">
            <wp:extent cx="5939790" cy="3553460"/>
            <wp:effectExtent l="1905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srcRect/>
                    <a:stretch>
                      <a:fillRect/>
                    </a:stretch>
                  </pic:blipFill>
                  <pic:spPr bwMode="auto">
                    <a:xfrm>
                      <a:off x="0" y="0"/>
                      <a:ext cx="5939790" cy="3553460"/>
                    </a:xfrm>
                    <a:prstGeom prst="rect">
                      <a:avLst/>
                    </a:prstGeom>
                    <a:noFill/>
                    <a:ln w="9525">
                      <a:noFill/>
                      <a:miter lim="800000"/>
                      <a:headEnd/>
                      <a:tailEnd/>
                    </a:ln>
                  </pic:spPr>
                </pic:pic>
              </a:graphicData>
            </a:graphic>
          </wp:inline>
        </w:drawing>
      </w:r>
    </w:p>
    <w:p w:rsidR="00D1241F" w:rsidRPr="00D1241F" w:rsidRDefault="00D1241F" w:rsidP="00D1241F">
      <w:pPr>
        <w:pStyle w:val="BodytextB"/>
        <w:rPr>
          <w:b/>
          <w:i/>
          <w:lang w:val="en-ZA"/>
        </w:rPr>
      </w:pPr>
      <w:r w:rsidRPr="00D1241F">
        <w:rPr>
          <w:b/>
          <w:i/>
          <w:lang w:val="en-ZA"/>
        </w:rPr>
        <w:t>Figure 3.10:  Location of wave recording buoys around SA coast</w:t>
      </w:r>
    </w:p>
    <w:p w:rsidR="00D1241F" w:rsidRPr="00D1241F" w:rsidRDefault="00D1241F" w:rsidP="00D1241F">
      <w:pPr>
        <w:pStyle w:val="BodytextB"/>
        <w:rPr>
          <w:lang w:val="en-ZA"/>
        </w:rPr>
      </w:pPr>
    </w:p>
    <w:p w:rsidR="00D1241F" w:rsidRPr="00D1241F" w:rsidRDefault="00D1241F" w:rsidP="00D1241F">
      <w:pPr>
        <w:pStyle w:val="BodytextB"/>
        <w:rPr>
          <w:lang w:val="en-ZA"/>
        </w:rPr>
      </w:pPr>
    </w:p>
    <w:p w:rsidR="00D1241F" w:rsidRPr="00D1241F" w:rsidRDefault="00D1241F" w:rsidP="00D1241F">
      <w:pPr>
        <w:pStyle w:val="BodytextB"/>
        <w:rPr>
          <w:lang w:val="en-ZA"/>
        </w:rPr>
      </w:pPr>
      <w:r w:rsidRPr="00D1241F">
        <w:drawing>
          <wp:inline distT="0" distB="0" distL="0" distR="0" wp14:anchorId="2F967769" wp14:editId="3A6FD3FB">
            <wp:extent cx="4255770" cy="3550920"/>
            <wp:effectExtent l="19050" t="0" r="0" b="0"/>
            <wp:docPr id="4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srcRect/>
                    <a:stretch>
                      <a:fillRect/>
                    </a:stretch>
                  </pic:blipFill>
                  <pic:spPr bwMode="auto">
                    <a:xfrm>
                      <a:off x="0" y="0"/>
                      <a:ext cx="4255770" cy="3550920"/>
                    </a:xfrm>
                    <a:prstGeom prst="rect">
                      <a:avLst/>
                    </a:prstGeom>
                    <a:noFill/>
                    <a:ln w="9525">
                      <a:noFill/>
                      <a:miter lim="800000"/>
                      <a:headEnd/>
                      <a:tailEnd/>
                    </a:ln>
                  </pic:spPr>
                </pic:pic>
              </a:graphicData>
            </a:graphic>
          </wp:inline>
        </w:drawing>
      </w:r>
    </w:p>
    <w:p w:rsidR="00D1241F" w:rsidRDefault="00D1241F" w:rsidP="00D1241F">
      <w:pPr>
        <w:pStyle w:val="BodytextB"/>
        <w:rPr>
          <w:b/>
          <w:i/>
          <w:lang w:val="en-ZA"/>
        </w:rPr>
      </w:pPr>
      <w:r w:rsidRPr="00D1241F">
        <w:rPr>
          <w:b/>
          <w:i/>
          <w:lang w:val="en-ZA"/>
        </w:rPr>
        <w:t>Figure 3.11:  Position of Virtual Buoy grid-point in Table Bay</w:t>
      </w:r>
    </w:p>
    <w:p w:rsidR="00660DD1" w:rsidRDefault="00660DD1" w:rsidP="00660DD1"/>
    <w:p w:rsidR="00660DD1" w:rsidRPr="00660DD1" w:rsidRDefault="00660DD1" w:rsidP="00660DD1"/>
    <w:p w:rsidR="00D1241F" w:rsidRPr="00D1241F" w:rsidRDefault="00D1241F" w:rsidP="00D1241F">
      <w:pPr>
        <w:pStyle w:val="BodytextB"/>
        <w:rPr>
          <w:b/>
          <w:i/>
          <w:lang w:val="en-ZA"/>
        </w:rPr>
      </w:pPr>
      <w:r w:rsidRPr="00D1241F">
        <w:rPr>
          <w:b/>
          <w:i/>
          <w:lang w:val="en-ZA"/>
        </w:rPr>
        <w:lastRenderedPageBreak/>
        <w:t>Table 3.2:  Summary of data sets used in study</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797"/>
      </w:tblGrid>
      <w:tr w:rsidR="00D1241F" w:rsidRPr="00D1241F" w:rsidTr="00E25D5E">
        <w:trPr>
          <w:cantSplit/>
          <w:tblHeader/>
        </w:trPr>
        <w:tc>
          <w:tcPr>
            <w:tcW w:w="1809" w:type="dxa"/>
            <w:shd w:val="clear" w:color="auto" w:fill="D9D9D9" w:themeFill="background1" w:themeFillShade="D9"/>
          </w:tcPr>
          <w:p w:rsidR="00D1241F" w:rsidRPr="00D1241F" w:rsidRDefault="00D1241F" w:rsidP="00D1241F">
            <w:pPr>
              <w:pStyle w:val="BodytextB"/>
              <w:rPr>
                <w:b/>
                <w:lang w:val="en-ZA"/>
              </w:rPr>
            </w:pPr>
            <w:r w:rsidRPr="00D1241F">
              <w:rPr>
                <w:b/>
                <w:lang w:val="en-ZA"/>
              </w:rPr>
              <w:t>Area</w:t>
            </w:r>
          </w:p>
        </w:tc>
        <w:tc>
          <w:tcPr>
            <w:tcW w:w="7797" w:type="dxa"/>
            <w:shd w:val="clear" w:color="auto" w:fill="D9D9D9" w:themeFill="background1" w:themeFillShade="D9"/>
          </w:tcPr>
          <w:p w:rsidR="00D1241F" w:rsidRPr="00D1241F" w:rsidRDefault="00D1241F" w:rsidP="00D1241F">
            <w:pPr>
              <w:pStyle w:val="BodytextB"/>
              <w:rPr>
                <w:b/>
                <w:lang w:val="en-ZA"/>
              </w:rPr>
            </w:pPr>
            <w:r w:rsidRPr="00D1241F">
              <w:rPr>
                <w:b/>
                <w:lang w:val="en-ZA"/>
              </w:rPr>
              <w:t>Data description</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r w:rsidRPr="00D1241F">
              <w:rPr>
                <w:lang w:val="en-ZA"/>
              </w:rPr>
              <w:t xml:space="preserve">Port </w:t>
            </w:r>
            <w:proofErr w:type="spellStart"/>
            <w:r w:rsidRPr="00D1241F">
              <w:rPr>
                <w:lang w:val="en-ZA"/>
              </w:rPr>
              <w:t>Nolloth</w:t>
            </w:r>
            <w:proofErr w:type="spellEnd"/>
          </w:p>
        </w:tc>
        <w:tc>
          <w:tcPr>
            <w:tcW w:w="7797" w:type="dxa"/>
          </w:tcPr>
          <w:p w:rsidR="00D1241F" w:rsidRPr="00D1241F" w:rsidRDefault="00D1241F" w:rsidP="00572E7E">
            <w:pPr>
              <w:pStyle w:val="BodytextB"/>
              <w:numPr>
                <w:ilvl w:val="0"/>
                <w:numId w:val="9"/>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30 km offshore, and about 60 km SSW of Port </w:t>
            </w:r>
            <w:proofErr w:type="spellStart"/>
            <w:r w:rsidRPr="00D1241F">
              <w:rPr>
                <w:lang w:val="en-ZA"/>
              </w:rPr>
              <w:t>Nolloth</w:t>
            </w:r>
            <w:proofErr w:type="spellEnd"/>
            <w:r w:rsidRPr="00D1241F">
              <w:rPr>
                <w:lang w:val="en-ZA"/>
              </w:rPr>
              <w:t>.</w:t>
            </w:r>
          </w:p>
          <w:p w:rsidR="00D1241F" w:rsidRPr="00D1241F" w:rsidRDefault="00D1241F" w:rsidP="00572E7E">
            <w:pPr>
              <w:pStyle w:val="BodytextB"/>
              <w:numPr>
                <w:ilvl w:val="0"/>
                <w:numId w:val="9"/>
              </w:numPr>
              <w:rPr>
                <w:lang w:val="en-ZA"/>
              </w:rPr>
            </w:pPr>
            <w:r w:rsidRPr="00D1241F">
              <w:rPr>
                <w:lang w:val="en-ZA"/>
              </w:rPr>
              <w:t>Data sample interval: 3 and 6 hourly</w:t>
            </w:r>
          </w:p>
          <w:p w:rsidR="00D1241F" w:rsidRPr="00D1241F" w:rsidRDefault="00D1241F" w:rsidP="00572E7E">
            <w:pPr>
              <w:pStyle w:val="BodytextB"/>
              <w:numPr>
                <w:ilvl w:val="0"/>
                <w:numId w:val="9"/>
              </w:numPr>
              <w:rPr>
                <w:b/>
                <w:lang w:val="en-ZA"/>
              </w:rPr>
            </w:pPr>
            <w:r w:rsidRPr="00D1241F">
              <w:rPr>
                <w:lang w:val="en-ZA"/>
              </w:rPr>
              <w:t>Date period: April</w:t>
            </w:r>
            <w:r w:rsidRPr="00D1241F">
              <w:t xml:space="preserve"> 1987 - August 1996</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proofErr w:type="spellStart"/>
            <w:r w:rsidRPr="00D1241F">
              <w:rPr>
                <w:lang w:val="en-ZA"/>
              </w:rPr>
              <w:t>Saldanha</w:t>
            </w:r>
            <w:proofErr w:type="spellEnd"/>
            <w:r w:rsidRPr="00D1241F">
              <w:rPr>
                <w:lang w:val="en-ZA"/>
              </w:rPr>
              <w:t xml:space="preserve"> Bay</w:t>
            </w:r>
          </w:p>
        </w:tc>
        <w:tc>
          <w:tcPr>
            <w:tcW w:w="7797" w:type="dxa"/>
            <w:vAlign w:val="center"/>
          </w:tcPr>
          <w:p w:rsidR="00D1241F" w:rsidRPr="00D1241F" w:rsidRDefault="00D1241F" w:rsidP="00572E7E">
            <w:pPr>
              <w:pStyle w:val="BodytextB"/>
              <w:numPr>
                <w:ilvl w:val="0"/>
                <w:numId w:val="10"/>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inside the Bay, close to Marcus Island.</w:t>
            </w:r>
          </w:p>
          <w:p w:rsidR="00D1241F" w:rsidRPr="00D1241F" w:rsidRDefault="00D1241F" w:rsidP="00572E7E">
            <w:pPr>
              <w:pStyle w:val="BodytextB"/>
              <w:numPr>
                <w:ilvl w:val="0"/>
                <w:numId w:val="10"/>
              </w:numPr>
              <w:rPr>
                <w:lang w:val="en-ZA"/>
              </w:rPr>
            </w:pPr>
            <w:r w:rsidRPr="00D1241F">
              <w:rPr>
                <w:lang w:val="en-ZA"/>
              </w:rPr>
              <w:t>Data sample interval: 3 hourly</w:t>
            </w:r>
          </w:p>
          <w:p w:rsidR="00D1241F" w:rsidRPr="00D1241F" w:rsidRDefault="00D1241F" w:rsidP="00572E7E">
            <w:pPr>
              <w:pStyle w:val="BodytextB"/>
              <w:numPr>
                <w:ilvl w:val="0"/>
                <w:numId w:val="10"/>
              </w:numPr>
              <w:rPr>
                <w:lang w:val="en-ZA"/>
              </w:rPr>
            </w:pPr>
            <w:r w:rsidRPr="00D1241F">
              <w:rPr>
                <w:lang w:val="en-ZA"/>
              </w:rPr>
              <w:t>Date period: January 2002</w:t>
            </w:r>
            <w:r w:rsidRPr="00D1241F">
              <w:t xml:space="preserve"> – February 2013</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r w:rsidRPr="00D1241F">
              <w:rPr>
                <w:lang w:val="en-ZA"/>
              </w:rPr>
              <w:t>Table Bay</w:t>
            </w:r>
          </w:p>
        </w:tc>
        <w:tc>
          <w:tcPr>
            <w:tcW w:w="7797" w:type="dxa"/>
            <w:vAlign w:val="center"/>
          </w:tcPr>
          <w:p w:rsidR="00D1241F" w:rsidRPr="00D1241F" w:rsidRDefault="00D1241F" w:rsidP="00572E7E">
            <w:pPr>
              <w:pStyle w:val="BodytextB"/>
              <w:numPr>
                <w:ilvl w:val="0"/>
                <w:numId w:val="11"/>
              </w:numPr>
              <w:rPr>
                <w:lang w:val="en-ZA"/>
              </w:rPr>
            </w:pPr>
            <w:r w:rsidRPr="00D1241F">
              <w:rPr>
                <w:lang w:val="en-ZA"/>
              </w:rPr>
              <w:t>Data obtained inside Table Bay from two Virtual Buoy (VB) points.  The VB data are based on a real-time numerical wave model system.</w:t>
            </w:r>
          </w:p>
          <w:p w:rsidR="00D1241F" w:rsidRPr="00D1241F" w:rsidRDefault="00D1241F" w:rsidP="00572E7E">
            <w:pPr>
              <w:pStyle w:val="BodytextB"/>
              <w:numPr>
                <w:ilvl w:val="0"/>
                <w:numId w:val="11"/>
              </w:numPr>
              <w:rPr>
                <w:lang w:val="en-ZA"/>
              </w:rPr>
            </w:pPr>
            <w:r w:rsidRPr="00D1241F">
              <w:rPr>
                <w:lang w:val="en-ZA"/>
              </w:rPr>
              <w:t>VB location used for this study is located about 3 km off Table View, inside Table Bay Data sample interval: 3 hourly</w:t>
            </w:r>
          </w:p>
          <w:p w:rsidR="00D1241F" w:rsidRPr="00D1241F" w:rsidRDefault="00D1241F" w:rsidP="00572E7E">
            <w:pPr>
              <w:pStyle w:val="BodytextB"/>
              <w:numPr>
                <w:ilvl w:val="0"/>
                <w:numId w:val="11"/>
              </w:numPr>
              <w:rPr>
                <w:lang w:val="en-ZA"/>
              </w:rPr>
            </w:pPr>
            <w:r w:rsidRPr="00D1241F">
              <w:rPr>
                <w:lang w:val="en-ZA"/>
              </w:rPr>
              <w:t xml:space="preserve">Date period: </w:t>
            </w:r>
            <w:r w:rsidRPr="00D1241F">
              <w:t>Dec 2004 – Nov 2011</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proofErr w:type="spellStart"/>
            <w:r w:rsidRPr="00D1241F">
              <w:rPr>
                <w:lang w:val="en-ZA"/>
              </w:rPr>
              <w:t>Slangkop</w:t>
            </w:r>
            <w:proofErr w:type="spellEnd"/>
          </w:p>
        </w:tc>
        <w:tc>
          <w:tcPr>
            <w:tcW w:w="7797" w:type="dxa"/>
            <w:vAlign w:val="center"/>
          </w:tcPr>
          <w:p w:rsidR="00D1241F" w:rsidRPr="00D1241F" w:rsidRDefault="00D1241F" w:rsidP="00572E7E">
            <w:pPr>
              <w:pStyle w:val="BodytextB"/>
              <w:numPr>
                <w:ilvl w:val="0"/>
                <w:numId w:val="12"/>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5 km off </w:t>
            </w:r>
            <w:proofErr w:type="spellStart"/>
            <w:r w:rsidRPr="00D1241F">
              <w:rPr>
                <w:lang w:val="en-ZA"/>
              </w:rPr>
              <w:t>Kommetjie</w:t>
            </w:r>
            <w:proofErr w:type="spellEnd"/>
            <w:r w:rsidRPr="00D1241F">
              <w:rPr>
                <w:lang w:val="en-ZA"/>
              </w:rPr>
              <w:t>.</w:t>
            </w:r>
          </w:p>
          <w:p w:rsidR="00D1241F" w:rsidRPr="00D1241F" w:rsidRDefault="00D1241F" w:rsidP="00572E7E">
            <w:pPr>
              <w:pStyle w:val="BodytextB"/>
              <w:numPr>
                <w:ilvl w:val="0"/>
                <w:numId w:val="12"/>
              </w:numPr>
              <w:rPr>
                <w:lang w:val="en-ZA"/>
              </w:rPr>
            </w:pPr>
            <w:r w:rsidRPr="00D1241F">
              <w:rPr>
                <w:lang w:val="en-ZA"/>
              </w:rPr>
              <w:t>Data sample interval: 3 hourly</w:t>
            </w:r>
          </w:p>
          <w:p w:rsidR="00D1241F" w:rsidRPr="00D1241F" w:rsidRDefault="00D1241F" w:rsidP="00572E7E">
            <w:pPr>
              <w:pStyle w:val="BodytextB"/>
              <w:numPr>
                <w:ilvl w:val="0"/>
                <w:numId w:val="12"/>
              </w:numPr>
              <w:rPr>
                <w:lang w:val="en-ZA"/>
              </w:rPr>
            </w:pPr>
            <w:r w:rsidRPr="00D1241F">
              <w:rPr>
                <w:lang w:val="en-ZA"/>
              </w:rPr>
              <w:t>Date period: January</w:t>
            </w:r>
            <w:r w:rsidRPr="00D1241F">
              <w:t xml:space="preserve"> 2002 – Nov 2011</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proofErr w:type="spellStart"/>
            <w:r w:rsidRPr="00D1241F">
              <w:rPr>
                <w:lang w:val="en-ZA"/>
              </w:rPr>
              <w:t>Mossel</w:t>
            </w:r>
            <w:proofErr w:type="spellEnd"/>
            <w:r w:rsidRPr="00D1241F">
              <w:rPr>
                <w:lang w:val="en-ZA"/>
              </w:rPr>
              <w:t xml:space="preserve"> Bay</w:t>
            </w:r>
          </w:p>
        </w:tc>
        <w:tc>
          <w:tcPr>
            <w:tcW w:w="7797" w:type="dxa"/>
            <w:vAlign w:val="center"/>
          </w:tcPr>
          <w:p w:rsidR="00D1241F" w:rsidRPr="00D1241F" w:rsidRDefault="00D1241F" w:rsidP="00572E7E">
            <w:pPr>
              <w:pStyle w:val="BodytextB"/>
              <w:numPr>
                <w:ilvl w:val="0"/>
                <w:numId w:val="13"/>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3 km off the </w:t>
            </w:r>
            <w:proofErr w:type="spellStart"/>
            <w:r w:rsidRPr="00D1241F">
              <w:rPr>
                <w:lang w:val="en-ZA"/>
              </w:rPr>
              <w:t>Hartenbos</w:t>
            </w:r>
            <w:proofErr w:type="spellEnd"/>
            <w:r w:rsidRPr="00D1241F">
              <w:rPr>
                <w:lang w:val="en-ZA"/>
              </w:rPr>
              <w:t xml:space="preserve"> River.</w:t>
            </w:r>
          </w:p>
          <w:p w:rsidR="00D1241F" w:rsidRPr="00D1241F" w:rsidRDefault="00D1241F" w:rsidP="00572E7E">
            <w:pPr>
              <w:pStyle w:val="BodytextB"/>
              <w:numPr>
                <w:ilvl w:val="0"/>
                <w:numId w:val="13"/>
              </w:numPr>
              <w:rPr>
                <w:lang w:val="en-ZA"/>
              </w:rPr>
            </w:pPr>
            <w:r w:rsidRPr="00D1241F">
              <w:rPr>
                <w:lang w:val="en-ZA"/>
              </w:rPr>
              <w:t>Data sample interval: 3 hourly</w:t>
            </w:r>
          </w:p>
          <w:p w:rsidR="00D1241F" w:rsidRPr="00D1241F" w:rsidRDefault="00D1241F" w:rsidP="00572E7E">
            <w:pPr>
              <w:pStyle w:val="BodytextB"/>
              <w:numPr>
                <w:ilvl w:val="0"/>
                <w:numId w:val="13"/>
              </w:numPr>
              <w:rPr>
                <w:lang w:val="en-ZA"/>
              </w:rPr>
            </w:pPr>
            <w:r w:rsidRPr="00D1241F">
              <w:rPr>
                <w:lang w:val="en-ZA"/>
              </w:rPr>
              <w:t>Date period: May 2007</w:t>
            </w:r>
            <w:r w:rsidRPr="00D1241F">
              <w:t xml:space="preserve"> – February 2013</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proofErr w:type="spellStart"/>
            <w:r w:rsidRPr="00D1241F">
              <w:rPr>
                <w:lang w:val="en-ZA"/>
              </w:rPr>
              <w:t>Gourtiz</w:t>
            </w:r>
            <w:proofErr w:type="spellEnd"/>
          </w:p>
        </w:tc>
        <w:tc>
          <w:tcPr>
            <w:tcW w:w="7797" w:type="dxa"/>
            <w:vAlign w:val="center"/>
          </w:tcPr>
          <w:p w:rsidR="00D1241F" w:rsidRPr="00D1241F" w:rsidRDefault="00D1241F" w:rsidP="00572E7E">
            <w:pPr>
              <w:pStyle w:val="BodytextB"/>
              <w:numPr>
                <w:ilvl w:val="0"/>
                <w:numId w:val="14"/>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12 km SE off the mouth of the </w:t>
            </w:r>
            <w:proofErr w:type="spellStart"/>
            <w:r w:rsidRPr="00D1241F">
              <w:rPr>
                <w:lang w:val="en-ZA"/>
              </w:rPr>
              <w:t>Gouritz</w:t>
            </w:r>
            <w:proofErr w:type="spellEnd"/>
            <w:r w:rsidRPr="00D1241F">
              <w:rPr>
                <w:lang w:val="en-ZA"/>
              </w:rPr>
              <w:t xml:space="preserve"> River.</w:t>
            </w:r>
          </w:p>
          <w:p w:rsidR="00D1241F" w:rsidRPr="00D1241F" w:rsidRDefault="00D1241F" w:rsidP="00572E7E">
            <w:pPr>
              <w:pStyle w:val="BodytextB"/>
              <w:numPr>
                <w:ilvl w:val="0"/>
                <w:numId w:val="14"/>
              </w:numPr>
              <w:rPr>
                <w:lang w:val="en-ZA"/>
              </w:rPr>
            </w:pPr>
            <w:r w:rsidRPr="00D1241F">
              <w:rPr>
                <w:lang w:val="en-ZA"/>
              </w:rPr>
              <w:t>Data sample interval: 3 hourly</w:t>
            </w:r>
          </w:p>
          <w:p w:rsidR="00D1241F" w:rsidRPr="00D1241F" w:rsidRDefault="00D1241F" w:rsidP="00572E7E">
            <w:pPr>
              <w:pStyle w:val="BodytextB"/>
              <w:numPr>
                <w:ilvl w:val="0"/>
                <w:numId w:val="14"/>
              </w:numPr>
              <w:rPr>
                <w:lang w:val="en-ZA"/>
              </w:rPr>
            </w:pPr>
            <w:r w:rsidRPr="00D1241F">
              <w:rPr>
                <w:lang w:val="en-ZA"/>
              </w:rPr>
              <w:t>Date period: June</w:t>
            </w:r>
            <w:r w:rsidRPr="00D1241F">
              <w:t xml:space="preserve"> 1985 – March 1994</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proofErr w:type="spellStart"/>
            <w:r w:rsidRPr="00D1241F">
              <w:rPr>
                <w:lang w:val="en-ZA"/>
              </w:rPr>
              <w:t>Ngqura</w:t>
            </w:r>
            <w:proofErr w:type="spellEnd"/>
            <w:r w:rsidRPr="00D1241F">
              <w:rPr>
                <w:lang w:val="en-ZA"/>
              </w:rPr>
              <w:t xml:space="preserve"> (</w:t>
            </w:r>
            <w:proofErr w:type="spellStart"/>
            <w:r w:rsidRPr="00D1241F">
              <w:rPr>
                <w:lang w:val="en-ZA"/>
              </w:rPr>
              <w:t>Algoa</w:t>
            </w:r>
            <w:proofErr w:type="spellEnd"/>
            <w:r w:rsidRPr="00D1241F">
              <w:rPr>
                <w:lang w:val="en-ZA"/>
              </w:rPr>
              <w:t xml:space="preserve"> Bay)</w:t>
            </w:r>
          </w:p>
        </w:tc>
        <w:tc>
          <w:tcPr>
            <w:tcW w:w="7797" w:type="dxa"/>
            <w:vAlign w:val="center"/>
          </w:tcPr>
          <w:p w:rsidR="00D1241F" w:rsidRPr="00D1241F" w:rsidRDefault="00D1241F" w:rsidP="00572E7E">
            <w:pPr>
              <w:pStyle w:val="BodytextB"/>
              <w:numPr>
                <w:ilvl w:val="0"/>
                <w:numId w:val="15"/>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3 km off the tip of the main breakwater.</w:t>
            </w:r>
          </w:p>
          <w:p w:rsidR="00D1241F" w:rsidRPr="00D1241F" w:rsidRDefault="00D1241F" w:rsidP="00572E7E">
            <w:pPr>
              <w:pStyle w:val="BodytextB"/>
              <w:numPr>
                <w:ilvl w:val="0"/>
                <w:numId w:val="15"/>
              </w:numPr>
              <w:rPr>
                <w:lang w:val="en-ZA"/>
              </w:rPr>
            </w:pPr>
            <w:r w:rsidRPr="00D1241F">
              <w:rPr>
                <w:lang w:val="en-ZA"/>
              </w:rPr>
              <w:t>Data sample interval: 3 hourly</w:t>
            </w:r>
          </w:p>
          <w:p w:rsidR="00D1241F" w:rsidRPr="00D1241F" w:rsidRDefault="00D1241F" w:rsidP="00572E7E">
            <w:pPr>
              <w:pStyle w:val="BodytextB"/>
              <w:numPr>
                <w:ilvl w:val="0"/>
                <w:numId w:val="15"/>
              </w:numPr>
              <w:rPr>
                <w:lang w:val="en-ZA"/>
              </w:rPr>
            </w:pPr>
            <w:r w:rsidRPr="00D1241F">
              <w:rPr>
                <w:lang w:val="en-ZA"/>
              </w:rPr>
              <w:t xml:space="preserve">Date period: </w:t>
            </w:r>
            <w:r w:rsidRPr="00D1241F">
              <w:t>March 2011 – February 2013</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r w:rsidRPr="00D1241F">
              <w:rPr>
                <w:lang w:val="en-ZA"/>
              </w:rPr>
              <w:t>East London</w:t>
            </w:r>
          </w:p>
        </w:tc>
        <w:tc>
          <w:tcPr>
            <w:tcW w:w="7797" w:type="dxa"/>
            <w:vAlign w:val="center"/>
          </w:tcPr>
          <w:p w:rsidR="00D1241F" w:rsidRPr="00D1241F" w:rsidRDefault="00D1241F" w:rsidP="00572E7E">
            <w:pPr>
              <w:pStyle w:val="BodytextB"/>
              <w:numPr>
                <w:ilvl w:val="0"/>
                <w:numId w:val="16"/>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1.5 km off the tip of the main breakwater</w:t>
            </w:r>
          </w:p>
          <w:p w:rsidR="00D1241F" w:rsidRPr="00D1241F" w:rsidRDefault="00D1241F" w:rsidP="00572E7E">
            <w:pPr>
              <w:pStyle w:val="BodytextB"/>
              <w:numPr>
                <w:ilvl w:val="0"/>
                <w:numId w:val="16"/>
              </w:numPr>
              <w:rPr>
                <w:lang w:val="en-ZA"/>
              </w:rPr>
            </w:pPr>
            <w:r w:rsidRPr="00D1241F">
              <w:rPr>
                <w:lang w:val="en-ZA"/>
              </w:rPr>
              <w:t>Data sample interval: 3 hourly</w:t>
            </w:r>
          </w:p>
          <w:p w:rsidR="00D1241F" w:rsidRPr="00D1241F" w:rsidRDefault="00D1241F" w:rsidP="00572E7E">
            <w:pPr>
              <w:pStyle w:val="BodytextB"/>
              <w:numPr>
                <w:ilvl w:val="0"/>
                <w:numId w:val="16"/>
              </w:numPr>
              <w:rPr>
                <w:lang w:val="en-ZA"/>
              </w:rPr>
            </w:pPr>
            <w:r w:rsidRPr="00D1241F">
              <w:rPr>
                <w:lang w:val="en-ZA"/>
              </w:rPr>
              <w:t>Date period: April 1992 – December 2012: for non-directional analysis</w:t>
            </w:r>
          </w:p>
          <w:p w:rsidR="00D1241F" w:rsidRPr="00D1241F" w:rsidRDefault="00D1241F" w:rsidP="00572E7E">
            <w:pPr>
              <w:pStyle w:val="BodytextB"/>
              <w:numPr>
                <w:ilvl w:val="0"/>
                <w:numId w:val="16"/>
              </w:numPr>
              <w:rPr>
                <w:lang w:val="en-ZA"/>
              </w:rPr>
            </w:pPr>
            <w:r w:rsidRPr="00D1241F">
              <w:rPr>
                <w:lang w:val="en-ZA"/>
              </w:rPr>
              <w:t>Date period: February 2004 – December 2012: for directional summary (e.g. wave roses)</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r w:rsidRPr="00D1241F">
              <w:rPr>
                <w:lang w:val="en-ZA"/>
              </w:rPr>
              <w:t>Durban</w:t>
            </w:r>
          </w:p>
        </w:tc>
        <w:tc>
          <w:tcPr>
            <w:tcW w:w="7797" w:type="dxa"/>
            <w:vAlign w:val="center"/>
          </w:tcPr>
          <w:p w:rsidR="00D1241F" w:rsidRPr="00D1241F" w:rsidRDefault="00D1241F" w:rsidP="00572E7E">
            <w:pPr>
              <w:pStyle w:val="BodytextB"/>
              <w:numPr>
                <w:ilvl w:val="0"/>
                <w:numId w:val="17"/>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off the Bluff.</w:t>
            </w:r>
          </w:p>
          <w:p w:rsidR="00D1241F" w:rsidRPr="00D1241F" w:rsidRDefault="00D1241F" w:rsidP="00572E7E">
            <w:pPr>
              <w:pStyle w:val="BodytextB"/>
              <w:numPr>
                <w:ilvl w:val="0"/>
                <w:numId w:val="17"/>
              </w:numPr>
              <w:rPr>
                <w:lang w:val="en-ZA"/>
              </w:rPr>
            </w:pPr>
            <w:r w:rsidRPr="00D1241F">
              <w:rPr>
                <w:lang w:val="en-ZA"/>
              </w:rPr>
              <w:t>Data sample interval: 3 hourly</w:t>
            </w:r>
          </w:p>
          <w:p w:rsidR="00D1241F" w:rsidRPr="00D1241F" w:rsidRDefault="00D1241F" w:rsidP="00572E7E">
            <w:pPr>
              <w:pStyle w:val="BodytextB"/>
              <w:numPr>
                <w:ilvl w:val="0"/>
                <w:numId w:val="17"/>
              </w:numPr>
              <w:rPr>
                <w:lang w:val="en-ZA"/>
              </w:rPr>
            </w:pPr>
            <w:r w:rsidRPr="00D1241F">
              <w:rPr>
                <w:lang w:val="en-ZA"/>
              </w:rPr>
              <w:t>Date period: Aug 2007  – February 2013</w:t>
            </w:r>
          </w:p>
        </w:tc>
      </w:tr>
      <w:tr w:rsidR="00D1241F" w:rsidRPr="00D1241F" w:rsidTr="00E25D5E">
        <w:trPr>
          <w:cantSplit/>
          <w:tblHeader/>
        </w:trPr>
        <w:tc>
          <w:tcPr>
            <w:tcW w:w="1809" w:type="dxa"/>
            <w:vAlign w:val="center"/>
          </w:tcPr>
          <w:p w:rsidR="00D1241F" w:rsidRPr="00D1241F" w:rsidRDefault="00D1241F" w:rsidP="00D1241F">
            <w:pPr>
              <w:pStyle w:val="BodytextB"/>
              <w:rPr>
                <w:lang w:val="en-ZA"/>
              </w:rPr>
            </w:pPr>
            <w:r w:rsidRPr="00D1241F">
              <w:rPr>
                <w:lang w:val="en-ZA"/>
              </w:rPr>
              <w:t>Richards Bay</w:t>
            </w:r>
          </w:p>
        </w:tc>
        <w:tc>
          <w:tcPr>
            <w:tcW w:w="7797" w:type="dxa"/>
            <w:vAlign w:val="center"/>
          </w:tcPr>
          <w:p w:rsidR="00D1241F" w:rsidRPr="00D1241F" w:rsidRDefault="00D1241F" w:rsidP="00572E7E">
            <w:pPr>
              <w:pStyle w:val="BodytextB"/>
              <w:numPr>
                <w:ilvl w:val="0"/>
                <w:numId w:val="18"/>
              </w:numPr>
              <w:rPr>
                <w:lang w:val="en-ZA"/>
              </w:rPr>
            </w:pPr>
            <w:r w:rsidRPr="00D1241F">
              <w:rPr>
                <w:lang w:val="en-ZA"/>
              </w:rPr>
              <w:t xml:space="preserve">Data obtained from a </w:t>
            </w:r>
            <w:proofErr w:type="spellStart"/>
            <w:r w:rsidRPr="00D1241F">
              <w:rPr>
                <w:lang w:val="en-ZA"/>
              </w:rPr>
              <w:t>Datawell</w:t>
            </w:r>
            <w:proofErr w:type="spellEnd"/>
            <w:r w:rsidRPr="00D1241F">
              <w:rPr>
                <w:lang w:val="en-ZA"/>
              </w:rPr>
              <w:t xml:space="preserve"> </w:t>
            </w:r>
            <w:proofErr w:type="spellStart"/>
            <w:r w:rsidRPr="00D1241F">
              <w:rPr>
                <w:lang w:val="en-ZA"/>
              </w:rPr>
              <w:t>Waverider</w:t>
            </w:r>
            <w:proofErr w:type="spellEnd"/>
            <w:r w:rsidRPr="00D1241F">
              <w:rPr>
                <w:lang w:val="en-ZA"/>
              </w:rPr>
              <w:t xml:space="preserve"> located about 1.5 km off the tip of the southern breakwater.</w:t>
            </w:r>
          </w:p>
          <w:p w:rsidR="00D1241F" w:rsidRPr="00D1241F" w:rsidRDefault="00D1241F" w:rsidP="00572E7E">
            <w:pPr>
              <w:pStyle w:val="BodytextB"/>
              <w:numPr>
                <w:ilvl w:val="0"/>
                <w:numId w:val="18"/>
              </w:numPr>
              <w:rPr>
                <w:lang w:val="en-ZA"/>
              </w:rPr>
            </w:pPr>
            <w:r w:rsidRPr="00D1241F">
              <w:rPr>
                <w:lang w:val="en-ZA"/>
              </w:rPr>
              <w:t>Data sample interval: 3 hourly</w:t>
            </w:r>
          </w:p>
          <w:p w:rsidR="00D1241F" w:rsidRPr="00D1241F" w:rsidRDefault="00D1241F" w:rsidP="00572E7E">
            <w:pPr>
              <w:pStyle w:val="BodytextB"/>
              <w:numPr>
                <w:ilvl w:val="0"/>
                <w:numId w:val="18"/>
              </w:numPr>
              <w:rPr>
                <w:lang w:val="en-ZA"/>
              </w:rPr>
            </w:pPr>
            <w:r w:rsidRPr="00D1241F">
              <w:rPr>
                <w:lang w:val="en-ZA"/>
              </w:rPr>
              <w:t>Date period: January 2002  – February 2013</w:t>
            </w:r>
          </w:p>
        </w:tc>
      </w:tr>
    </w:tbl>
    <w:p w:rsidR="00D1241F" w:rsidRDefault="00D1241F" w:rsidP="00D1241F">
      <w:pPr>
        <w:pStyle w:val="BodytextB"/>
      </w:pPr>
    </w:p>
    <w:p w:rsidR="00660DD1" w:rsidRDefault="00660DD1" w:rsidP="00D1241F">
      <w:pPr>
        <w:pStyle w:val="BodytextB"/>
      </w:pPr>
    </w:p>
    <w:p w:rsidR="00660DD1" w:rsidRDefault="00660DD1" w:rsidP="00D1241F">
      <w:pPr>
        <w:pStyle w:val="BodytextB"/>
      </w:pPr>
    </w:p>
    <w:p w:rsidR="00660DD1" w:rsidRDefault="00660DD1" w:rsidP="00D1241F">
      <w:pPr>
        <w:pStyle w:val="BodytextB"/>
      </w:pPr>
    </w:p>
    <w:p w:rsidR="00660DD1" w:rsidRDefault="00660DD1" w:rsidP="00D1241F">
      <w:pPr>
        <w:pStyle w:val="BodytextB"/>
      </w:pPr>
    </w:p>
    <w:p w:rsidR="00660DD1" w:rsidRPr="00D1241F" w:rsidRDefault="00660DD1"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52" w:name="_Toc351978730"/>
      <w:r w:rsidRPr="00D1241F">
        <w:rPr>
          <w:rFonts w:eastAsia="Times New Roman"/>
        </w:rPr>
        <w:lastRenderedPageBreak/>
        <w:t>Basic Wave Statistics</w:t>
      </w:r>
      <w:bookmarkEnd w:id="52"/>
    </w:p>
    <w:p w:rsidR="00D1241F" w:rsidRPr="00D1241F" w:rsidRDefault="00D1241F" w:rsidP="00D1241F">
      <w:pPr>
        <w:pStyle w:val="BodytextB"/>
      </w:pPr>
    </w:p>
    <w:p w:rsidR="00D1241F" w:rsidRPr="00D1241F" w:rsidRDefault="00D1241F" w:rsidP="00D1241F">
      <w:pPr>
        <w:pStyle w:val="BodytextB"/>
      </w:pPr>
      <w:r w:rsidRPr="00D1241F">
        <w:t xml:space="preserve">The joint occurrence statistics of wave height versus wave period and direction (for directional data) were derived from the data for the various wave stations.  Sufficient data were available to derive the seasonal distributions as well. </w:t>
      </w:r>
    </w:p>
    <w:p w:rsidR="00D1241F" w:rsidRPr="00D1241F" w:rsidRDefault="00D1241F" w:rsidP="00D1241F">
      <w:pPr>
        <w:pStyle w:val="BodytextB"/>
      </w:pPr>
    </w:p>
    <w:p w:rsidR="00D1241F" w:rsidRPr="00D1241F" w:rsidRDefault="00D1241F" w:rsidP="00D1241F">
      <w:pPr>
        <w:pStyle w:val="BodytextB"/>
      </w:pPr>
      <w:r w:rsidRPr="00D1241F">
        <w:t>In Table Bay, the output of the numerical wave model setup (referred to as the Virtual Buoy system) was used.</w:t>
      </w:r>
    </w:p>
    <w:p w:rsidR="00D1241F" w:rsidRPr="00D1241F" w:rsidRDefault="00D1241F" w:rsidP="00D1241F">
      <w:pPr>
        <w:pStyle w:val="BodytextB"/>
      </w:pPr>
    </w:p>
    <w:p w:rsidR="00D1241F" w:rsidRPr="00D1241F" w:rsidRDefault="00D1241F" w:rsidP="00D1241F">
      <w:pPr>
        <w:pStyle w:val="BodytextB"/>
      </w:pPr>
      <w:r w:rsidRPr="00D1241F">
        <w:t>This statistical information provided an overview of the general wave conditions to be expected in the vicinity of the selected ports or harbour areas.</w:t>
      </w:r>
    </w:p>
    <w:p w:rsidR="00D1241F" w:rsidRPr="00D1241F" w:rsidRDefault="00D1241F" w:rsidP="00D1241F">
      <w:pPr>
        <w:pStyle w:val="BodytextB"/>
      </w:pPr>
    </w:p>
    <w:p w:rsidR="00D1241F" w:rsidRPr="00D1241F" w:rsidRDefault="00D1241F" w:rsidP="00D1241F">
      <w:pPr>
        <w:pStyle w:val="BodytextB"/>
      </w:pPr>
      <w:r w:rsidRPr="00D1241F">
        <w:t>In False Bay there are very little data available.  To derive a reasonable wave climate for various locations inside the bay, a similar approach as was used for Table Bay is recommended.  A numerical model could be set up for the bay using measured data for calibration.  This should be addressed in phase 2 of the project.</w:t>
      </w:r>
    </w:p>
    <w:p w:rsidR="00D1241F" w:rsidRPr="00D1241F" w:rsidRDefault="00D1241F" w:rsidP="00D1241F">
      <w:pPr>
        <w:pStyle w:val="BodytextB"/>
      </w:pPr>
    </w:p>
    <w:p w:rsidR="00D1241F" w:rsidRPr="00D1241F" w:rsidRDefault="00D1241F" w:rsidP="00D1241F">
      <w:pPr>
        <w:pStyle w:val="BodytextB"/>
      </w:pPr>
      <w:r w:rsidRPr="00D1241F">
        <w:t xml:space="preserve">The corresponding </w:t>
      </w:r>
      <w:proofErr w:type="spellStart"/>
      <w:r w:rsidRPr="00D1241F">
        <w:t>exceedance</w:t>
      </w:r>
      <w:proofErr w:type="spellEnd"/>
      <w:r w:rsidRPr="00D1241F">
        <w:t xml:space="preserve"> curves of wave height are also given.  Furthermore, the directional distributions of the wave conditions, where available, are presented in the form of annual and seasonal wave roses.</w:t>
      </w:r>
    </w:p>
    <w:p w:rsidR="00D1241F" w:rsidRPr="00D1241F" w:rsidRDefault="00D1241F" w:rsidP="00D1241F">
      <w:pPr>
        <w:pStyle w:val="BodytextB"/>
      </w:pPr>
    </w:p>
    <w:p w:rsidR="00D1241F" w:rsidRPr="00D1241F" w:rsidRDefault="00D1241F" w:rsidP="00D1241F">
      <w:pPr>
        <w:pStyle w:val="BodytextB"/>
      </w:pPr>
      <w:r w:rsidRPr="00D1241F">
        <w:t>Note, that the seasons are defined by the following month groupings:</w:t>
      </w:r>
    </w:p>
    <w:p w:rsidR="00D1241F" w:rsidRPr="00D1241F" w:rsidRDefault="00D1241F" w:rsidP="00D1241F">
      <w:pPr>
        <w:pStyle w:val="BodytextB"/>
      </w:pPr>
      <w:r w:rsidRPr="00D1241F">
        <w:tab/>
        <w:t>Summer:</w:t>
      </w:r>
      <w:r w:rsidRPr="00D1241F">
        <w:tab/>
        <w:t>December, January, February</w:t>
      </w:r>
    </w:p>
    <w:p w:rsidR="00D1241F" w:rsidRPr="00D1241F" w:rsidRDefault="00D1241F" w:rsidP="00D1241F">
      <w:pPr>
        <w:pStyle w:val="BodytextB"/>
      </w:pPr>
      <w:r w:rsidRPr="00D1241F">
        <w:tab/>
        <w:t xml:space="preserve">Autumn:  </w:t>
      </w:r>
      <w:r w:rsidRPr="00D1241F">
        <w:tab/>
        <w:t>March, April, May</w:t>
      </w:r>
    </w:p>
    <w:p w:rsidR="00D1241F" w:rsidRPr="00D1241F" w:rsidRDefault="00D1241F" w:rsidP="00D1241F">
      <w:pPr>
        <w:pStyle w:val="BodytextB"/>
      </w:pPr>
      <w:r w:rsidRPr="00D1241F">
        <w:tab/>
        <w:t>Winter:</w:t>
      </w:r>
      <w:r w:rsidRPr="00D1241F">
        <w:tab/>
      </w:r>
      <w:r w:rsidRPr="00D1241F">
        <w:tab/>
        <w:t>June, July, August</w:t>
      </w:r>
    </w:p>
    <w:p w:rsidR="00D1241F" w:rsidRPr="00D1241F" w:rsidRDefault="00D1241F" w:rsidP="00D1241F">
      <w:pPr>
        <w:pStyle w:val="BodytextB"/>
      </w:pPr>
      <w:r w:rsidRPr="00D1241F">
        <w:tab/>
        <w:t>Spring:</w:t>
      </w:r>
      <w:r w:rsidRPr="00D1241F">
        <w:tab/>
      </w:r>
      <w:r w:rsidRPr="00D1241F">
        <w:tab/>
        <w:t>September, October, November</w:t>
      </w:r>
      <w:r w:rsidRPr="00D1241F">
        <w:tab/>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53" w:name="_Toc351978731"/>
      <w:r w:rsidRPr="00D1241F">
        <w:rPr>
          <w:rFonts w:eastAsia="Times New Roman"/>
        </w:rPr>
        <w:t>General Wave Information</w:t>
      </w:r>
      <w:bookmarkEnd w:id="53"/>
    </w:p>
    <w:p w:rsidR="00D1241F" w:rsidRPr="00D1241F" w:rsidRDefault="00D1241F" w:rsidP="00D1241F">
      <w:pPr>
        <w:pStyle w:val="BodytextB"/>
      </w:pPr>
    </w:p>
    <w:p w:rsidR="00D1241F" w:rsidRPr="00D1241F" w:rsidRDefault="00D1241F" w:rsidP="00D1241F">
      <w:pPr>
        <w:pStyle w:val="BodytextB"/>
      </w:pPr>
      <w:r w:rsidRPr="00D1241F">
        <w:t>The statistics presented for the selected locations in Appendix 3.4 include the following:</w:t>
      </w:r>
    </w:p>
    <w:p w:rsidR="00D1241F" w:rsidRPr="00D1241F" w:rsidRDefault="00D1241F" w:rsidP="00D1241F">
      <w:pPr>
        <w:pStyle w:val="BodytextB"/>
      </w:pPr>
    </w:p>
    <w:p w:rsidR="00D1241F" w:rsidRPr="00D1241F" w:rsidRDefault="00D1241F" w:rsidP="00572E7E">
      <w:pPr>
        <w:pStyle w:val="BodytextB"/>
        <w:numPr>
          <w:ilvl w:val="0"/>
          <w:numId w:val="8"/>
        </w:numPr>
      </w:pPr>
      <w:r w:rsidRPr="00D1241F">
        <w:t>Annual joint occurrence distributions of wave height versus wave period.</w:t>
      </w:r>
    </w:p>
    <w:p w:rsidR="00D1241F" w:rsidRPr="00D1241F" w:rsidRDefault="00D1241F" w:rsidP="00D1241F">
      <w:pPr>
        <w:pStyle w:val="BodytextB"/>
      </w:pPr>
      <w:r w:rsidRPr="00D1241F">
        <w:t>(ii)</w:t>
      </w:r>
      <w:r w:rsidRPr="00D1241F">
        <w:tab/>
        <w:t xml:space="preserve">Annual and seasonal </w:t>
      </w:r>
      <w:proofErr w:type="spellStart"/>
      <w:r w:rsidRPr="00D1241F">
        <w:t>exceedance</w:t>
      </w:r>
      <w:proofErr w:type="spellEnd"/>
      <w:r w:rsidRPr="00D1241F">
        <w:t xml:space="preserve"> distributions of wave height. </w:t>
      </w:r>
    </w:p>
    <w:p w:rsidR="00D1241F" w:rsidRPr="00D1241F" w:rsidRDefault="00D1241F" w:rsidP="00D1241F">
      <w:pPr>
        <w:pStyle w:val="BodytextB"/>
      </w:pPr>
      <w:r w:rsidRPr="00D1241F">
        <w:t>(iii)</w:t>
      </w:r>
      <w:r w:rsidRPr="00D1241F">
        <w:tab/>
        <w:t>Annual and seasonal wind roses – for directional wave stations</w:t>
      </w:r>
    </w:p>
    <w:p w:rsidR="00D1241F" w:rsidRPr="00D1241F" w:rsidRDefault="00D1241F" w:rsidP="00D1241F">
      <w:pPr>
        <w:pStyle w:val="BodytextB"/>
      </w:pPr>
    </w:p>
    <w:p w:rsidR="00D1241F" w:rsidRPr="00D1241F" w:rsidRDefault="00D1241F" w:rsidP="00D1241F">
      <w:pPr>
        <w:pStyle w:val="BodytextB"/>
      </w:pPr>
      <w:r w:rsidRPr="00D1241F">
        <w:t xml:space="preserve">Table 3.1 provides a summary overview of the general wave conditions for the selected locations. Furthermore, a number of wave height </w:t>
      </w:r>
      <w:proofErr w:type="spellStart"/>
      <w:r w:rsidRPr="00D1241F">
        <w:t>exceedance</w:t>
      </w:r>
      <w:proofErr w:type="spellEnd"/>
      <w:r w:rsidRPr="00D1241F">
        <w:t xml:space="preserve"> percentiles (50, 25, 10, 5 and 1 % </w:t>
      </w:r>
      <w:proofErr w:type="spellStart"/>
      <w:r w:rsidRPr="00D1241F">
        <w:t>exceedance</w:t>
      </w:r>
      <w:proofErr w:type="spellEnd"/>
      <w:r w:rsidRPr="00D1241F">
        <w:t xml:space="preserve"> values) were extracted from the </w:t>
      </w:r>
      <w:proofErr w:type="spellStart"/>
      <w:r w:rsidRPr="00D1241F">
        <w:t>exceedance</w:t>
      </w:r>
      <w:proofErr w:type="spellEnd"/>
      <w:r w:rsidRPr="00D1241F">
        <w:t xml:space="preserve"> distributions.  These, together with a range of wave periods (</w:t>
      </w:r>
      <w:proofErr w:type="spellStart"/>
      <w:r w:rsidRPr="00D1241F">
        <w:t>Tp</w:t>
      </w:r>
      <w:proofErr w:type="spellEnd"/>
      <w:r w:rsidRPr="00D1241F">
        <w:t xml:space="preserve">) are graphically illustrated in Figure 3.12. Note that the range of wave periods given in Table 3.3 represent an occurrence of at least 1 % of the time.  The </w:t>
      </w:r>
      <w:proofErr w:type="spellStart"/>
      <w:r w:rsidRPr="00D1241F">
        <w:t>Tp</w:t>
      </w:r>
      <w:proofErr w:type="spellEnd"/>
      <w:r w:rsidRPr="00D1241F">
        <w:t>-range shown in Figure 3.12 represents the wave period range that occurs for most of the time, i.e. the dominant wave period.</w:t>
      </w:r>
    </w:p>
    <w:p w:rsidR="00D1241F" w:rsidRPr="00D1241F" w:rsidRDefault="00D1241F" w:rsidP="00D1241F">
      <w:pPr>
        <w:pStyle w:val="BodytextB"/>
      </w:pPr>
    </w:p>
    <w:p w:rsidR="00D1241F" w:rsidRPr="00D1241F" w:rsidRDefault="00D1241F" w:rsidP="00D1241F">
      <w:pPr>
        <w:pStyle w:val="BodytextB"/>
      </w:pPr>
      <w:r w:rsidRPr="00D1241F">
        <w:t xml:space="preserve">From Table 3.3 it is clear there is a general decreasing trend in the wave height moving in a northerly direction along the coast.  The median wave height on the Cape South-west coast is about 2.3 m, offshore of </w:t>
      </w:r>
      <w:proofErr w:type="spellStart"/>
      <w:r w:rsidRPr="00D1241F">
        <w:t>Kommetjie</w:t>
      </w:r>
      <w:proofErr w:type="spellEnd"/>
      <w:r w:rsidRPr="00D1241F">
        <w:t xml:space="preserve"> (</w:t>
      </w:r>
      <w:proofErr w:type="spellStart"/>
      <w:r w:rsidRPr="00D1241F">
        <w:t>Slangkop</w:t>
      </w:r>
      <w:proofErr w:type="spellEnd"/>
      <w:r w:rsidRPr="00D1241F">
        <w:t xml:space="preserve"> buoy).  Northwards on the West coast, the wave height drops to 2 m, and to about 1.5 m on the East coast (off Richards Bay).</w:t>
      </w:r>
    </w:p>
    <w:p w:rsidR="00D1241F" w:rsidRPr="00D1241F" w:rsidRDefault="00D1241F" w:rsidP="00D1241F">
      <w:pPr>
        <w:pStyle w:val="BodytextB"/>
      </w:pPr>
    </w:p>
    <w:p w:rsidR="00D1241F" w:rsidRPr="00D1241F" w:rsidRDefault="00D1241F" w:rsidP="00D1241F">
      <w:pPr>
        <w:pStyle w:val="BodytextB"/>
      </w:pPr>
      <w:r w:rsidRPr="00D1241F">
        <w:lastRenderedPageBreak/>
        <w:t xml:space="preserve">In general, the wave period ranges from 4 s, which represents local sea conditions, to about 18 s, which represents long </w:t>
      </w:r>
      <w:proofErr w:type="gramStart"/>
      <w:r w:rsidRPr="00D1241F">
        <w:t>period</w:t>
      </w:r>
      <w:proofErr w:type="gramEnd"/>
      <w:r w:rsidRPr="00D1241F">
        <w:t xml:space="preserve"> swell conditions.  However, all the data indicate periods of 10 s to 12 s occur for most of the time.  Thus, the wave climate along the South African coast is </w:t>
      </w:r>
      <w:proofErr w:type="gramStart"/>
      <w:r w:rsidRPr="00D1241F">
        <w:t>swell</w:t>
      </w:r>
      <w:proofErr w:type="gramEnd"/>
      <w:r w:rsidRPr="00D1241F">
        <w:t xml:space="preserve"> dominated.</w:t>
      </w:r>
    </w:p>
    <w:p w:rsidR="00D1241F" w:rsidRPr="00D1241F" w:rsidRDefault="00D1241F" w:rsidP="00D1241F">
      <w:pPr>
        <w:pStyle w:val="BodytextB"/>
      </w:pPr>
    </w:p>
    <w:p w:rsidR="00D1241F" w:rsidRPr="00D1241F" w:rsidRDefault="00D1241F" w:rsidP="00D1241F">
      <w:pPr>
        <w:pStyle w:val="BodytextB"/>
      </w:pPr>
      <w:r w:rsidRPr="00D1241F">
        <w:t xml:space="preserve">Although the general wave climate is less severe on the East coast than on the Cape South-west coast, as indicated by the 1% </w:t>
      </w:r>
      <w:proofErr w:type="spellStart"/>
      <w:r w:rsidRPr="00D1241F">
        <w:t>exceedance</w:t>
      </w:r>
      <w:proofErr w:type="spellEnd"/>
      <w:r w:rsidRPr="00D1241F">
        <w:t xml:space="preserve"> values (Table 3.1), the effect of the COL and Tropical Cyclone (TC) systems should not be under-estimated.  Although infrequent, these systems are responsible for the most severe wave conditions on the East coast, e.g. severe wave storms off Richards Bay as result of TC </w:t>
      </w:r>
      <w:proofErr w:type="spellStart"/>
      <w:r w:rsidRPr="00D1241F">
        <w:t>Imboa</w:t>
      </w:r>
      <w:proofErr w:type="spellEnd"/>
      <w:r w:rsidRPr="00D1241F">
        <w:t xml:space="preserve"> in February 1984 and off Durban as a result of a COL in March 2007.</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rPr>
          <w:b/>
          <w:i/>
        </w:rPr>
      </w:pPr>
      <w:r w:rsidRPr="00D1241F">
        <w:rPr>
          <w:b/>
          <w:i/>
        </w:rPr>
        <w:t>Table 3.3:  Summary of wave parameters per location</w:t>
      </w:r>
    </w:p>
    <w:p w:rsidR="00D1241F" w:rsidRPr="00D1241F" w:rsidRDefault="00D1241F" w:rsidP="00D1241F">
      <w:pPr>
        <w:pStyle w:val="BodytextB"/>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417"/>
        <w:gridCol w:w="1276"/>
        <w:gridCol w:w="1559"/>
        <w:gridCol w:w="1985"/>
      </w:tblGrid>
      <w:tr w:rsidR="00D1241F" w:rsidRPr="00D1241F" w:rsidTr="00E25D5E">
        <w:tc>
          <w:tcPr>
            <w:tcW w:w="3369" w:type="dxa"/>
            <w:shd w:val="clear" w:color="auto" w:fill="D9D9D9" w:themeFill="background1" w:themeFillShade="D9"/>
          </w:tcPr>
          <w:p w:rsidR="00D1241F" w:rsidRPr="00D1241F" w:rsidRDefault="00D1241F" w:rsidP="00D1241F">
            <w:pPr>
              <w:pStyle w:val="BodytextB"/>
              <w:rPr>
                <w:b/>
                <w:lang w:val="en-ZA"/>
              </w:rPr>
            </w:pPr>
            <w:r w:rsidRPr="00D1241F">
              <w:rPr>
                <w:b/>
                <w:lang w:val="en-ZA"/>
              </w:rPr>
              <w:t>Recorder location</w:t>
            </w:r>
          </w:p>
        </w:tc>
        <w:tc>
          <w:tcPr>
            <w:tcW w:w="1417" w:type="dxa"/>
            <w:shd w:val="clear" w:color="auto" w:fill="D9D9D9" w:themeFill="background1" w:themeFillShade="D9"/>
          </w:tcPr>
          <w:p w:rsidR="00D1241F" w:rsidRPr="00D1241F" w:rsidRDefault="00D1241F" w:rsidP="00D1241F">
            <w:pPr>
              <w:pStyle w:val="BodytextB"/>
              <w:rPr>
                <w:b/>
                <w:vertAlign w:val="superscript"/>
                <w:lang w:val="en-ZA"/>
              </w:rPr>
            </w:pPr>
            <w:r w:rsidRPr="00D1241F">
              <w:rPr>
                <w:b/>
                <w:lang w:val="en-ZA"/>
              </w:rPr>
              <w:t>Annual Hmo</w:t>
            </w:r>
            <w:r w:rsidRPr="00D1241F">
              <w:rPr>
                <w:b/>
                <w:vertAlign w:val="superscript"/>
                <w:lang w:val="en-ZA"/>
              </w:rPr>
              <w:t>50 %</w:t>
            </w:r>
          </w:p>
          <w:p w:rsidR="00D1241F" w:rsidRPr="00D1241F" w:rsidRDefault="00D1241F" w:rsidP="00D1241F">
            <w:pPr>
              <w:pStyle w:val="BodytextB"/>
              <w:rPr>
                <w:b/>
                <w:lang w:val="en-ZA"/>
              </w:rPr>
            </w:pPr>
            <w:r w:rsidRPr="00D1241F">
              <w:rPr>
                <w:b/>
                <w:lang w:val="en-ZA"/>
              </w:rPr>
              <w:t>(m)</w:t>
            </w:r>
          </w:p>
        </w:tc>
        <w:tc>
          <w:tcPr>
            <w:tcW w:w="1276" w:type="dxa"/>
            <w:shd w:val="clear" w:color="auto" w:fill="D9D9D9" w:themeFill="background1" w:themeFillShade="D9"/>
          </w:tcPr>
          <w:p w:rsidR="00D1241F" w:rsidRPr="00D1241F" w:rsidRDefault="00D1241F" w:rsidP="00D1241F">
            <w:pPr>
              <w:pStyle w:val="BodytextB"/>
              <w:rPr>
                <w:b/>
                <w:vertAlign w:val="superscript"/>
                <w:lang w:val="en-ZA"/>
              </w:rPr>
            </w:pPr>
            <w:r w:rsidRPr="00D1241F">
              <w:rPr>
                <w:b/>
                <w:lang w:val="en-ZA"/>
              </w:rPr>
              <w:t>Annual Hmo</w:t>
            </w:r>
            <w:r w:rsidRPr="00D1241F">
              <w:rPr>
                <w:b/>
                <w:vertAlign w:val="superscript"/>
                <w:lang w:val="en-ZA"/>
              </w:rPr>
              <w:t>1 %</w:t>
            </w:r>
          </w:p>
          <w:p w:rsidR="00D1241F" w:rsidRPr="00D1241F" w:rsidRDefault="00D1241F" w:rsidP="00D1241F">
            <w:pPr>
              <w:pStyle w:val="BodytextB"/>
              <w:rPr>
                <w:b/>
                <w:vertAlign w:val="superscript"/>
                <w:lang w:val="en-ZA"/>
              </w:rPr>
            </w:pPr>
            <w:r w:rsidRPr="00D1241F">
              <w:rPr>
                <w:b/>
                <w:lang w:val="en-ZA"/>
              </w:rPr>
              <w:t>(m)</w:t>
            </w:r>
          </w:p>
        </w:tc>
        <w:tc>
          <w:tcPr>
            <w:tcW w:w="1559" w:type="dxa"/>
            <w:shd w:val="clear" w:color="auto" w:fill="D9D9D9" w:themeFill="background1" w:themeFillShade="D9"/>
          </w:tcPr>
          <w:p w:rsidR="00D1241F" w:rsidRPr="00D1241F" w:rsidRDefault="00D1241F" w:rsidP="00D1241F">
            <w:pPr>
              <w:pStyle w:val="BodytextB"/>
              <w:rPr>
                <w:b/>
                <w:lang w:val="en-ZA"/>
              </w:rPr>
            </w:pPr>
            <w:r w:rsidRPr="00D1241F">
              <w:rPr>
                <w:b/>
                <w:lang w:val="en-ZA"/>
              </w:rPr>
              <w:t xml:space="preserve">Wave period range </w:t>
            </w:r>
            <w:proofErr w:type="spellStart"/>
            <w:r w:rsidRPr="00D1241F">
              <w:rPr>
                <w:b/>
                <w:lang w:val="en-ZA"/>
              </w:rPr>
              <w:t>Tp</w:t>
            </w:r>
            <w:proofErr w:type="spellEnd"/>
            <w:r w:rsidRPr="00D1241F">
              <w:rPr>
                <w:b/>
                <w:lang w:val="en-ZA"/>
              </w:rPr>
              <w:t xml:space="preserve"> (s)</w:t>
            </w:r>
          </w:p>
        </w:tc>
        <w:tc>
          <w:tcPr>
            <w:tcW w:w="1985" w:type="dxa"/>
            <w:shd w:val="clear" w:color="auto" w:fill="D9D9D9" w:themeFill="background1" w:themeFillShade="D9"/>
          </w:tcPr>
          <w:p w:rsidR="00D1241F" w:rsidRPr="00D1241F" w:rsidRDefault="00D1241F" w:rsidP="00D1241F">
            <w:pPr>
              <w:pStyle w:val="BodytextB"/>
              <w:rPr>
                <w:b/>
                <w:lang w:val="en-ZA"/>
              </w:rPr>
            </w:pPr>
            <w:r w:rsidRPr="00D1241F">
              <w:rPr>
                <w:b/>
                <w:lang w:val="en-ZA"/>
              </w:rPr>
              <w:t>Dominant wave direction</w:t>
            </w:r>
          </w:p>
        </w:tc>
      </w:tr>
      <w:tr w:rsidR="00D1241F" w:rsidRPr="00D1241F" w:rsidTr="00E25D5E">
        <w:tc>
          <w:tcPr>
            <w:tcW w:w="3369" w:type="dxa"/>
          </w:tcPr>
          <w:p w:rsidR="00D1241F" w:rsidRPr="00D1241F" w:rsidRDefault="00D1241F" w:rsidP="00D1241F">
            <w:pPr>
              <w:pStyle w:val="BodytextB"/>
              <w:rPr>
                <w:lang w:val="en-ZA"/>
              </w:rPr>
            </w:pPr>
            <w:r w:rsidRPr="00D1241F">
              <w:rPr>
                <w:lang w:val="en-ZA"/>
              </w:rPr>
              <w:t xml:space="preserve">Port </w:t>
            </w:r>
            <w:proofErr w:type="spellStart"/>
            <w:r w:rsidRPr="00D1241F">
              <w:rPr>
                <w:lang w:val="en-ZA"/>
              </w:rPr>
              <w:t>Nolloth</w:t>
            </w:r>
            <w:proofErr w:type="spellEnd"/>
          </w:p>
        </w:tc>
        <w:tc>
          <w:tcPr>
            <w:tcW w:w="1417" w:type="dxa"/>
          </w:tcPr>
          <w:p w:rsidR="00D1241F" w:rsidRPr="00D1241F" w:rsidRDefault="00D1241F" w:rsidP="00D1241F">
            <w:pPr>
              <w:pStyle w:val="BodytextB"/>
              <w:rPr>
                <w:lang w:val="en-ZA"/>
              </w:rPr>
            </w:pPr>
            <w:r w:rsidRPr="00D1241F">
              <w:rPr>
                <w:lang w:val="en-ZA"/>
              </w:rPr>
              <w:t>2.0</w:t>
            </w:r>
          </w:p>
        </w:tc>
        <w:tc>
          <w:tcPr>
            <w:tcW w:w="1276" w:type="dxa"/>
          </w:tcPr>
          <w:p w:rsidR="00D1241F" w:rsidRPr="00D1241F" w:rsidRDefault="00D1241F" w:rsidP="00D1241F">
            <w:pPr>
              <w:pStyle w:val="BodytextB"/>
              <w:rPr>
                <w:lang w:val="en-ZA"/>
              </w:rPr>
            </w:pPr>
            <w:r w:rsidRPr="00D1241F">
              <w:rPr>
                <w:lang w:val="en-ZA"/>
              </w:rPr>
              <w:t>4.4</w:t>
            </w:r>
          </w:p>
        </w:tc>
        <w:tc>
          <w:tcPr>
            <w:tcW w:w="1559" w:type="dxa"/>
          </w:tcPr>
          <w:p w:rsidR="00D1241F" w:rsidRPr="00D1241F" w:rsidRDefault="00D1241F" w:rsidP="00D1241F">
            <w:pPr>
              <w:pStyle w:val="BodytextB"/>
              <w:rPr>
                <w:lang w:val="en-ZA"/>
              </w:rPr>
            </w:pPr>
            <w:r w:rsidRPr="00D1241F">
              <w:rPr>
                <w:lang w:val="en-ZA"/>
              </w:rPr>
              <w:t>6 – 16</w:t>
            </w:r>
          </w:p>
        </w:tc>
        <w:tc>
          <w:tcPr>
            <w:tcW w:w="1985" w:type="dxa"/>
          </w:tcPr>
          <w:p w:rsidR="00D1241F" w:rsidRPr="00D1241F" w:rsidRDefault="00D1241F" w:rsidP="00D1241F">
            <w:pPr>
              <w:pStyle w:val="BodytextB"/>
              <w:rPr>
                <w:lang w:val="en-ZA"/>
              </w:rPr>
            </w:pPr>
            <w:r w:rsidRPr="00D1241F">
              <w:rPr>
                <w:lang w:val="en-ZA"/>
              </w:rPr>
              <w:t>n/a</w:t>
            </w:r>
          </w:p>
        </w:tc>
      </w:tr>
      <w:tr w:rsidR="00D1241F" w:rsidRPr="00D1241F" w:rsidTr="00E25D5E">
        <w:tc>
          <w:tcPr>
            <w:tcW w:w="3369" w:type="dxa"/>
          </w:tcPr>
          <w:p w:rsidR="00D1241F" w:rsidRPr="00D1241F" w:rsidRDefault="00D1241F" w:rsidP="00D1241F">
            <w:pPr>
              <w:pStyle w:val="BodytextB"/>
              <w:rPr>
                <w:lang w:val="en-ZA"/>
              </w:rPr>
            </w:pPr>
            <w:proofErr w:type="spellStart"/>
            <w:r w:rsidRPr="00D1241F">
              <w:rPr>
                <w:lang w:val="en-ZA"/>
              </w:rPr>
              <w:t>Saldanha</w:t>
            </w:r>
            <w:proofErr w:type="spellEnd"/>
            <w:r w:rsidRPr="00D1241F">
              <w:rPr>
                <w:lang w:val="en-ZA"/>
              </w:rPr>
              <w:t xml:space="preserve"> Bay (inside the bay)</w:t>
            </w:r>
          </w:p>
        </w:tc>
        <w:tc>
          <w:tcPr>
            <w:tcW w:w="1417" w:type="dxa"/>
          </w:tcPr>
          <w:p w:rsidR="00D1241F" w:rsidRPr="00D1241F" w:rsidRDefault="00D1241F" w:rsidP="00D1241F">
            <w:pPr>
              <w:pStyle w:val="BodytextB"/>
              <w:rPr>
                <w:lang w:val="en-ZA"/>
              </w:rPr>
            </w:pPr>
            <w:r w:rsidRPr="00D1241F">
              <w:rPr>
                <w:lang w:val="en-ZA"/>
              </w:rPr>
              <w:t>1.1</w:t>
            </w:r>
          </w:p>
        </w:tc>
        <w:tc>
          <w:tcPr>
            <w:tcW w:w="1276" w:type="dxa"/>
          </w:tcPr>
          <w:p w:rsidR="00D1241F" w:rsidRPr="00D1241F" w:rsidRDefault="00D1241F" w:rsidP="00D1241F">
            <w:pPr>
              <w:pStyle w:val="BodytextB"/>
              <w:rPr>
                <w:lang w:val="en-ZA"/>
              </w:rPr>
            </w:pPr>
            <w:r w:rsidRPr="00D1241F">
              <w:rPr>
                <w:lang w:val="en-ZA"/>
              </w:rPr>
              <w:t>2.9</w:t>
            </w:r>
          </w:p>
        </w:tc>
        <w:tc>
          <w:tcPr>
            <w:tcW w:w="1559" w:type="dxa"/>
          </w:tcPr>
          <w:p w:rsidR="00D1241F" w:rsidRPr="00D1241F" w:rsidRDefault="00D1241F" w:rsidP="00D1241F">
            <w:pPr>
              <w:pStyle w:val="BodytextB"/>
              <w:rPr>
                <w:lang w:val="en-ZA"/>
              </w:rPr>
            </w:pPr>
            <w:r w:rsidRPr="00D1241F">
              <w:rPr>
                <w:lang w:val="en-ZA"/>
              </w:rPr>
              <w:t>6 – 20</w:t>
            </w:r>
          </w:p>
        </w:tc>
        <w:tc>
          <w:tcPr>
            <w:tcW w:w="1985" w:type="dxa"/>
          </w:tcPr>
          <w:p w:rsidR="00D1241F" w:rsidRPr="00D1241F" w:rsidRDefault="00D1241F" w:rsidP="00D1241F">
            <w:pPr>
              <w:pStyle w:val="BodytextB"/>
              <w:rPr>
                <w:lang w:val="en-ZA"/>
              </w:rPr>
            </w:pPr>
            <w:r w:rsidRPr="00D1241F">
              <w:rPr>
                <w:lang w:val="en-ZA"/>
              </w:rPr>
              <w:t>n/a</w:t>
            </w:r>
          </w:p>
        </w:tc>
      </w:tr>
      <w:tr w:rsidR="00D1241F" w:rsidRPr="00D1241F" w:rsidTr="00E25D5E">
        <w:tc>
          <w:tcPr>
            <w:tcW w:w="3369" w:type="dxa"/>
          </w:tcPr>
          <w:p w:rsidR="00D1241F" w:rsidRPr="00D1241F" w:rsidRDefault="00D1241F" w:rsidP="00D1241F">
            <w:pPr>
              <w:pStyle w:val="BodytextB"/>
              <w:rPr>
                <w:lang w:val="en-ZA"/>
              </w:rPr>
            </w:pPr>
            <w:r w:rsidRPr="00D1241F">
              <w:rPr>
                <w:lang w:val="en-ZA"/>
              </w:rPr>
              <w:t>Table Bay: Anchor-4 (inside the bay) – Virtual Buoy</w:t>
            </w:r>
          </w:p>
        </w:tc>
        <w:tc>
          <w:tcPr>
            <w:tcW w:w="1417" w:type="dxa"/>
          </w:tcPr>
          <w:p w:rsidR="00D1241F" w:rsidRPr="00D1241F" w:rsidRDefault="00D1241F" w:rsidP="00D1241F">
            <w:pPr>
              <w:pStyle w:val="BodytextB"/>
              <w:rPr>
                <w:lang w:val="en-ZA"/>
              </w:rPr>
            </w:pPr>
            <w:r w:rsidRPr="00D1241F">
              <w:rPr>
                <w:lang w:val="en-ZA"/>
              </w:rPr>
              <w:t>1.0</w:t>
            </w:r>
          </w:p>
        </w:tc>
        <w:tc>
          <w:tcPr>
            <w:tcW w:w="1276" w:type="dxa"/>
          </w:tcPr>
          <w:p w:rsidR="00D1241F" w:rsidRPr="00D1241F" w:rsidRDefault="00D1241F" w:rsidP="00D1241F">
            <w:pPr>
              <w:pStyle w:val="BodytextB"/>
              <w:rPr>
                <w:lang w:val="en-ZA"/>
              </w:rPr>
            </w:pPr>
            <w:r w:rsidRPr="00D1241F">
              <w:rPr>
                <w:lang w:val="en-ZA"/>
              </w:rPr>
              <w:t>2.7</w:t>
            </w:r>
          </w:p>
        </w:tc>
        <w:tc>
          <w:tcPr>
            <w:tcW w:w="1559" w:type="dxa"/>
          </w:tcPr>
          <w:p w:rsidR="00D1241F" w:rsidRPr="00D1241F" w:rsidRDefault="00D1241F" w:rsidP="00D1241F">
            <w:pPr>
              <w:pStyle w:val="BodytextB"/>
              <w:rPr>
                <w:lang w:val="en-ZA"/>
              </w:rPr>
            </w:pPr>
            <w:r w:rsidRPr="00D1241F">
              <w:rPr>
                <w:lang w:val="en-ZA"/>
              </w:rPr>
              <w:t>4 – 18</w:t>
            </w:r>
          </w:p>
        </w:tc>
        <w:tc>
          <w:tcPr>
            <w:tcW w:w="1985" w:type="dxa"/>
          </w:tcPr>
          <w:p w:rsidR="00D1241F" w:rsidRPr="00D1241F" w:rsidRDefault="00D1241F" w:rsidP="00D1241F">
            <w:pPr>
              <w:pStyle w:val="BodytextB"/>
              <w:rPr>
                <w:lang w:val="en-ZA"/>
              </w:rPr>
            </w:pPr>
            <w:r w:rsidRPr="00D1241F">
              <w:rPr>
                <w:lang w:val="en-ZA"/>
              </w:rPr>
              <w:t>WSW</w:t>
            </w:r>
          </w:p>
        </w:tc>
      </w:tr>
      <w:tr w:rsidR="00D1241F" w:rsidRPr="00D1241F" w:rsidTr="00E25D5E">
        <w:tc>
          <w:tcPr>
            <w:tcW w:w="3369" w:type="dxa"/>
          </w:tcPr>
          <w:p w:rsidR="00D1241F" w:rsidRPr="00D1241F" w:rsidRDefault="00D1241F" w:rsidP="00D1241F">
            <w:pPr>
              <w:pStyle w:val="BodytextB"/>
              <w:rPr>
                <w:lang w:val="en-ZA"/>
              </w:rPr>
            </w:pPr>
            <w:proofErr w:type="spellStart"/>
            <w:r w:rsidRPr="00D1241F">
              <w:rPr>
                <w:lang w:val="en-ZA"/>
              </w:rPr>
              <w:t>Slangkop</w:t>
            </w:r>
            <w:proofErr w:type="spellEnd"/>
          </w:p>
        </w:tc>
        <w:tc>
          <w:tcPr>
            <w:tcW w:w="1417" w:type="dxa"/>
          </w:tcPr>
          <w:p w:rsidR="00D1241F" w:rsidRPr="00D1241F" w:rsidRDefault="00D1241F" w:rsidP="00D1241F">
            <w:pPr>
              <w:pStyle w:val="BodytextB"/>
              <w:rPr>
                <w:lang w:val="en-ZA"/>
              </w:rPr>
            </w:pPr>
            <w:r w:rsidRPr="00D1241F">
              <w:rPr>
                <w:lang w:val="en-ZA"/>
              </w:rPr>
              <w:t>2.3</w:t>
            </w:r>
          </w:p>
        </w:tc>
        <w:tc>
          <w:tcPr>
            <w:tcW w:w="1276" w:type="dxa"/>
          </w:tcPr>
          <w:p w:rsidR="00D1241F" w:rsidRPr="00D1241F" w:rsidRDefault="00D1241F" w:rsidP="00D1241F">
            <w:pPr>
              <w:pStyle w:val="BodytextB"/>
              <w:rPr>
                <w:lang w:val="en-ZA"/>
              </w:rPr>
            </w:pPr>
            <w:r w:rsidRPr="00D1241F">
              <w:rPr>
                <w:lang w:val="en-ZA"/>
              </w:rPr>
              <w:t>5.7</w:t>
            </w:r>
          </w:p>
        </w:tc>
        <w:tc>
          <w:tcPr>
            <w:tcW w:w="1559" w:type="dxa"/>
          </w:tcPr>
          <w:p w:rsidR="00D1241F" w:rsidRPr="00D1241F" w:rsidRDefault="00D1241F" w:rsidP="00D1241F">
            <w:pPr>
              <w:pStyle w:val="BodytextB"/>
              <w:rPr>
                <w:lang w:val="en-ZA"/>
              </w:rPr>
            </w:pPr>
            <w:r w:rsidRPr="00D1241F">
              <w:rPr>
                <w:lang w:val="en-ZA"/>
              </w:rPr>
              <w:t>6 – 18</w:t>
            </w:r>
          </w:p>
        </w:tc>
        <w:tc>
          <w:tcPr>
            <w:tcW w:w="1985" w:type="dxa"/>
          </w:tcPr>
          <w:p w:rsidR="00D1241F" w:rsidRPr="00D1241F" w:rsidRDefault="00D1241F" w:rsidP="00D1241F">
            <w:pPr>
              <w:pStyle w:val="BodytextB"/>
              <w:rPr>
                <w:lang w:val="en-ZA"/>
              </w:rPr>
            </w:pPr>
            <w:r w:rsidRPr="00D1241F">
              <w:rPr>
                <w:lang w:val="en-ZA"/>
              </w:rPr>
              <w:t>SW</w:t>
            </w:r>
          </w:p>
        </w:tc>
      </w:tr>
      <w:tr w:rsidR="00D1241F" w:rsidRPr="00D1241F" w:rsidTr="00E25D5E">
        <w:tc>
          <w:tcPr>
            <w:tcW w:w="3369" w:type="dxa"/>
          </w:tcPr>
          <w:p w:rsidR="00D1241F" w:rsidRPr="00D1241F" w:rsidRDefault="00D1241F" w:rsidP="00D1241F">
            <w:pPr>
              <w:pStyle w:val="BodytextB"/>
              <w:rPr>
                <w:lang w:val="en-ZA"/>
              </w:rPr>
            </w:pPr>
            <w:proofErr w:type="spellStart"/>
            <w:r w:rsidRPr="00D1241F">
              <w:rPr>
                <w:lang w:val="en-ZA"/>
              </w:rPr>
              <w:t>Mossel</w:t>
            </w:r>
            <w:proofErr w:type="spellEnd"/>
            <w:r w:rsidRPr="00D1241F">
              <w:rPr>
                <w:lang w:val="en-ZA"/>
              </w:rPr>
              <w:t xml:space="preserve"> Bay</w:t>
            </w:r>
          </w:p>
        </w:tc>
        <w:tc>
          <w:tcPr>
            <w:tcW w:w="1417" w:type="dxa"/>
          </w:tcPr>
          <w:p w:rsidR="00D1241F" w:rsidRPr="00D1241F" w:rsidRDefault="00D1241F" w:rsidP="00D1241F">
            <w:pPr>
              <w:pStyle w:val="BodytextB"/>
              <w:rPr>
                <w:lang w:val="en-ZA"/>
              </w:rPr>
            </w:pPr>
            <w:r w:rsidRPr="00D1241F">
              <w:rPr>
                <w:lang w:val="en-ZA"/>
              </w:rPr>
              <w:t>1.1</w:t>
            </w:r>
          </w:p>
        </w:tc>
        <w:tc>
          <w:tcPr>
            <w:tcW w:w="1276" w:type="dxa"/>
          </w:tcPr>
          <w:p w:rsidR="00D1241F" w:rsidRPr="00D1241F" w:rsidRDefault="00D1241F" w:rsidP="00D1241F">
            <w:pPr>
              <w:pStyle w:val="BodytextB"/>
              <w:rPr>
                <w:lang w:val="en-ZA"/>
              </w:rPr>
            </w:pPr>
            <w:r w:rsidRPr="00D1241F">
              <w:rPr>
                <w:lang w:val="en-ZA"/>
              </w:rPr>
              <w:t>2.8</w:t>
            </w:r>
          </w:p>
        </w:tc>
        <w:tc>
          <w:tcPr>
            <w:tcW w:w="1559" w:type="dxa"/>
          </w:tcPr>
          <w:p w:rsidR="00D1241F" w:rsidRPr="00D1241F" w:rsidRDefault="00D1241F" w:rsidP="00D1241F">
            <w:pPr>
              <w:pStyle w:val="BodytextB"/>
              <w:rPr>
                <w:lang w:val="en-ZA"/>
              </w:rPr>
            </w:pPr>
            <w:r w:rsidRPr="00D1241F">
              <w:rPr>
                <w:lang w:val="en-ZA"/>
              </w:rPr>
              <w:t>4 – 18</w:t>
            </w:r>
          </w:p>
        </w:tc>
        <w:tc>
          <w:tcPr>
            <w:tcW w:w="1985" w:type="dxa"/>
          </w:tcPr>
          <w:p w:rsidR="00D1241F" w:rsidRPr="00D1241F" w:rsidRDefault="00D1241F" w:rsidP="00D1241F">
            <w:pPr>
              <w:pStyle w:val="BodytextB"/>
              <w:rPr>
                <w:lang w:val="en-ZA"/>
              </w:rPr>
            </w:pPr>
            <w:r w:rsidRPr="00D1241F">
              <w:rPr>
                <w:lang w:val="en-ZA"/>
              </w:rPr>
              <w:t>n/a</w:t>
            </w:r>
          </w:p>
        </w:tc>
      </w:tr>
      <w:tr w:rsidR="00D1241F" w:rsidRPr="00D1241F" w:rsidTr="00E25D5E">
        <w:tc>
          <w:tcPr>
            <w:tcW w:w="3369" w:type="dxa"/>
          </w:tcPr>
          <w:p w:rsidR="00D1241F" w:rsidRPr="00D1241F" w:rsidRDefault="00D1241F" w:rsidP="00D1241F">
            <w:pPr>
              <w:pStyle w:val="BodytextB"/>
              <w:rPr>
                <w:lang w:val="en-ZA"/>
              </w:rPr>
            </w:pPr>
            <w:proofErr w:type="spellStart"/>
            <w:r w:rsidRPr="00D1241F">
              <w:rPr>
                <w:lang w:val="en-ZA"/>
              </w:rPr>
              <w:t>Gourtiz</w:t>
            </w:r>
            <w:proofErr w:type="spellEnd"/>
          </w:p>
        </w:tc>
        <w:tc>
          <w:tcPr>
            <w:tcW w:w="1417" w:type="dxa"/>
          </w:tcPr>
          <w:p w:rsidR="00D1241F" w:rsidRPr="00D1241F" w:rsidRDefault="00D1241F" w:rsidP="00D1241F">
            <w:pPr>
              <w:pStyle w:val="BodytextB"/>
              <w:rPr>
                <w:lang w:val="en-ZA"/>
              </w:rPr>
            </w:pPr>
            <w:r w:rsidRPr="00D1241F">
              <w:rPr>
                <w:lang w:val="en-ZA"/>
              </w:rPr>
              <w:t>2.2</w:t>
            </w:r>
          </w:p>
        </w:tc>
        <w:tc>
          <w:tcPr>
            <w:tcW w:w="1276" w:type="dxa"/>
          </w:tcPr>
          <w:p w:rsidR="00D1241F" w:rsidRPr="00D1241F" w:rsidRDefault="00D1241F" w:rsidP="00D1241F">
            <w:pPr>
              <w:pStyle w:val="BodytextB"/>
              <w:rPr>
                <w:lang w:val="en-ZA"/>
              </w:rPr>
            </w:pPr>
            <w:r w:rsidRPr="00D1241F">
              <w:rPr>
                <w:lang w:val="en-ZA"/>
              </w:rPr>
              <w:t>5.1</w:t>
            </w:r>
          </w:p>
        </w:tc>
        <w:tc>
          <w:tcPr>
            <w:tcW w:w="1559" w:type="dxa"/>
          </w:tcPr>
          <w:p w:rsidR="00D1241F" w:rsidRPr="00D1241F" w:rsidRDefault="00D1241F" w:rsidP="00D1241F">
            <w:pPr>
              <w:pStyle w:val="BodytextB"/>
              <w:rPr>
                <w:lang w:val="en-ZA"/>
              </w:rPr>
            </w:pPr>
            <w:r w:rsidRPr="00D1241F">
              <w:rPr>
                <w:lang w:val="en-ZA"/>
              </w:rPr>
              <w:t>6 – 16</w:t>
            </w:r>
          </w:p>
        </w:tc>
        <w:tc>
          <w:tcPr>
            <w:tcW w:w="1985" w:type="dxa"/>
          </w:tcPr>
          <w:p w:rsidR="00D1241F" w:rsidRPr="00D1241F" w:rsidRDefault="00D1241F" w:rsidP="00D1241F">
            <w:pPr>
              <w:pStyle w:val="BodytextB"/>
              <w:rPr>
                <w:lang w:val="en-ZA"/>
              </w:rPr>
            </w:pPr>
            <w:r w:rsidRPr="00D1241F">
              <w:rPr>
                <w:lang w:val="en-ZA"/>
              </w:rPr>
              <w:t>n/a</w:t>
            </w:r>
          </w:p>
        </w:tc>
      </w:tr>
      <w:tr w:rsidR="00D1241F" w:rsidRPr="00D1241F" w:rsidTr="00E25D5E">
        <w:tc>
          <w:tcPr>
            <w:tcW w:w="3369" w:type="dxa"/>
          </w:tcPr>
          <w:p w:rsidR="00D1241F" w:rsidRPr="00D1241F" w:rsidRDefault="00D1241F" w:rsidP="00D1241F">
            <w:pPr>
              <w:pStyle w:val="BodytextB"/>
              <w:rPr>
                <w:lang w:val="en-ZA"/>
              </w:rPr>
            </w:pPr>
            <w:proofErr w:type="spellStart"/>
            <w:r w:rsidRPr="00D1241F">
              <w:rPr>
                <w:lang w:val="en-ZA"/>
              </w:rPr>
              <w:t>Ngqura</w:t>
            </w:r>
            <w:proofErr w:type="spellEnd"/>
            <w:r w:rsidRPr="00D1241F">
              <w:rPr>
                <w:lang w:val="en-ZA"/>
              </w:rPr>
              <w:t>* (</w:t>
            </w:r>
            <w:proofErr w:type="spellStart"/>
            <w:r w:rsidRPr="00D1241F">
              <w:rPr>
                <w:lang w:val="en-ZA"/>
              </w:rPr>
              <w:t>Algoa</w:t>
            </w:r>
            <w:proofErr w:type="spellEnd"/>
            <w:r w:rsidRPr="00D1241F">
              <w:rPr>
                <w:lang w:val="en-ZA"/>
              </w:rPr>
              <w:t xml:space="preserve"> Bay)</w:t>
            </w:r>
          </w:p>
        </w:tc>
        <w:tc>
          <w:tcPr>
            <w:tcW w:w="1417" w:type="dxa"/>
          </w:tcPr>
          <w:p w:rsidR="00D1241F" w:rsidRPr="00D1241F" w:rsidRDefault="00D1241F" w:rsidP="00D1241F">
            <w:pPr>
              <w:pStyle w:val="BodytextB"/>
              <w:rPr>
                <w:lang w:val="en-ZA"/>
              </w:rPr>
            </w:pPr>
            <w:r w:rsidRPr="00D1241F">
              <w:rPr>
                <w:lang w:val="en-ZA"/>
              </w:rPr>
              <w:t>1.2</w:t>
            </w:r>
          </w:p>
        </w:tc>
        <w:tc>
          <w:tcPr>
            <w:tcW w:w="1276" w:type="dxa"/>
          </w:tcPr>
          <w:p w:rsidR="00D1241F" w:rsidRPr="00D1241F" w:rsidRDefault="00D1241F" w:rsidP="00D1241F">
            <w:pPr>
              <w:pStyle w:val="BodytextB"/>
              <w:rPr>
                <w:lang w:val="en-ZA"/>
              </w:rPr>
            </w:pPr>
            <w:r w:rsidRPr="00D1241F">
              <w:rPr>
                <w:lang w:val="en-ZA"/>
              </w:rPr>
              <w:t>3.0</w:t>
            </w:r>
          </w:p>
        </w:tc>
        <w:tc>
          <w:tcPr>
            <w:tcW w:w="1559" w:type="dxa"/>
          </w:tcPr>
          <w:p w:rsidR="00D1241F" w:rsidRPr="00D1241F" w:rsidRDefault="00D1241F" w:rsidP="00D1241F">
            <w:pPr>
              <w:pStyle w:val="BodytextB"/>
              <w:rPr>
                <w:lang w:val="en-ZA"/>
              </w:rPr>
            </w:pPr>
            <w:r w:rsidRPr="00D1241F">
              <w:rPr>
                <w:lang w:val="en-ZA"/>
              </w:rPr>
              <w:t>4 – 18</w:t>
            </w:r>
          </w:p>
        </w:tc>
        <w:tc>
          <w:tcPr>
            <w:tcW w:w="1985" w:type="dxa"/>
          </w:tcPr>
          <w:p w:rsidR="00D1241F" w:rsidRPr="00D1241F" w:rsidRDefault="00D1241F" w:rsidP="00D1241F">
            <w:pPr>
              <w:pStyle w:val="BodytextB"/>
              <w:rPr>
                <w:lang w:val="en-ZA"/>
              </w:rPr>
            </w:pPr>
            <w:r w:rsidRPr="00D1241F">
              <w:rPr>
                <w:lang w:val="en-ZA"/>
              </w:rPr>
              <w:t>SSE</w:t>
            </w:r>
          </w:p>
        </w:tc>
      </w:tr>
      <w:tr w:rsidR="00D1241F" w:rsidRPr="00D1241F" w:rsidTr="00E25D5E">
        <w:tc>
          <w:tcPr>
            <w:tcW w:w="3369" w:type="dxa"/>
          </w:tcPr>
          <w:p w:rsidR="00D1241F" w:rsidRPr="00D1241F" w:rsidRDefault="00D1241F" w:rsidP="00D1241F">
            <w:pPr>
              <w:pStyle w:val="BodytextB"/>
              <w:rPr>
                <w:lang w:val="en-ZA"/>
              </w:rPr>
            </w:pPr>
            <w:r w:rsidRPr="00D1241F">
              <w:rPr>
                <w:lang w:val="en-ZA"/>
              </w:rPr>
              <w:t>East London</w:t>
            </w:r>
          </w:p>
        </w:tc>
        <w:tc>
          <w:tcPr>
            <w:tcW w:w="1417" w:type="dxa"/>
          </w:tcPr>
          <w:p w:rsidR="00D1241F" w:rsidRPr="00D1241F" w:rsidRDefault="00D1241F" w:rsidP="00D1241F">
            <w:pPr>
              <w:pStyle w:val="BodytextB"/>
              <w:rPr>
                <w:lang w:val="en-ZA"/>
              </w:rPr>
            </w:pPr>
            <w:r w:rsidRPr="00D1241F">
              <w:rPr>
                <w:lang w:val="en-ZA"/>
              </w:rPr>
              <w:t>1.7</w:t>
            </w:r>
          </w:p>
        </w:tc>
        <w:tc>
          <w:tcPr>
            <w:tcW w:w="1276" w:type="dxa"/>
          </w:tcPr>
          <w:p w:rsidR="00D1241F" w:rsidRPr="00D1241F" w:rsidRDefault="00D1241F" w:rsidP="00D1241F">
            <w:pPr>
              <w:pStyle w:val="BodytextB"/>
              <w:rPr>
                <w:lang w:val="en-ZA"/>
              </w:rPr>
            </w:pPr>
            <w:r w:rsidRPr="00D1241F">
              <w:rPr>
                <w:lang w:val="en-ZA"/>
              </w:rPr>
              <w:t>3.5</w:t>
            </w:r>
          </w:p>
        </w:tc>
        <w:tc>
          <w:tcPr>
            <w:tcW w:w="1559" w:type="dxa"/>
          </w:tcPr>
          <w:p w:rsidR="00D1241F" w:rsidRPr="00D1241F" w:rsidRDefault="00D1241F" w:rsidP="00D1241F">
            <w:pPr>
              <w:pStyle w:val="BodytextB"/>
              <w:rPr>
                <w:lang w:val="en-ZA"/>
              </w:rPr>
            </w:pPr>
            <w:r w:rsidRPr="00D1241F">
              <w:rPr>
                <w:lang w:val="en-ZA"/>
              </w:rPr>
              <w:t>4 – 18</w:t>
            </w:r>
          </w:p>
        </w:tc>
        <w:tc>
          <w:tcPr>
            <w:tcW w:w="1985" w:type="dxa"/>
          </w:tcPr>
          <w:p w:rsidR="00D1241F" w:rsidRPr="00D1241F" w:rsidRDefault="00D1241F" w:rsidP="00D1241F">
            <w:pPr>
              <w:pStyle w:val="BodytextB"/>
              <w:rPr>
                <w:lang w:val="en-ZA"/>
              </w:rPr>
            </w:pPr>
            <w:r w:rsidRPr="00D1241F">
              <w:rPr>
                <w:lang w:val="en-ZA"/>
              </w:rPr>
              <w:t>S</w:t>
            </w:r>
          </w:p>
        </w:tc>
      </w:tr>
      <w:tr w:rsidR="00D1241F" w:rsidRPr="00D1241F" w:rsidTr="00E25D5E">
        <w:tc>
          <w:tcPr>
            <w:tcW w:w="3369" w:type="dxa"/>
          </w:tcPr>
          <w:p w:rsidR="00D1241F" w:rsidRPr="00D1241F" w:rsidRDefault="00D1241F" w:rsidP="00D1241F">
            <w:pPr>
              <w:pStyle w:val="BodytextB"/>
              <w:rPr>
                <w:lang w:val="en-ZA"/>
              </w:rPr>
            </w:pPr>
            <w:r w:rsidRPr="00D1241F">
              <w:rPr>
                <w:lang w:val="en-ZA"/>
              </w:rPr>
              <w:t>Durban</w:t>
            </w:r>
          </w:p>
        </w:tc>
        <w:tc>
          <w:tcPr>
            <w:tcW w:w="1417" w:type="dxa"/>
          </w:tcPr>
          <w:p w:rsidR="00D1241F" w:rsidRPr="00D1241F" w:rsidRDefault="00D1241F" w:rsidP="00D1241F">
            <w:pPr>
              <w:pStyle w:val="BodytextB"/>
              <w:rPr>
                <w:lang w:val="en-ZA"/>
              </w:rPr>
            </w:pPr>
            <w:r w:rsidRPr="00D1241F">
              <w:rPr>
                <w:lang w:val="en-ZA"/>
              </w:rPr>
              <w:t>1.6</w:t>
            </w:r>
          </w:p>
        </w:tc>
        <w:tc>
          <w:tcPr>
            <w:tcW w:w="1276" w:type="dxa"/>
          </w:tcPr>
          <w:p w:rsidR="00D1241F" w:rsidRPr="00D1241F" w:rsidRDefault="00D1241F" w:rsidP="00D1241F">
            <w:pPr>
              <w:pStyle w:val="BodytextB"/>
              <w:rPr>
                <w:lang w:val="en-ZA"/>
              </w:rPr>
            </w:pPr>
            <w:r w:rsidRPr="00D1241F">
              <w:rPr>
                <w:lang w:val="en-ZA"/>
              </w:rPr>
              <w:t>3.2</w:t>
            </w:r>
          </w:p>
        </w:tc>
        <w:tc>
          <w:tcPr>
            <w:tcW w:w="1559" w:type="dxa"/>
          </w:tcPr>
          <w:p w:rsidR="00D1241F" w:rsidRPr="00D1241F" w:rsidRDefault="00D1241F" w:rsidP="00D1241F">
            <w:pPr>
              <w:pStyle w:val="BodytextB"/>
              <w:rPr>
                <w:lang w:val="en-ZA"/>
              </w:rPr>
            </w:pPr>
            <w:r w:rsidRPr="00D1241F">
              <w:rPr>
                <w:lang w:val="en-ZA"/>
              </w:rPr>
              <w:t>4 – 16</w:t>
            </w:r>
          </w:p>
        </w:tc>
        <w:tc>
          <w:tcPr>
            <w:tcW w:w="1985" w:type="dxa"/>
          </w:tcPr>
          <w:p w:rsidR="00D1241F" w:rsidRPr="00D1241F" w:rsidRDefault="00D1241F" w:rsidP="00D1241F">
            <w:pPr>
              <w:pStyle w:val="BodytextB"/>
              <w:rPr>
                <w:lang w:val="en-ZA"/>
              </w:rPr>
            </w:pPr>
            <w:r w:rsidRPr="00D1241F">
              <w:rPr>
                <w:lang w:val="en-ZA"/>
              </w:rPr>
              <w:t>SSE</w:t>
            </w:r>
          </w:p>
        </w:tc>
      </w:tr>
      <w:tr w:rsidR="00D1241F" w:rsidRPr="00D1241F" w:rsidTr="00E25D5E">
        <w:tc>
          <w:tcPr>
            <w:tcW w:w="3369" w:type="dxa"/>
          </w:tcPr>
          <w:p w:rsidR="00D1241F" w:rsidRPr="00D1241F" w:rsidRDefault="00D1241F" w:rsidP="00D1241F">
            <w:pPr>
              <w:pStyle w:val="BodytextB"/>
              <w:rPr>
                <w:lang w:val="en-ZA"/>
              </w:rPr>
            </w:pPr>
            <w:r w:rsidRPr="00D1241F">
              <w:rPr>
                <w:lang w:val="en-ZA"/>
              </w:rPr>
              <w:t>Richards Bay</w:t>
            </w:r>
          </w:p>
        </w:tc>
        <w:tc>
          <w:tcPr>
            <w:tcW w:w="1417" w:type="dxa"/>
          </w:tcPr>
          <w:p w:rsidR="00D1241F" w:rsidRPr="00D1241F" w:rsidRDefault="00D1241F" w:rsidP="00D1241F">
            <w:pPr>
              <w:pStyle w:val="BodytextB"/>
              <w:rPr>
                <w:lang w:val="en-ZA"/>
              </w:rPr>
            </w:pPr>
            <w:r w:rsidRPr="00D1241F">
              <w:rPr>
                <w:lang w:val="en-ZA"/>
              </w:rPr>
              <w:t>1.5</w:t>
            </w:r>
          </w:p>
        </w:tc>
        <w:tc>
          <w:tcPr>
            <w:tcW w:w="1276" w:type="dxa"/>
          </w:tcPr>
          <w:p w:rsidR="00D1241F" w:rsidRPr="00D1241F" w:rsidRDefault="00D1241F" w:rsidP="00D1241F">
            <w:pPr>
              <w:pStyle w:val="BodytextB"/>
              <w:rPr>
                <w:lang w:val="en-ZA"/>
              </w:rPr>
            </w:pPr>
            <w:r w:rsidRPr="00D1241F">
              <w:rPr>
                <w:lang w:val="en-ZA"/>
              </w:rPr>
              <w:t>3.4</w:t>
            </w:r>
          </w:p>
        </w:tc>
        <w:tc>
          <w:tcPr>
            <w:tcW w:w="1559" w:type="dxa"/>
          </w:tcPr>
          <w:p w:rsidR="00D1241F" w:rsidRPr="00D1241F" w:rsidRDefault="00D1241F" w:rsidP="00D1241F">
            <w:pPr>
              <w:pStyle w:val="BodytextB"/>
              <w:rPr>
                <w:lang w:val="en-ZA"/>
              </w:rPr>
            </w:pPr>
            <w:r w:rsidRPr="00D1241F">
              <w:rPr>
                <w:lang w:val="en-ZA"/>
              </w:rPr>
              <w:t>4 – 18</w:t>
            </w:r>
          </w:p>
        </w:tc>
        <w:tc>
          <w:tcPr>
            <w:tcW w:w="1985" w:type="dxa"/>
          </w:tcPr>
          <w:p w:rsidR="00D1241F" w:rsidRPr="00D1241F" w:rsidRDefault="00D1241F" w:rsidP="00D1241F">
            <w:pPr>
              <w:pStyle w:val="BodytextB"/>
              <w:rPr>
                <w:lang w:val="en-ZA"/>
              </w:rPr>
            </w:pPr>
            <w:r w:rsidRPr="00D1241F">
              <w:rPr>
                <w:lang w:val="en-ZA"/>
              </w:rPr>
              <w:t>SSE</w:t>
            </w:r>
          </w:p>
        </w:tc>
      </w:tr>
    </w:tbl>
    <w:p w:rsidR="00D1241F" w:rsidRPr="00D1241F" w:rsidRDefault="00D1241F" w:rsidP="00D1241F">
      <w:pPr>
        <w:pStyle w:val="BodytextB"/>
        <w:rPr>
          <w:i/>
        </w:rPr>
      </w:pPr>
      <w:r w:rsidRPr="00D1241F">
        <w:t>*</w:t>
      </w:r>
      <w:r w:rsidRPr="00D1241F">
        <w:rPr>
          <w:i/>
        </w:rPr>
        <w:t>Note:  statistics based on only 2 years of data</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lastRenderedPageBreak/>
        <w:drawing>
          <wp:inline distT="0" distB="0" distL="0" distR="0" wp14:anchorId="11CB8484" wp14:editId="47A77965">
            <wp:extent cx="5452231" cy="4019550"/>
            <wp:effectExtent l="0" t="0" r="0" b="0"/>
            <wp:docPr id="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cstate="print"/>
                    <a:srcRect/>
                    <a:stretch>
                      <a:fillRect/>
                    </a:stretch>
                  </pic:blipFill>
                  <pic:spPr bwMode="auto">
                    <a:xfrm>
                      <a:off x="0" y="0"/>
                      <a:ext cx="5452231" cy="4019550"/>
                    </a:xfrm>
                    <a:prstGeom prst="rect">
                      <a:avLst/>
                    </a:prstGeom>
                    <a:noFill/>
                    <a:ln w="9525">
                      <a:noFill/>
                      <a:miter lim="800000"/>
                      <a:headEnd/>
                      <a:tailEnd/>
                    </a:ln>
                  </pic:spPr>
                </pic:pic>
              </a:graphicData>
            </a:graphic>
          </wp:inline>
        </w:drawing>
      </w:r>
    </w:p>
    <w:p w:rsidR="00D1241F" w:rsidRPr="00D1241F" w:rsidRDefault="00D1241F" w:rsidP="00D1241F">
      <w:pPr>
        <w:pStyle w:val="BodytextB"/>
      </w:pPr>
    </w:p>
    <w:p w:rsidR="00D1241F" w:rsidRPr="00D1241F" w:rsidRDefault="00D1241F" w:rsidP="00D1241F">
      <w:pPr>
        <w:pStyle w:val="BodytextB"/>
      </w:pPr>
      <w:r w:rsidRPr="00D1241F">
        <w:rPr>
          <w:bCs/>
          <w:i/>
        </w:rPr>
        <w:t>Figure 3.12: Overview of wave height and period distribution near the major ports</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660DD1">
      <w:pPr>
        <w:pStyle w:val="Heading3"/>
        <w:rPr>
          <w:rFonts w:eastAsia="Times New Roman"/>
        </w:rPr>
      </w:pPr>
      <w:bookmarkStart w:id="54" w:name="_Toc351978732"/>
      <w:r w:rsidRPr="00D1241F">
        <w:rPr>
          <w:rFonts w:eastAsia="Times New Roman"/>
        </w:rPr>
        <w:t xml:space="preserve">Derivation of Regional </w:t>
      </w:r>
      <w:proofErr w:type="spellStart"/>
      <w:r w:rsidRPr="00D1241F">
        <w:rPr>
          <w:rFonts w:eastAsia="Times New Roman"/>
        </w:rPr>
        <w:t>Nearshore</w:t>
      </w:r>
      <w:proofErr w:type="spellEnd"/>
      <w:r w:rsidRPr="00D1241F">
        <w:rPr>
          <w:rFonts w:eastAsia="Times New Roman"/>
        </w:rPr>
        <w:t xml:space="preserve"> Wave Climate</w:t>
      </w:r>
      <w:bookmarkEnd w:id="54"/>
    </w:p>
    <w:p w:rsidR="00D1241F" w:rsidRPr="00D1241F" w:rsidRDefault="00D1241F" w:rsidP="00D1241F">
      <w:pPr>
        <w:pStyle w:val="BodytextB"/>
      </w:pPr>
    </w:p>
    <w:p w:rsidR="00D1241F" w:rsidRPr="00D1241F" w:rsidRDefault="00D1241F" w:rsidP="00D1241F">
      <w:pPr>
        <w:pStyle w:val="BodytextB"/>
      </w:pPr>
      <w:r w:rsidRPr="00D1241F">
        <w:t xml:space="preserve">As a first </w:t>
      </w:r>
      <w:proofErr w:type="spellStart"/>
      <w:r w:rsidRPr="00D1241F">
        <w:t>coarse</w:t>
      </w:r>
      <w:proofErr w:type="spellEnd"/>
      <w:r w:rsidRPr="00D1241F">
        <w:t xml:space="preserve"> assessment of the wave conditions along the entire SA coast, the wave statistics based on the few wave stations are used.  Note that to derive an accurate </w:t>
      </w:r>
      <w:proofErr w:type="spellStart"/>
      <w:r w:rsidRPr="00D1241F">
        <w:t>nearshore</w:t>
      </w:r>
      <w:proofErr w:type="spellEnd"/>
      <w:r w:rsidRPr="00D1241F">
        <w:t xml:space="preserve"> wave </w:t>
      </w:r>
      <w:proofErr w:type="gramStart"/>
      <w:r w:rsidRPr="00D1241F">
        <w:t>climate,</w:t>
      </w:r>
      <w:proofErr w:type="gramEnd"/>
      <w:r w:rsidRPr="00D1241F">
        <w:t xml:space="preserve"> a long term measured data set is required in the area of interest.  If such are measured data is not available, a numerical wave transformation model can be used.  Once calibrated, the wave climate along the coast can be determined.  An example of the output of such a model is shown in Figure 3.13.  The wave field in Table Bay is depicted as wave height contours and wave vectors.</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lastRenderedPageBreak/>
        <w:drawing>
          <wp:inline distT="0" distB="0" distL="0" distR="0" wp14:anchorId="7EE8EF6E" wp14:editId="493643B3">
            <wp:extent cx="3195320" cy="3514725"/>
            <wp:effectExtent l="19050" t="19050" r="24130" b="28575"/>
            <wp:docPr id="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5320" cy="3514725"/>
                    </a:xfrm>
                    <a:prstGeom prst="rect">
                      <a:avLst/>
                    </a:prstGeom>
                    <a:noFill/>
                    <a:ln w="9525">
                      <a:solidFill>
                        <a:schemeClr val="tx1"/>
                      </a:solidFill>
                      <a:miter lim="800000"/>
                      <a:headEnd/>
                      <a:tailEnd/>
                    </a:ln>
                  </pic:spPr>
                </pic:pic>
              </a:graphicData>
            </a:graphic>
          </wp:inline>
        </w:drawing>
      </w:r>
    </w:p>
    <w:p w:rsidR="00D1241F" w:rsidRPr="00D1241F" w:rsidRDefault="00D1241F" w:rsidP="00D1241F">
      <w:pPr>
        <w:pStyle w:val="BodytextB"/>
      </w:pPr>
    </w:p>
    <w:p w:rsidR="00D1241F" w:rsidRPr="00D1241F" w:rsidRDefault="00D1241F" w:rsidP="00D1241F">
      <w:pPr>
        <w:pStyle w:val="BodytextB"/>
        <w:rPr>
          <w:b/>
          <w:i/>
        </w:rPr>
      </w:pPr>
      <w:r w:rsidRPr="00D1241F">
        <w:rPr>
          <w:b/>
          <w:i/>
        </w:rPr>
        <w:tab/>
      </w:r>
      <w:r w:rsidRPr="00D1241F">
        <w:rPr>
          <w:b/>
          <w:i/>
        </w:rPr>
        <w:tab/>
        <w:t>Figure 3.13: Refraction and attenuation of the near-shore wave field in Table Bay</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r w:rsidRPr="00D1241F">
        <w:t xml:space="preserve">Since the available wave stations were located in different water depths, the statistics of the stations cannot be compared directly.  In general, the waves decrease in magnitude with decreasing water depth.  Therefore, to obtain a comparative </w:t>
      </w:r>
      <w:proofErr w:type="spellStart"/>
      <w:r w:rsidRPr="00D1241F">
        <w:t>nearshore</w:t>
      </w:r>
      <w:proofErr w:type="spellEnd"/>
      <w:r w:rsidRPr="00D1241F">
        <w:t xml:space="preserve"> wave regime, a rudimentary approach was applied for the purposes of this phase of the project. </w:t>
      </w:r>
      <w:proofErr w:type="gramStart"/>
      <w:r w:rsidRPr="00D1241F">
        <w:t>Using  Snell’s</w:t>
      </w:r>
      <w:proofErr w:type="gramEnd"/>
      <w:r w:rsidRPr="00D1241F">
        <w:t xml:space="preserve"> law, the wave statistics were derived for the 40 m contour (USACE, 2001).  This procedure allowed the refraction of the wave condition, in a particular water depth to another water depth. In this case, the water depth was 40 m.  From the wave statistics, the 1 % and 50 % </w:t>
      </w:r>
      <w:proofErr w:type="spellStart"/>
      <w:r w:rsidRPr="00D1241F">
        <w:t>exceedance</w:t>
      </w:r>
      <w:proofErr w:type="spellEnd"/>
      <w:r w:rsidRPr="00D1241F">
        <w:t xml:space="preserve"> values of the wave height (</w:t>
      </w:r>
      <w:proofErr w:type="spellStart"/>
      <w:proofErr w:type="gramStart"/>
      <w:r w:rsidRPr="00D1241F">
        <w:t>Hmo</w:t>
      </w:r>
      <w:proofErr w:type="spellEnd"/>
      <w:proofErr w:type="gramEnd"/>
      <w:r w:rsidRPr="00D1241F">
        <w:t xml:space="preserve">) could be derived. </w:t>
      </w:r>
      <w:proofErr w:type="gramStart"/>
      <w:r w:rsidRPr="00D1241F">
        <w:t xml:space="preserve">Note that the 50 % </w:t>
      </w:r>
      <w:proofErr w:type="spellStart"/>
      <w:r w:rsidRPr="00D1241F">
        <w:t>exceedance</w:t>
      </w:r>
      <w:proofErr w:type="spellEnd"/>
      <w:r w:rsidRPr="00D1241F">
        <w:t xml:space="preserve"> value is also referred to as the median value.</w:t>
      </w:r>
      <w:proofErr w:type="gramEnd"/>
      <w:r w:rsidRPr="00D1241F">
        <w:t xml:space="preserve">  If data is normally distributed, the median value is very similar to the average values.</w:t>
      </w:r>
    </w:p>
    <w:p w:rsidR="00D1241F" w:rsidRPr="00D1241F" w:rsidRDefault="00D1241F" w:rsidP="00D1241F">
      <w:pPr>
        <w:pStyle w:val="BodytextB"/>
      </w:pPr>
    </w:p>
    <w:p w:rsidR="00D1241F" w:rsidRPr="00D1241F" w:rsidRDefault="00D1241F" w:rsidP="00D1241F">
      <w:pPr>
        <w:pStyle w:val="BodytextB"/>
      </w:pPr>
      <w:r w:rsidRPr="00D1241F">
        <w:t xml:space="preserve">Based on the available information, an estimate of the </w:t>
      </w:r>
      <w:proofErr w:type="spellStart"/>
      <w:r w:rsidRPr="00D1241F">
        <w:t>nearshore</w:t>
      </w:r>
      <w:proofErr w:type="spellEnd"/>
      <w:r w:rsidRPr="00D1241F">
        <w:t xml:space="preserve"> wave heights could be obtained for the SA coast.  These are presented in Figures 3.14 to 3.17. Figure 3.14 presents the estimated wave height exceeded for 50 % of the time (median) on an annual basis for the SA coastline.  The seasonal patterns are presented in Figure3.15. The wave height patterns for the 1 % </w:t>
      </w:r>
      <w:proofErr w:type="spellStart"/>
      <w:r w:rsidRPr="00D1241F">
        <w:t>exceedance</w:t>
      </w:r>
      <w:proofErr w:type="spellEnd"/>
      <w:r w:rsidRPr="00D1241F">
        <w:t xml:space="preserve"> are presented in Figure 3.16 and 3.17.  These patterns indicate the wave heights that will be exceeded for only 1 % of the time.  Thus, for 99 % of the time, the waves will be smaller than indicated in these figures.  As shown in these figures, the largest waves occur along the Cape South-west coast.  Furthermore, there is also a clear seasonal variation in the wave height along the coast.</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p>
    <w:p w:rsidR="00D1241F" w:rsidRPr="00D1241F" w:rsidRDefault="00CD2C02" w:rsidP="00D1241F">
      <w:pPr>
        <w:pStyle w:val="BodytextB"/>
      </w:pPr>
      <w:r>
        <w:rPr>
          <w:noProof/>
          <w:lang w:eastAsia="en-GB"/>
        </w:rPr>
        <w:lastRenderedPageBreak/>
        <w:drawing>
          <wp:inline distT="0" distB="0" distL="0" distR="0">
            <wp:extent cx="5731510" cy="4055208"/>
            <wp:effectExtent l="0" t="0" r="2540" b="2540"/>
            <wp:docPr id="183" name="Picture 183" descr="D:\INFO\Risk\SAwaves\Marius_WaveHeight40m50Percentile_ave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D:\INFO\Risk\SAwaves\Marius_WaveHeight40m50Percentile_average.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4055208"/>
                    </a:xfrm>
                    <a:prstGeom prst="rect">
                      <a:avLst/>
                    </a:prstGeom>
                    <a:noFill/>
                    <a:ln>
                      <a:noFill/>
                    </a:ln>
                  </pic:spPr>
                </pic:pic>
              </a:graphicData>
            </a:graphic>
          </wp:inline>
        </w:drawing>
      </w:r>
    </w:p>
    <w:p w:rsidR="00D1241F" w:rsidRPr="00D1241F" w:rsidRDefault="00D1241F" w:rsidP="00D1241F">
      <w:pPr>
        <w:pStyle w:val="BodytextB"/>
        <w:rPr>
          <w:b/>
          <w:i/>
        </w:rPr>
      </w:pPr>
      <w:r w:rsidRPr="00D1241F">
        <w:rPr>
          <w:b/>
          <w:i/>
        </w:rPr>
        <w:t>Figure 3.14:  Annual median wave height along the SA coast – 40 m contour</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sectPr w:rsidR="00D1241F" w:rsidRPr="00D1241F" w:rsidSect="001E101F">
          <w:footerReference w:type="even" r:id="rId55"/>
          <w:pgSz w:w="11906" w:h="16838"/>
          <w:pgMar w:top="1440" w:right="1440" w:bottom="1440" w:left="1440" w:header="720" w:footer="709" w:gutter="0"/>
          <w:cols w:space="720"/>
          <w:docGrid w:linePitch="360"/>
        </w:sectPr>
      </w:pPr>
    </w:p>
    <w:p w:rsidR="00D1241F" w:rsidRPr="00D1241F" w:rsidRDefault="00D1241F" w:rsidP="00D1241F">
      <w:pPr>
        <w:pStyle w:val="BodytextB"/>
      </w:pPr>
      <w:r w:rsidRPr="00D1241F">
        <w:lastRenderedPageBreak/>
        <w:drawing>
          <wp:inline distT="0" distB="0" distL="0" distR="0" wp14:anchorId="4DA47C2E" wp14:editId="3A3CBEF0">
            <wp:extent cx="7146909" cy="5091953"/>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7151704" cy="5095369"/>
                    </a:xfrm>
                    <a:prstGeom prst="rect">
                      <a:avLst/>
                    </a:prstGeom>
                    <a:noFill/>
                    <a:ln w="9525">
                      <a:noFill/>
                      <a:miter lim="800000"/>
                      <a:headEnd/>
                      <a:tailEnd/>
                    </a:ln>
                  </pic:spPr>
                </pic:pic>
              </a:graphicData>
            </a:graphic>
          </wp:inline>
        </w:drawing>
      </w:r>
    </w:p>
    <w:p w:rsidR="00D1241F" w:rsidRPr="00D1241F" w:rsidRDefault="00D1241F" w:rsidP="00D1241F">
      <w:pPr>
        <w:pStyle w:val="BodytextB"/>
        <w:rPr>
          <w:i/>
        </w:rPr>
      </w:pPr>
    </w:p>
    <w:p w:rsidR="00D1241F" w:rsidRPr="00D1241F" w:rsidRDefault="00D1241F" w:rsidP="00D1241F">
      <w:pPr>
        <w:pStyle w:val="BodytextB"/>
        <w:rPr>
          <w:b/>
          <w:i/>
        </w:rPr>
      </w:pPr>
      <w:r w:rsidRPr="00D1241F">
        <w:rPr>
          <w:b/>
          <w:i/>
        </w:rPr>
        <w:t>Figure 3.15:  Seasonal median wave height along the SA coast – 40 m contour</w:t>
      </w:r>
    </w:p>
    <w:p w:rsidR="00D1241F" w:rsidRPr="00D1241F" w:rsidRDefault="00D1241F" w:rsidP="00D1241F">
      <w:pPr>
        <w:pStyle w:val="BodytextB"/>
        <w:rPr>
          <w:b/>
        </w:rPr>
        <w:sectPr w:rsidR="00D1241F" w:rsidRPr="00D1241F" w:rsidSect="001E101F">
          <w:pgSz w:w="16838" w:h="11906" w:orient="landscape"/>
          <w:pgMar w:top="1440" w:right="1440" w:bottom="1440" w:left="1440" w:header="720" w:footer="709" w:gutter="0"/>
          <w:cols w:space="720"/>
          <w:docGrid w:linePitch="360"/>
        </w:sectPr>
      </w:pPr>
    </w:p>
    <w:p w:rsidR="00D1241F" w:rsidRPr="00D1241F" w:rsidRDefault="00D1241F" w:rsidP="00D1241F">
      <w:pPr>
        <w:pStyle w:val="BodytextB"/>
      </w:pPr>
      <w:r w:rsidRPr="00D1241F">
        <w:lastRenderedPageBreak/>
        <w:drawing>
          <wp:anchor distT="0" distB="0" distL="114300" distR="114300" simplePos="0" relativeHeight="251816960" behindDoc="0" locked="0" layoutInCell="1" allowOverlap="1" wp14:anchorId="4775C8F1" wp14:editId="0CAA9188">
            <wp:simplePos x="0" y="0"/>
            <wp:positionH relativeFrom="column">
              <wp:posOffset>0</wp:posOffset>
            </wp:positionH>
            <wp:positionV relativeFrom="paragraph">
              <wp:posOffset>0</wp:posOffset>
            </wp:positionV>
            <wp:extent cx="6467475" cy="4572000"/>
            <wp:effectExtent l="1905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6467475" cy="4572000"/>
                    </a:xfrm>
                    <a:prstGeom prst="rect">
                      <a:avLst/>
                    </a:prstGeom>
                    <a:noFill/>
                    <a:ln w="9525">
                      <a:noFill/>
                      <a:miter lim="800000"/>
                      <a:headEnd/>
                      <a:tailEnd/>
                    </a:ln>
                  </pic:spPr>
                </pic:pic>
              </a:graphicData>
            </a:graphic>
          </wp:anchor>
        </w:drawing>
      </w:r>
    </w:p>
    <w:p w:rsidR="00D1241F" w:rsidRPr="00D1241F" w:rsidRDefault="00D1241F" w:rsidP="00D1241F">
      <w:pPr>
        <w:pStyle w:val="BodytextB"/>
        <w:rPr>
          <w:b/>
          <w:i/>
        </w:rPr>
      </w:pPr>
      <w:r w:rsidRPr="00D1241F">
        <w:rPr>
          <w:b/>
          <w:i/>
        </w:rPr>
        <w:t xml:space="preserve">Figure 3.16:  Annual 1% </w:t>
      </w:r>
      <w:proofErr w:type="spellStart"/>
      <w:r w:rsidRPr="00D1241F">
        <w:rPr>
          <w:b/>
          <w:i/>
        </w:rPr>
        <w:t>exceedance</w:t>
      </w:r>
      <w:proofErr w:type="spellEnd"/>
      <w:r w:rsidRPr="00D1241F">
        <w:rPr>
          <w:b/>
          <w:i/>
        </w:rPr>
        <w:t xml:space="preserve"> wave height along the SA coast – 40 m contour</w:t>
      </w:r>
    </w:p>
    <w:p w:rsidR="00D1241F" w:rsidRPr="00D1241F" w:rsidRDefault="00D1241F" w:rsidP="00D1241F">
      <w:pPr>
        <w:pStyle w:val="BodytextB"/>
      </w:pPr>
    </w:p>
    <w:p w:rsidR="00D1241F" w:rsidRPr="00D1241F" w:rsidRDefault="00D1241F" w:rsidP="00D1241F">
      <w:pPr>
        <w:pStyle w:val="BodytextB"/>
        <w:sectPr w:rsidR="00D1241F" w:rsidRPr="00D1241F" w:rsidSect="001E101F">
          <w:pgSz w:w="11906" w:h="16838"/>
          <w:pgMar w:top="1440" w:right="1440" w:bottom="1440" w:left="1440" w:header="720" w:footer="709" w:gutter="0"/>
          <w:cols w:space="720"/>
          <w:docGrid w:linePitch="360"/>
        </w:sectPr>
      </w:pPr>
    </w:p>
    <w:p w:rsidR="00D1241F" w:rsidRPr="00D1241F" w:rsidRDefault="00D1241F" w:rsidP="00D1241F">
      <w:pPr>
        <w:pStyle w:val="BodytextB"/>
      </w:pPr>
      <w:r w:rsidRPr="00D1241F">
        <w:lastRenderedPageBreak/>
        <w:drawing>
          <wp:inline distT="0" distB="0" distL="0" distR="0" wp14:anchorId="069DC8EE" wp14:editId="6E32009D">
            <wp:extent cx="7051675" cy="509016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7051675" cy="5090160"/>
                    </a:xfrm>
                    <a:prstGeom prst="rect">
                      <a:avLst/>
                    </a:prstGeom>
                    <a:noFill/>
                    <a:ln w="9525">
                      <a:noFill/>
                      <a:miter lim="800000"/>
                      <a:headEnd/>
                      <a:tailEnd/>
                    </a:ln>
                  </pic:spPr>
                </pic:pic>
              </a:graphicData>
            </a:graphic>
          </wp:inline>
        </w:drawing>
      </w:r>
    </w:p>
    <w:p w:rsidR="00D1241F" w:rsidRPr="00D1241F" w:rsidRDefault="00D1241F" w:rsidP="00D1241F">
      <w:pPr>
        <w:pStyle w:val="BodytextB"/>
      </w:pPr>
    </w:p>
    <w:p w:rsidR="00D1241F" w:rsidRPr="00D1241F" w:rsidRDefault="00D1241F" w:rsidP="00D1241F">
      <w:pPr>
        <w:pStyle w:val="BodytextB"/>
        <w:rPr>
          <w:b/>
          <w:i/>
        </w:rPr>
        <w:sectPr w:rsidR="00D1241F" w:rsidRPr="00D1241F" w:rsidSect="001E101F">
          <w:pgSz w:w="16838" w:h="11906" w:orient="landscape"/>
          <w:pgMar w:top="1440" w:right="1440" w:bottom="1440" w:left="1440" w:header="720" w:footer="709" w:gutter="0"/>
          <w:cols w:space="720"/>
          <w:docGrid w:linePitch="360"/>
        </w:sectPr>
      </w:pPr>
      <w:r w:rsidRPr="00D1241F">
        <w:rPr>
          <w:b/>
          <w:i/>
        </w:rPr>
        <w:t xml:space="preserve">Figure 3.17:  Seasonal 1% </w:t>
      </w:r>
      <w:proofErr w:type="spellStart"/>
      <w:r w:rsidRPr="00D1241F">
        <w:rPr>
          <w:b/>
          <w:i/>
        </w:rPr>
        <w:t>exceedance</w:t>
      </w:r>
      <w:proofErr w:type="spellEnd"/>
      <w:r w:rsidRPr="00D1241F">
        <w:rPr>
          <w:b/>
          <w:i/>
        </w:rPr>
        <w:t xml:space="preserve"> wave height along the SA coast – 40 m contour</w:t>
      </w:r>
    </w:p>
    <w:p w:rsidR="00D1241F" w:rsidRPr="00D1241F" w:rsidRDefault="00D1241F" w:rsidP="00D1241F">
      <w:pPr>
        <w:pStyle w:val="BodytextB"/>
      </w:pPr>
    </w:p>
    <w:p w:rsidR="00D1241F" w:rsidRPr="00D1241F" w:rsidRDefault="00D1241F" w:rsidP="00D1241F">
      <w:pPr>
        <w:pStyle w:val="BodytextB"/>
      </w:pPr>
      <w:r w:rsidRPr="00D1241F">
        <w:t>Also of interest is the potential wave power along the coast.  The more wave power there is, the more impact there will be on maritime activities and the coast, on the shore.  Wave power is function the approach wave height, wave period and water depth.  Therefore, the approaching wave condition and bathymetry (which includes the sea bed up to the shore) will have a major influence on the impact of the waves on the coast and shoreline.  Figure 3.18 presents the estimated median wave power along the SA coast.  As shown, the Cape South-west coast receives the most energy, followed by the West and South coasts.</w:t>
      </w:r>
    </w:p>
    <w:p w:rsidR="00D1241F" w:rsidRPr="00D1241F" w:rsidRDefault="00D1241F" w:rsidP="00D1241F">
      <w:pPr>
        <w:pStyle w:val="BodytextB"/>
      </w:pPr>
    </w:p>
    <w:p w:rsidR="00D1241F" w:rsidRPr="00D1241F" w:rsidRDefault="00D1241F" w:rsidP="00D1241F">
      <w:pPr>
        <w:pStyle w:val="BodytextB"/>
      </w:pPr>
    </w:p>
    <w:p w:rsidR="00D1241F" w:rsidRPr="00D1241F" w:rsidRDefault="00D1241F" w:rsidP="00D1241F">
      <w:pPr>
        <w:pStyle w:val="BodytextB"/>
      </w:pPr>
      <w:bookmarkStart w:id="55" w:name="_GoBack"/>
      <w:bookmarkEnd w:id="55"/>
      <w:r w:rsidRPr="00D1241F">
        <w:drawing>
          <wp:inline distT="0" distB="0" distL="0" distR="0" wp14:anchorId="0F4E830B" wp14:editId="52060826">
            <wp:extent cx="5936615" cy="4202430"/>
            <wp:effectExtent l="1905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5936615" cy="4202430"/>
                    </a:xfrm>
                    <a:prstGeom prst="rect">
                      <a:avLst/>
                    </a:prstGeom>
                    <a:noFill/>
                    <a:ln w="9525">
                      <a:noFill/>
                      <a:miter lim="800000"/>
                      <a:headEnd/>
                      <a:tailEnd/>
                    </a:ln>
                  </pic:spPr>
                </pic:pic>
              </a:graphicData>
            </a:graphic>
          </wp:inline>
        </w:drawing>
      </w:r>
    </w:p>
    <w:p w:rsidR="00D1241F" w:rsidRPr="00D1241F" w:rsidRDefault="00D1241F" w:rsidP="00D1241F">
      <w:pPr>
        <w:pStyle w:val="BodytextB"/>
        <w:rPr>
          <w:b/>
          <w:i/>
        </w:rPr>
      </w:pPr>
      <w:r w:rsidRPr="00D1241F">
        <w:rPr>
          <w:b/>
          <w:i/>
        </w:rPr>
        <w:t>Figure 3.18:  Annual median wave height along the SA coast – 40 m contour</w:t>
      </w:r>
    </w:p>
    <w:p w:rsidR="00D1241F" w:rsidRPr="00D1241F" w:rsidRDefault="00D1241F" w:rsidP="00D1241F">
      <w:pPr>
        <w:pStyle w:val="BodytextB"/>
      </w:pPr>
    </w:p>
    <w:p w:rsidR="00D1241F" w:rsidRPr="00D1241F" w:rsidRDefault="00D1241F" w:rsidP="00D1241F">
      <w:pPr>
        <w:pStyle w:val="BodytextB"/>
      </w:pPr>
    </w:p>
    <w:p w:rsidR="009800BF" w:rsidRDefault="009800BF" w:rsidP="009800BF">
      <w:pPr>
        <w:pStyle w:val="BodytextB"/>
      </w:pPr>
    </w:p>
    <w:p w:rsidR="009800BF" w:rsidRPr="00B2205B" w:rsidRDefault="009800BF" w:rsidP="000C07D4">
      <w:pPr>
        <w:pStyle w:val="Heading2"/>
      </w:pPr>
      <w:bookmarkStart w:id="56" w:name="_Toc311364711"/>
      <w:bookmarkStart w:id="57" w:name="_Toc351978733"/>
      <w:r w:rsidRPr="00B2205B">
        <w:t xml:space="preserve">Trends in </w:t>
      </w:r>
      <w:r w:rsidR="00660DD1">
        <w:t xml:space="preserve">SA </w:t>
      </w:r>
      <w:r w:rsidRPr="00B2205B">
        <w:t>wave climate and future conditions</w:t>
      </w:r>
      <w:bookmarkEnd w:id="56"/>
      <w:bookmarkEnd w:id="57"/>
    </w:p>
    <w:p w:rsidR="00DB2F11" w:rsidRPr="00B2205B" w:rsidRDefault="00DB2F11" w:rsidP="00DB2F11">
      <w:pPr>
        <w:pStyle w:val="BodytextB"/>
      </w:pPr>
      <w:r w:rsidRPr="00B2205B">
        <w:t xml:space="preserve">Preliminary findings indicate that there may be long-term trends in regional </w:t>
      </w:r>
      <w:r>
        <w:t>marine weather (</w:t>
      </w:r>
      <w:proofErr w:type="spellStart"/>
      <w:r w:rsidRPr="00B2205B">
        <w:t>metocean</w:t>
      </w:r>
      <w:proofErr w:type="spellEnd"/>
      <w:r>
        <w:t>)</w:t>
      </w:r>
      <w:r w:rsidRPr="00B2205B">
        <w:t xml:space="preserve"> climates, while sea level rise alone will greatly increase the risks and impacts associated with extreme sea-storm events (</w:t>
      </w:r>
      <w:proofErr w:type="spellStart"/>
      <w:r w:rsidRPr="00B2205B">
        <w:t>Theron</w:t>
      </w:r>
      <w:proofErr w:type="spellEnd"/>
      <w:r w:rsidRPr="00B2205B">
        <w:t xml:space="preserve"> 2007). The regional variation in the global wave climate was demonstrated by Mori </w:t>
      </w:r>
      <w:r w:rsidRPr="00ED738A">
        <w:rPr>
          <w:i/>
        </w:rPr>
        <w:t>et al</w:t>
      </w:r>
      <w:r w:rsidRPr="00B2205B">
        <w:t xml:space="preserve">. (2010), who predicted that the mean wave height might generally increase in the regions of the mid-latitudes (both hemispheres) and the Antarctic ocean, while decreasing at the equator.  Their study was based on simulating future trends.  Further evidence of a general wave height increase in the northern Atlantic, along the North American East coast was provided by Wang </w:t>
      </w:r>
      <w:r w:rsidRPr="00ED738A">
        <w:rPr>
          <w:i/>
        </w:rPr>
        <w:t>et al</w:t>
      </w:r>
      <w:r w:rsidRPr="00B2205B">
        <w:t xml:space="preserve">. (2004).  </w:t>
      </w:r>
      <w:proofErr w:type="spellStart"/>
      <w:r w:rsidRPr="00B2205B">
        <w:t>Komar</w:t>
      </w:r>
      <w:proofErr w:type="spellEnd"/>
      <w:r w:rsidRPr="00B2205B">
        <w:t xml:space="preserve"> and Allan (2008) also found an increase in the wave height generated by hurricanes along the East coast of the United States using wave data from the National Data Buoy </w:t>
      </w:r>
      <w:proofErr w:type="spellStart"/>
      <w:r w:rsidRPr="00B2205B">
        <w:t>Center</w:t>
      </w:r>
      <w:proofErr w:type="spellEnd"/>
      <w:r w:rsidRPr="00B2205B">
        <w:t xml:space="preserve"> (NDBC) wave buoy data.  Investigations </w:t>
      </w:r>
      <w:r w:rsidRPr="00B2205B">
        <w:lastRenderedPageBreak/>
        <w:t xml:space="preserve">done by </w:t>
      </w:r>
      <w:proofErr w:type="spellStart"/>
      <w:r w:rsidRPr="00B2205B">
        <w:t>Ruggerio</w:t>
      </w:r>
      <w:proofErr w:type="spellEnd"/>
      <w:r w:rsidRPr="00B2205B">
        <w:t xml:space="preserve"> </w:t>
      </w:r>
      <w:r w:rsidRPr="00ED738A">
        <w:rPr>
          <w:i/>
        </w:rPr>
        <w:t>et al</w:t>
      </w:r>
      <w:r w:rsidRPr="00B2205B">
        <w:t xml:space="preserve">. (2010) with buoy data also indicate increasing storm intensities along both the West and East coast of Northern America. Such changes in the regional </w:t>
      </w:r>
      <w:proofErr w:type="spellStart"/>
      <w:r w:rsidRPr="00B2205B">
        <w:t>metocean</w:t>
      </w:r>
      <w:proofErr w:type="spellEnd"/>
      <w:r w:rsidRPr="00B2205B">
        <w:t xml:space="preserve"> climates are expected to have significant impacts on local coastal areas. It is therefore important to also investigate possible future climatic changes off the southern African coastline as well as the expected associated impacts.</w:t>
      </w:r>
    </w:p>
    <w:p w:rsidR="00DB2F11" w:rsidRPr="00B2205B" w:rsidRDefault="00DB2F11" w:rsidP="00DB2F11">
      <w:pPr>
        <w:pStyle w:val="BodytextB"/>
      </w:pPr>
    </w:p>
    <w:p w:rsidR="00DB2F11" w:rsidRDefault="00DB2F11" w:rsidP="00DB2F11">
      <w:pPr>
        <w:pStyle w:val="BodytextB"/>
      </w:pPr>
      <w:r w:rsidRPr="00B2205B">
        <w:t>As can be anticipated, a more severe wave climate (or indirectly a more severe oceanic wind climate) will have greater impact on run-up and flooding levels, and will thus necessitate the prediction of future trends in the wave climate. Although the available southern African wave record is shorter than ideally required to determine long-term trends, a preliminary analysis was conducted. It was found that the annual mean significant wave height (H</w:t>
      </w:r>
      <w:r w:rsidRPr="00B2205B">
        <w:rPr>
          <w:vertAlign w:val="subscript"/>
        </w:rPr>
        <w:t>m0</w:t>
      </w:r>
      <w:r w:rsidRPr="00B2205B">
        <w:t>) and corresponding standard deviation for the wave data set collected off Richards Bay (some 230 km south of Mozambique) and the annual mean wave height (H</w:t>
      </w:r>
      <w:r w:rsidRPr="00B2205B">
        <w:rPr>
          <w:vertAlign w:val="subscript"/>
        </w:rPr>
        <w:t>m0</w:t>
      </w:r>
      <w:r w:rsidRPr="00B2205B">
        <w:t>) for the long-term data set, collected offshore of Cape Town (SA), indicate no real progressive increase. This may appear to contradict the findings of the IPCC as presented in PIANC (2008).  However, the SA results may reflect a regional aspect of the impact of climate change.</w:t>
      </w:r>
    </w:p>
    <w:p w:rsidR="00DB2F11" w:rsidRPr="00B2205B" w:rsidRDefault="00DB2F11" w:rsidP="00DB2F11">
      <w:pPr>
        <w:pStyle w:val="BodytextB"/>
      </w:pPr>
      <w:r>
        <w:t xml:space="preserve"> </w:t>
      </w:r>
    </w:p>
    <w:p w:rsidR="00DB2F11" w:rsidRPr="00B2205B" w:rsidRDefault="00DB2F11" w:rsidP="00DB2F11">
      <w:pPr>
        <w:pStyle w:val="BodytextB"/>
        <w:rPr>
          <w:i/>
        </w:rPr>
      </w:pPr>
      <w:r w:rsidRPr="00B2205B">
        <w:t>Although the averages of the SA data appear to remain constant, the individual storm</w:t>
      </w:r>
      <w:r>
        <w:t xml:space="preserve"> data </w:t>
      </w:r>
      <w:r w:rsidRPr="00B2205B">
        <w:t>s</w:t>
      </w:r>
      <w:r>
        <w:t>hows some change</w:t>
      </w:r>
      <w:r w:rsidRPr="00B2205B">
        <w:t>. For example, considering the peaks of individual storms during the more extreme South African winter period (June to August), an increas</w:t>
      </w:r>
      <w:r>
        <w:t>e</w:t>
      </w:r>
      <w:r w:rsidRPr="00B2205B">
        <w:t xml:space="preserve"> of about 0.5 m over 14 years </w:t>
      </w:r>
      <w:r>
        <w:t>can seemingly</w:t>
      </w:r>
      <w:r w:rsidRPr="00B2205B">
        <w:t xml:space="preserve"> be observed (Figure </w:t>
      </w:r>
      <w:r>
        <w:t>3.19</w:t>
      </w:r>
      <w:r w:rsidRPr="00B2205B">
        <w:t xml:space="preserve">). The trend could </w:t>
      </w:r>
      <w:r>
        <w:t>potentially</w:t>
      </w:r>
      <w:r w:rsidRPr="00B2205B">
        <w:t xml:space="preserve"> be indicative of a significant increase in the ’storminess’ over the next few decades</w:t>
      </w:r>
      <w:r>
        <w:t>, but such a large trend is considered unlikely at this stage</w:t>
      </w:r>
      <w:r w:rsidRPr="00B2205B">
        <w:t xml:space="preserve">. It is also worth noting that the opposite occurs during summer: there seems to be a general decreasing trend over the last 14 years with regard to individual storms. </w:t>
      </w:r>
    </w:p>
    <w:p w:rsidR="00DB2F11" w:rsidRPr="00B2205B" w:rsidRDefault="00DB2F11" w:rsidP="00DB2F11">
      <w:pPr>
        <w:pStyle w:val="BodytextB"/>
      </w:pPr>
    </w:p>
    <w:p w:rsidR="00DB2F11" w:rsidRPr="00B2205B" w:rsidRDefault="00DB2F11" w:rsidP="00DB2F11">
      <w:pPr>
        <w:pStyle w:val="BodytextB"/>
      </w:pPr>
      <w:r w:rsidRPr="00B2205B">
        <w:rPr>
          <w:noProof/>
          <w:lang w:eastAsia="en-GB"/>
        </w:rPr>
        <w:drawing>
          <wp:inline distT="0" distB="0" distL="0" distR="0" wp14:anchorId="51197311" wp14:editId="58602359">
            <wp:extent cx="5381625" cy="3162300"/>
            <wp:effectExtent l="0" t="0" r="9525" b="0"/>
            <wp:docPr id="1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381625" cy="3162300"/>
                    </a:xfrm>
                    <a:prstGeom prst="rect">
                      <a:avLst/>
                    </a:prstGeom>
                    <a:noFill/>
                    <a:ln>
                      <a:noFill/>
                    </a:ln>
                  </pic:spPr>
                </pic:pic>
              </a:graphicData>
            </a:graphic>
          </wp:inline>
        </w:drawing>
      </w:r>
    </w:p>
    <w:p w:rsidR="00DB2F11" w:rsidRPr="00B2205B" w:rsidRDefault="00DB2F11" w:rsidP="00DB2F11">
      <w:pPr>
        <w:pStyle w:val="Figurecaption"/>
      </w:pPr>
      <w:bookmarkStart w:id="58" w:name="_Toc311491126"/>
      <w:bookmarkStart w:id="59" w:name="_Toc318709554"/>
      <w:bookmarkStart w:id="60" w:name="_Toc351977055"/>
      <w:r w:rsidRPr="00B2205B">
        <w:t xml:space="preserve">Figure </w:t>
      </w:r>
      <w:r>
        <w:t>3.19</w:t>
      </w:r>
      <w:r w:rsidRPr="00B2205B">
        <w:t>: Peaks of individual storms over 14 year-period – offshore Cape Town (based on recordings by CSIR).</w:t>
      </w:r>
      <w:bookmarkEnd w:id="58"/>
      <w:bookmarkEnd w:id="59"/>
      <w:bookmarkEnd w:id="60"/>
    </w:p>
    <w:p w:rsidR="00DB2F11" w:rsidRPr="00B2205B" w:rsidRDefault="00DB2F11" w:rsidP="00DB2F11">
      <w:pPr>
        <w:pStyle w:val="BodytextB"/>
      </w:pPr>
    </w:p>
    <w:p w:rsidR="00DB2F11" w:rsidRPr="00B2205B" w:rsidRDefault="00DB2F11" w:rsidP="00DB2F11">
      <w:pPr>
        <w:pStyle w:val="BodytextB"/>
      </w:pPr>
      <w:r w:rsidRPr="00B2205B">
        <w:t xml:space="preserve">If the </w:t>
      </w:r>
      <w:r>
        <w:t>recorded increase</w:t>
      </w:r>
      <w:r w:rsidRPr="00B2205B">
        <w:t xml:space="preserve"> is indeed </w:t>
      </w:r>
      <w:r>
        <w:t>indicative of a trend</w:t>
      </w:r>
      <w:r w:rsidRPr="00B2205B">
        <w:t>, storminess (in terms of intensity) may be on the increase. (A number of aspects need further study though, including reviewing the trends in energy flux and not just the wave height</w:t>
      </w:r>
      <w:r w:rsidRPr="00C20C02">
        <w:rPr>
          <w:i/>
        </w:rPr>
        <w:t>.</w:t>
      </w:r>
      <w:r w:rsidRPr="00AD43F9">
        <w:t>)</w:t>
      </w:r>
      <w:r w:rsidRPr="00C20C02">
        <w:rPr>
          <w:i/>
        </w:rPr>
        <w:t xml:space="preserve"> An extrapolation into the future of the previous 0.5 m wave height increase over 14 </w:t>
      </w:r>
      <w:proofErr w:type="gramStart"/>
      <w:r w:rsidRPr="00C20C02">
        <w:rPr>
          <w:i/>
        </w:rPr>
        <w:t>years,</w:t>
      </w:r>
      <w:proofErr w:type="gramEnd"/>
      <w:r w:rsidRPr="00C20C02">
        <w:rPr>
          <w:i/>
        </w:rPr>
        <w:t xml:space="preserve"> is however considered to be unrealistically high.</w:t>
      </w:r>
      <w:r>
        <w:rPr>
          <w:i/>
        </w:rPr>
        <w:t xml:space="preserve"> </w:t>
      </w:r>
      <w:r w:rsidRPr="00B2205B">
        <w:t xml:space="preserve">To some extent it could be said that </w:t>
      </w:r>
      <w:r>
        <w:t xml:space="preserve">an increasing </w:t>
      </w:r>
      <w:r w:rsidRPr="00B2205B">
        <w:t>trend (</w:t>
      </w:r>
      <w:r>
        <w:t xml:space="preserve">as possibly </w:t>
      </w:r>
      <w:r w:rsidRPr="00B2205B">
        <w:t>indicated by the SA wave data</w:t>
      </w:r>
      <w:r>
        <w:t>)</w:t>
      </w:r>
      <w:r w:rsidRPr="00B2205B">
        <w:t xml:space="preserve"> is </w:t>
      </w:r>
      <w:r w:rsidRPr="00B2205B">
        <w:lastRenderedPageBreak/>
        <w:t xml:space="preserve">supported by the model predictions of Mori </w:t>
      </w:r>
      <w:r w:rsidRPr="00ED738A">
        <w:rPr>
          <w:i/>
        </w:rPr>
        <w:t>et al</w:t>
      </w:r>
      <w:r w:rsidRPr="00B2205B">
        <w:t xml:space="preserve">. (2010), which appear to show an increase for the southern Indian Ocean of roughly 6% (at </w:t>
      </w:r>
      <w:proofErr w:type="spellStart"/>
      <w:r w:rsidRPr="00B2205B">
        <w:t>exceedance</w:t>
      </w:r>
      <w:proofErr w:type="spellEnd"/>
      <w:r w:rsidRPr="00B2205B">
        <w:t xml:space="preserve"> probability &lt; 10^-5) (Figure </w:t>
      </w:r>
      <w:r>
        <w:t>3.20</w:t>
      </w:r>
      <w:r w:rsidRPr="00B2205B">
        <w:t>).</w:t>
      </w:r>
      <w:r>
        <w:t xml:space="preserve"> </w:t>
      </w:r>
    </w:p>
    <w:p w:rsidR="00DB2F11" w:rsidRDefault="00DB2F11" w:rsidP="00DB2F11">
      <w:pPr>
        <w:pStyle w:val="BodytextB"/>
      </w:pPr>
    </w:p>
    <w:p w:rsidR="00DB2F11" w:rsidRPr="00B2205B" w:rsidRDefault="00DB2F11" w:rsidP="00DB2F11">
      <w:pPr>
        <w:pStyle w:val="BodytextB"/>
      </w:pPr>
    </w:p>
    <w:p w:rsidR="00DB2F11" w:rsidRDefault="00DB2F11" w:rsidP="00DB2F11">
      <w:pPr>
        <w:pStyle w:val="BodytextB"/>
      </w:pPr>
      <w:r w:rsidRPr="00B2205B">
        <w:rPr>
          <w:noProof/>
          <w:lang w:eastAsia="en-GB"/>
        </w:rPr>
        <w:drawing>
          <wp:inline distT="0" distB="0" distL="0" distR="0" wp14:anchorId="7B38F4CE" wp14:editId="53147D1E">
            <wp:extent cx="5276850" cy="2381250"/>
            <wp:effectExtent l="19050" t="19050" r="19050" b="19050"/>
            <wp:docPr id="116"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61" cstate="screen">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t="-188" r="-1144" b="-188"/>
                    <a:stretch>
                      <a:fillRect/>
                    </a:stretch>
                  </pic:blipFill>
                  <pic:spPr bwMode="auto">
                    <a:xfrm>
                      <a:off x="0" y="0"/>
                      <a:ext cx="5271879" cy="2379007"/>
                    </a:xfrm>
                    <a:prstGeom prst="rect">
                      <a:avLst/>
                    </a:prstGeom>
                    <a:noFill/>
                    <a:ln w="6350" cmpd="sng">
                      <a:solidFill>
                        <a:srgbClr val="000000"/>
                      </a:solidFill>
                      <a:miter lim="800000"/>
                      <a:headEnd/>
                      <a:tailEnd/>
                    </a:ln>
                    <a:effectLst/>
                  </pic:spPr>
                </pic:pic>
              </a:graphicData>
            </a:graphic>
          </wp:inline>
        </w:drawing>
      </w:r>
    </w:p>
    <w:p w:rsidR="00DB2F11" w:rsidRPr="00B2205B" w:rsidRDefault="00DB2F11" w:rsidP="00DB2F11">
      <w:pPr>
        <w:pStyle w:val="BodytextB"/>
      </w:pPr>
    </w:p>
    <w:p w:rsidR="00DB2F11" w:rsidRPr="00B2205B" w:rsidRDefault="00DB2F11" w:rsidP="00DB2F11">
      <w:pPr>
        <w:pStyle w:val="Figurecaption"/>
      </w:pPr>
      <w:bookmarkStart w:id="61" w:name="_Toc311491127"/>
      <w:bookmarkStart w:id="62" w:name="_Toc318709555"/>
      <w:bookmarkStart w:id="63" w:name="_Toc351977056"/>
      <w:r w:rsidRPr="00B2205B">
        <w:t xml:space="preserve">Figure </w:t>
      </w:r>
      <w:r>
        <w:t>3.20</w:t>
      </w:r>
      <w:r w:rsidRPr="00B2205B">
        <w:t>:</w:t>
      </w:r>
      <w:r w:rsidRPr="00B2205B">
        <w:tab/>
        <w:t>Future wave climate changes from model predictions by Mori et al. (2010)</w:t>
      </w:r>
      <w:bookmarkEnd w:id="61"/>
      <w:bookmarkEnd w:id="62"/>
      <w:bookmarkEnd w:id="63"/>
    </w:p>
    <w:p w:rsidR="00DB2F11" w:rsidRDefault="00DB2F11" w:rsidP="00DB2F11">
      <w:pPr>
        <w:pStyle w:val="BodytextB"/>
      </w:pPr>
    </w:p>
    <w:p w:rsidR="00DB2F11" w:rsidRDefault="00DB2F11" w:rsidP="00DB2F11">
      <w:pPr>
        <w:pStyle w:val="BodytextB"/>
      </w:pPr>
    </w:p>
    <w:p w:rsidR="00DB2F11" w:rsidRPr="00B2205B" w:rsidRDefault="00DB2F11" w:rsidP="00DB2F11">
      <w:pPr>
        <w:pStyle w:val="BodytextB"/>
      </w:pPr>
    </w:p>
    <w:p w:rsidR="00DB2F11" w:rsidRDefault="00DB2F11" w:rsidP="00DB2F11">
      <w:pPr>
        <w:pStyle w:val="BodytextB"/>
      </w:pPr>
      <w:r w:rsidRPr="00B2205B">
        <w:t xml:space="preserve">In lieu of a sufficiently long record of wave data and consequently on wave climate trends, the main driver of the waves, namely the ocean winds, can be examined to derive possible trends. Wave climate and conditions are determined by ocean winds (through parameters such as, e.g. velocity, duration, fetch, occurrence, decay, depth), as indicated in Figure </w:t>
      </w:r>
      <w:r>
        <w:t>3.21</w:t>
      </w:r>
      <w:r w:rsidRPr="00B2205B">
        <w:t xml:space="preserve">. Modelling of the southern African </w:t>
      </w:r>
      <w:proofErr w:type="spellStart"/>
      <w:r w:rsidRPr="00B2205B">
        <w:t>metocean</w:t>
      </w:r>
      <w:proofErr w:type="spellEnd"/>
      <w:r w:rsidRPr="00B2205B">
        <w:t xml:space="preserve"> climate </w:t>
      </w:r>
      <w:proofErr w:type="spellStart"/>
      <w:r w:rsidRPr="00B2205B">
        <w:t>i.t.o</w:t>
      </w:r>
      <w:proofErr w:type="spellEnd"/>
      <w:r w:rsidRPr="00B2205B">
        <w:t xml:space="preserve">. present versus future wind conditions and </w:t>
      </w:r>
      <w:proofErr w:type="spellStart"/>
      <w:proofErr w:type="gramStart"/>
      <w:r w:rsidRPr="00B2205B">
        <w:t>barometrics</w:t>
      </w:r>
      <w:proofErr w:type="spellEnd"/>
      <w:r w:rsidRPr="00B2205B">
        <w:t>,</w:t>
      </w:r>
      <w:proofErr w:type="gramEnd"/>
      <w:r w:rsidRPr="00B2205B">
        <w:t xml:space="preserve"> is currently being conducted (by CSIR). Analyses of the outputs (</w:t>
      </w:r>
      <w:proofErr w:type="spellStart"/>
      <w:r w:rsidRPr="00B2205B">
        <w:t>i.t.o</w:t>
      </w:r>
      <w:proofErr w:type="spellEnd"/>
      <w:r w:rsidRPr="00B2205B">
        <w:t>. factors such as ocean wind statistics and trends) are still required to inform future projections of oceanic weather and resultant wave conditions.</w:t>
      </w:r>
    </w:p>
    <w:p w:rsidR="00DB2F11" w:rsidRDefault="00DB2F11" w:rsidP="00DB2F11">
      <w:pPr>
        <w:pStyle w:val="BodytextB"/>
      </w:pPr>
    </w:p>
    <w:p w:rsidR="00DB2F11" w:rsidRPr="00B2205B" w:rsidRDefault="00DB2F11" w:rsidP="00DB2F11">
      <w:pPr>
        <w:pStyle w:val="BodytextB"/>
      </w:pPr>
    </w:p>
    <w:p w:rsidR="00DB2F11" w:rsidRPr="00B2205B" w:rsidRDefault="00DB2F11" w:rsidP="00DB2F11">
      <w:pPr>
        <w:spacing w:after="200" w:line="276" w:lineRule="auto"/>
        <w:jc w:val="left"/>
      </w:pPr>
      <w:r w:rsidRPr="00B2205B">
        <w:rPr>
          <w:noProof/>
          <w:lang w:eastAsia="en-GB"/>
        </w:rPr>
        <w:drawing>
          <wp:inline distT="0" distB="0" distL="0" distR="0" wp14:anchorId="5410D285" wp14:editId="2469245D">
            <wp:extent cx="5552410" cy="2407525"/>
            <wp:effectExtent l="19050" t="19050" r="10190" b="11825"/>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extLst>
                        <a:ext uri="{28A0092B-C50C-407E-A947-70E740481C1C}">
                          <a14:useLocalDpi xmlns:a14="http://schemas.microsoft.com/office/drawing/2010/main"/>
                        </a:ext>
                      </a:extLst>
                    </a:blip>
                    <a:srcRect l="8025" t="5148" r="3703" b="18854"/>
                    <a:stretch>
                      <a:fillRect/>
                    </a:stretch>
                  </pic:blipFill>
                  <pic:spPr bwMode="auto">
                    <a:xfrm>
                      <a:off x="0" y="0"/>
                      <a:ext cx="5559607" cy="2410646"/>
                    </a:xfrm>
                    <a:prstGeom prst="rect">
                      <a:avLst/>
                    </a:prstGeom>
                    <a:noFill/>
                    <a:ln w="6350" cmpd="sng">
                      <a:solidFill>
                        <a:srgbClr val="000000"/>
                      </a:solidFill>
                      <a:miter lim="800000"/>
                      <a:headEnd/>
                      <a:tailEnd/>
                    </a:ln>
                    <a:effectLst/>
                  </pic:spPr>
                </pic:pic>
              </a:graphicData>
            </a:graphic>
          </wp:inline>
        </w:drawing>
      </w:r>
    </w:p>
    <w:p w:rsidR="00DB2F11" w:rsidRPr="00B2205B" w:rsidRDefault="00DB2F11" w:rsidP="00DB2F11">
      <w:pPr>
        <w:pStyle w:val="Figurecaption"/>
      </w:pPr>
      <w:bookmarkStart w:id="64" w:name="_Toc311491128"/>
      <w:bookmarkStart w:id="65" w:name="_Toc318709556"/>
      <w:bookmarkStart w:id="66" w:name="_Toc351977057"/>
      <w:r w:rsidRPr="00B2205B">
        <w:t xml:space="preserve">Figure </w:t>
      </w:r>
      <w:r>
        <w:t>3.21</w:t>
      </w:r>
      <w:r w:rsidRPr="00B2205B">
        <w:t>:</w:t>
      </w:r>
      <w:r w:rsidRPr="00B2205B">
        <w:tab/>
        <w:t>Example of wave height determined from wind velocity through a wind/wave model</w:t>
      </w:r>
      <w:bookmarkEnd w:id="64"/>
      <w:bookmarkEnd w:id="65"/>
      <w:bookmarkEnd w:id="66"/>
    </w:p>
    <w:p w:rsidR="00DB2F11" w:rsidRDefault="00DB2F11" w:rsidP="00DB2F11">
      <w:pPr>
        <w:pStyle w:val="BodytextB"/>
      </w:pPr>
    </w:p>
    <w:p w:rsidR="00DB2F11" w:rsidRDefault="00DB2F11" w:rsidP="00DB2F11">
      <w:pPr>
        <w:pStyle w:val="BodytextB"/>
      </w:pPr>
    </w:p>
    <w:p w:rsidR="00DB2F11" w:rsidRPr="00B2205B" w:rsidRDefault="00DB2F11" w:rsidP="00DB2F11">
      <w:pPr>
        <w:pStyle w:val="BodytextB"/>
      </w:pPr>
    </w:p>
    <w:p w:rsidR="00DB2F11" w:rsidRPr="00B2205B" w:rsidRDefault="00DB2F11" w:rsidP="00DB2F11">
      <w:pPr>
        <w:pStyle w:val="BodytextB"/>
      </w:pPr>
      <w:r w:rsidRPr="00B2205B">
        <w:t>Despite the possibility of stronger oceanic winds (e.g. IPCC 2007</w:t>
      </w:r>
      <w:r>
        <w:t xml:space="preserve">, </w:t>
      </w:r>
      <w:proofErr w:type="spellStart"/>
      <w:r>
        <w:t>Joubert</w:t>
      </w:r>
      <w:proofErr w:type="spellEnd"/>
      <w:r>
        <w:t xml:space="preserve"> and </w:t>
      </w:r>
      <w:proofErr w:type="spellStart"/>
      <w:r>
        <w:t>Hewitson</w:t>
      </w:r>
      <w:proofErr w:type="spellEnd"/>
      <w:r>
        <w:t xml:space="preserve"> 1997</w:t>
      </w:r>
      <w:r w:rsidRPr="00B2205B">
        <w:t>), predicted values for potential changes in wind regimes off the southern African coastal region are currently still largely lacking. In view of this shortcoming, and to enable an assessment of the potential impacts of stronger winds, a relatively modest increase of 10% could be assumed. (This is also in line with assumptions made for the German coast (</w:t>
      </w:r>
      <w:proofErr w:type="spellStart"/>
      <w:r w:rsidRPr="00B2205B">
        <w:t>Brinkmann</w:t>
      </w:r>
      <w:proofErr w:type="spellEnd"/>
      <w:r w:rsidRPr="00B2205B">
        <w:t>, 2010)</w:t>
      </w:r>
      <w:r>
        <w:t xml:space="preserve"> and the Mozambican coast (</w:t>
      </w:r>
      <w:proofErr w:type="spellStart"/>
      <w:r>
        <w:t>Theron</w:t>
      </w:r>
      <w:proofErr w:type="spellEnd"/>
      <w:r>
        <w:t>, et al. 2012)</w:t>
      </w:r>
      <w:r w:rsidRPr="00B2205B">
        <w:t xml:space="preserve">). Wave height (in the fully developed state) is proportional to the square of the wind stress factor (UA). UA can be related to the wind speed (U) according to the following expression (US Army, Corps of Engineers 1984): UA = 0.71 </w:t>
      </w:r>
      <w:proofErr w:type="gramStart"/>
      <w:r w:rsidRPr="00B2205B">
        <w:t>U</w:t>
      </w:r>
      <w:r w:rsidRPr="00B2205B">
        <w:rPr>
          <w:vertAlign w:val="superscript"/>
        </w:rPr>
        <w:t xml:space="preserve">1.23 </w:t>
      </w:r>
      <w:r w:rsidRPr="00B2205B">
        <w:t>.</w:t>
      </w:r>
      <w:proofErr w:type="gramEnd"/>
      <w:r w:rsidRPr="00B2205B">
        <w:t xml:space="preserve"> Thus, a modest 10% increase in wind speed, means a 12% increase in wind stress and a 26% increase in wave height (</w:t>
      </w:r>
      <w:proofErr w:type="spellStart"/>
      <w:r w:rsidRPr="00B2205B">
        <w:t>Theron</w:t>
      </w:r>
      <w:proofErr w:type="spellEnd"/>
      <w:r w:rsidRPr="00B2205B">
        <w:t>, 2007).</w:t>
      </w:r>
    </w:p>
    <w:p w:rsidR="00DB2F11" w:rsidRPr="00B2205B" w:rsidRDefault="00DB2F11" w:rsidP="00DB2F11">
      <w:pPr>
        <w:pStyle w:val="BodytextB"/>
      </w:pPr>
    </w:p>
    <w:p w:rsidR="00DB2F11" w:rsidRDefault="00DB2F11" w:rsidP="00DB2F11">
      <w:pPr>
        <w:pStyle w:val="BodytextB"/>
      </w:pPr>
      <w:r w:rsidRPr="00C21C96">
        <w:t>S</w:t>
      </w:r>
      <w:r>
        <w:t>ome</w:t>
      </w:r>
      <w:r w:rsidRPr="00C21C96">
        <w:t xml:space="preserve"> Global climate models </w:t>
      </w:r>
      <w:r>
        <w:t xml:space="preserve">seem to </w:t>
      </w:r>
      <w:r w:rsidRPr="00C21C96">
        <w:t xml:space="preserve">predict </w:t>
      </w:r>
      <w:r>
        <w:t>an</w:t>
      </w:r>
      <w:r w:rsidRPr="00C21C96">
        <w:t xml:space="preserve"> increase in frequency and intensification of cyclones </w:t>
      </w:r>
      <w:r>
        <w:t xml:space="preserve">(e.g. </w:t>
      </w:r>
      <w:r w:rsidRPr="00C21C96">
        <w:t>Carter at all</w:t>
      </w:r>
      <w:r>
        <w:t>,</w:t>
      </w:r>
      <w:r w:rsidRPr="00C21C96">
        <w:t xml:space="preserve"> 1994)</w:t>
      </w:r>
      <w:r w:rsidRPr="00073E3E">
        <w:t>, but there does not seem to be general scientific consensus on such future cyclone changes/trends</w:t>
      </w:r>
      <w:r w:rsidRPr="00C21C96">
        <w:t>.</w:t>
      </w:r>
      <w:r>
        <w:t xml:space="preserve"> </w:t>
      </w:r>
      <w:r w:rsidRPr="00B2205B">
        <w:t>While about two</w:t>
      </w:r>
      <w:r>
        <w:t xml:space="preserve"> to three</w:t>
      </w:r>
      <w:r w:rsidRPr="00B2205B">
        <w:t xml:space="preserve"> cyclones per year currently enter the Mozambique Channel, a possible southward shift of the cyclone belt due to climate change, would mean an increase in the occurrence of cyclones impacting southern Mozambique’s coastal regions. However, although this is a projected future outcome of climate change effects, the confidence place</w:t>
      </w:r>
      <w:r>
        <w:t>d</w:t>
      </w:r>
      <w:r w:rsidRPr="00B2205B">
        <w:t xml:space="preserve"> in this projection is low at this stage. This potential effect of CC is also not expected to occur within the next few decades, but is possible in the long-term, perhaps only beyond 2100.</w:t>
      </w:r>
      <w:r>
        <w:t xml:space="preserve"> </w:t>
      </w:r>
    </w:p>
    <w:p w:rsidR="00DB2F11" w:rsidRPr="00B2205B" w:rsidRDefault="00DB2F11" w:rsidP="00DB2F11">
      <w:pPr>
        <w:pStyle w:val="BodytextB"/>
      </w:pPr>
    </w:p>
    <w:p w:rsidR="00DB2F11" w:rsidRDefault="00DB2F11" w:rsidP="00DB2F11">
      <w:pPr>
        <w:pStyle w:val="BodytextB"/>
      </w:pPr>
      <w:r w:rsidRPr="00D238B3">
        <w:t xml:space="preserve">Based on the foregoing information and discussion, it is concluded that the main scenario for future wave climate off the SA coast should be a 6% to 10% increase in wave height by 2100, with the best estimate at 6% increase as derived from Mori </w:t>
      </w:r>
      <w:r w:rsidRPr="00D238B3">
        <w:rPr>
          <w:i/>
        </w:rPr>
        <w:t xml:space="preserve">et al. </w:t>
      </w:r>
      <w:r w:rsidRPr="00D238B3">
        <w:t xml:space="preserve">2010. This might seem insignificant, </w:t>
      </w:r>
      <w:r w:rsidRPr="00DB2F11">
        <w:t xml:space="preserve">but the effect on for example sediment transport </w:t>
      </w:r>
      <w:r w:rsidRPr="00DB2F11">
        <w:t xml:space="preserve">(and thus for example on erosion or sedimentation) </w:t>
      </w:r>
      <w:r w:rsidRPr="00DB2F11">
        <w:t xml:space="preserve">can be </w:t>
      </w:r>
      <w:r w:rsidRPr="00DB2F11">
        <w:t>critical</w:t>
      </w:r>
      <w:r w:rsidRPr="00DB2F11">
        <w:t xml:space="preserve">, as </w:t>
      </w:r>
      <w:r w:rsidRPr="00DB2F11">
        <w:t>would be demonstrated</w:t>
      </w:r>
      <w:r w:rsidRPr="00DB2F11">
        <w:t xml:space="preserve"> in </w:t>
      </w:r>
      <w:r>
        <w:t xml:space="preserve">proposed </w:t>
      </w:r>
      <w:r w:rsidRPr="00DB2F11">
        <w:t>further phases of this investigation</w:t>
      </w:r>
      <w:r w:rsidRPr="00DB2F11">
        <w:t>.</w:t>
      </w:r>
      <w:r w:rsidRPr="00D238B3">
        <w:t xml:space="preserve"> </w:t>
      </w:r>
    </w:p>
    <w:p w:rsidR="009800BF" w:rsidRDefault="009800BF" w:rsidP="009800BF">
      <w:pPr>
        <w:pStyle w:val="BodytextB"/>
      </w:pPr>
    </w:p>
    <w:p w:rsidR="009800BF" w:rsidRDefault="009800BF" w:rsidP="009800BF">
      <w:pPr>
        <w:pStyle w:val="BodytextB"/>
      </w:pPr>
    </w:p>
    <w:p w:rsidR="0048175D" w:rsidRDefault="0048175D">
      <w:pPr>
        <w:spacing w:after="200" w:line="276" w:lineRule="auto"/>
        <w:jc w:val="left"/>
        <w:rPr>
          <w:rFonts w:ascii="Calibri" w:hAnsi="Calibri" w:cs="Calibri"/>
          <w:b/>
          <w:color w:val="FFFFFF" w:themeColor="background1"/>
          <w:sz w:val="44"/>
          <w:szCs w:val="44"/>
        </w:rPr>
      </w:pPr>
      <w:bookmarkStart w:id="67" w:name="_Toc311364713"/>
      <w:r>
        <w:br w:type="page"/>
      </w:r>
    </w:p>
    <w:p w:rsidR="00B2205B" w:rsidRPr="00B2205B" w:rsidRDefault="009800BF" w:rsidP="009800BF">
      <w:pPr>
        <w:pStyle w:val="Heading1"/>
      </w:pPr>
      <w:bookmarkStart w:id="68" w:name="_Toc351978734"/>
      <w:r w:rsidRPr="009800BF">
        <w:lastRenderedPageBreak/>
        <w:t>Coarse assessment of storm surge hazard</w:t>
      </w:r>
      <w:bookmarkEnd w:id="67"/>
      <w:bookmarkEnd w:id="68"/>
    </w:p>
    <w:p w:rsidR="00B2205B" w:rsidRPr="00E27E62" w:rsidRDefault="00B2205B" w:rsidP="000C07D4">
      <w:pPr>
        <w:pStyle w:val="Heading2"/>
      </w:pPr>
      <w:bookmarkStart w:id="69" w:name="_Toc311364714"/>
      <w:bookmarkStart w:id="70" w:name="_Toc351978735"/>
      <w:r w:rsidRPr="00E27E62">
        <w:t>Basic concepts and approach</w:t>
      </w:r>
      <w:bookmarkEnd w:id="69"/>
      <w:bookmarkEnd w:id="70"/>
    </w:p>
    <w:p w:rsidR="00B2205B" w:rsidRPr="00B2205B" w:rsidRDefault="00B2205B" w:rsidP="00891E61">
      <w:pPr>
        <w:pStyle w:val="BodytextB"/>
        <w:rPr>
          <w:i/>
        </w:rPr>
      </w:pPr>
      <w:r w:rsidRPr="00B2205B">
        <w:t xml:space="preserve">As </w:t>
      </w:r>
      <w:r w:rsidR="00EE4249">
        <w:t>confirmed by a recent literature review</w:t>
      </w:r>
      <w:r w:rsidRPr="00B2205B">
        <w:t xml:space="preserve">, the most significant driver of deleterious </w:t>
      </w:r>
      <w:r w:rsidR="00530F1A">
        <w:t xml:space="preserve">abiotic </w:t>
      </w:r>
      <w:r w:rsidRPr="00B2205B">
        <w:t xml:space="preserve">impacts in the </w:t>
      </w:r>
      <w:r w:rsidR="00D6495F">
        <w:t>SA</w:t>
      </w:r>
      <w:r w:rsidRPr="00B2205B">
        <w:t xml:space="preserve"> coast </w:t>
      </w:r>
      <w:r w:rsidR="00530F1A">
        <w:t xml:space="preserve">(of natural causes) </w:t>
      </w:r>
      <w:r w:rsidRPr="00B2205B">
        <w:t xml:space="preserve">is </w:t>
      </w:r>
      <w:r w:rsidR="00D6495F">
        <w:t xml:space="preserve">usually </w:t>
      </w:r>
      <w:r w:rsidRPr="00B2205B">
        <w:t>sea storms (</w:t>
      </w:r>
      <w:r w:rsidR="00D6495F">
        <w:t>i.e. high waves</w:t>
      </w:r>
      <w:r w:rsidRPr="00B2205B">
        <w:t xml:space="preserve">) </w:t>
      </w:r>
      <w:r w:rsidR="001472A5">
        <w:t xml:space="preserve">combined with high </w:t>
      </w:r>
      <w:r w:rsidR="006E25CB">
        <w:t xml:space="preserve">sea </w:t>
      </w:r>
      <w:r w:rsidR="001472A5">
        <w:t>water levels</w:t>
      </w:r>
      <w:r w:rsidRPr="00B2205B">
        <w:t xml:space="preserve">. </w:t>
      </w:r>
      <w:r w:rsidR="001472A5">
        <w:t>T</w:t>
      </w:r>
      <w:r w:rsidRPr="00B2205B">
        <w:t xml:space="preserve">his chapter is focussed on </w:t>
      </w:r>
      <w:r w:rsidR="00352813">
        <w:t xml:space="preserve">the </w:t>
      </w:r>
      <w:r w:rsidRPr="00B2205B">
        <w:t>quantification of the</w:t>
      </w:r>
      <w:r w:rsidR="001472A5">
        <w:t xml:space="preserve"> components of high inshore seawater levels and the specific combinations thereof that determine</w:t>
      </w:r>
      <w:r w:rsidRPr="00B2205B">
        <w:t xml:space="preserve"> </w:t>
      </w:r>
      <w:r w:rsidR="001472A5">
        <w:t xml:space="preserve">the </w:t>
      </w:r>
      <w:r w:rsidRPr="00B2205B">
        <w:t xml:space="preserve">coastal </w:t>
      </w:r>
      <w:r w:rsidR="001472A5">
        <w:t xml:space="preserve">flooding </w:t>
      </w:r>
      <w:r w:rsidRPr="00B2205B">
        <w:t xml:space="preserve">hazard. </w:t>
      </w:r>
      <w:r w:rsidR="00D6495F">
        <w:t>Analyses of data records and p</w:t>
      </w:r>
      <w:r w:rsidRPr="00B2205B">
        <w:t xml:space="preserve">rocess based models are applied to the specific drivers which have greatest effect on coastal </w:t>
      </w:r>
      <w:r w:rsidR="001472A5">
        <w:t>flooding hazards</w:t>
      </w:r>
      <w:r w:rsidRPr="00B2205B">
        <w:t xml:space="preserve">. </w:t>
      </w:r>
    </w:p>
    <w:p w:rsidR="00B2205B" w:rsidRPr="00B2205B" w:rsidRDefault="00B2205B" w:rsidP="00891E61">
      <w:pPr>
        <w:pStyle w:val="BodytextB"/>
      </w:pPr>
    </w:p>
    <w:p w:rsidR="00B2205B" w:rsidRPr="00B2205B" w:rsidRDefault="00B2205B" w:rsidP="00891E61">
      <w:pPr>
        <w:pStyle w:val="BodytextB"/>
      </w:pPr>
      <w:r w:rsidRPr="00B2205B">
        <w:t xml:space="preserve">The </w:t>
      </w:r>
      <w:r w:rsidR="001472A5">
        <w:t xml:space="preserve">abiotic (“geophysical”) </w:t>
      </w:r>
      <w:r w:rsidRPr="00B2205B">
        <w:t xml:space="preserve">shoreline response and flooding impact is influenced by coastal parameters/processes such as: topography, geology, inshore wave action, </w:t>
      </w:r>
      <w:r w:rsidR="004D5DE2">
        <w:t>sea-level</w:t>
      </w:r>
      <w:r w:rsidRPr="00B2205B">
        <w:t xml:space="preserve"> rise, </w:t>
      </w:r>
      <w:proofErr w:type="gramStart"/>
      <w:r w:rsidRPr="00B2205B">
        <w:t>bathymetry</w:t>
      </w:r>
      <w:proofErr w:type="gramEnd"/>
      <w:r w:rsidRPr="00B2205B">
        <w:t xml:space="preserve"> and </w:t>
      </w:r>
      <w:proofErr w:type="spellStart"/>
      <w:r w:rsidRPr="00B2205B">
        <w:t>foredune</w:t>
      </w:r>
      <w:proofErr w:type="spellEnd"/>
      <w:r w:rsidRPr="00B2205B">
        <w:t xml:space="preserve"> volume. To be of more use in hazard quantification and ultimately in finding ways of reducing risks, it is necessary to be able to predict or forecast the coastal response and severity of impacts. This </w:t>
      </w:r>
      <w:r w:rsidR="00530F1A">
        <w:t xml:space="preserve">is beyond the scope of the present study and </w:t>
      </w:r>
      <w:r w:rsidR="001472A5">
        <w:t>would be addressed</w:t>
      </w:r>
      <w:r w:rsidRPr="00B2205B">
        <w:t xml:space="preserve"> in the following </w:t>
      </w:r>
      <w:r w:rsidR="001472A5">
        <w:t>phase (Phase 2) of investigation</w:t>
      </w:r>
      <w:r w:rsidRPr="00B2205B">
        <w:t>.</w:t>
      </w:r>
    </w:p>
    <w:p w:rsidR="00B2205B" w:rsidRPr="00B2205B" w:rsidRDefault="00B2205B" w:rsidP="00891E61">
      <w:pPr>
        <w:pStyle w:val="BodytextB"/>
      </w:pPr>
    </w:p>
    <w:p w:rsidR="00B2205B" w:rsidRPr="00B2205B" w:rsidRDefault="00B2205B" w:rsidP="000C07D4">
      <w:pPr>
        <w:pStyle w:val="Heading2"/>
      </w:pPr>
      <w:bookmarkStart w:id="71" w:name="_Toc311364715"/>
      <w:bookmarkStart w:id="72" w:name="_Toc351978736"/>
      <w:r w:rsidRPr="00B2205B">
        <w:t>Prediction of high inshore sea water levels</w:t>
      </w:r>
      <w:bookmarkEnd w:id="71"/>
      <w:bookmarkEnd w:id="72"/>
    </w:p>
    <w:p w:rsidR="00B2205B" w:rsidRPr="00B2205B" w:rsidRDefault="00B2205B" w:rsidP="00891E61">
      <w:pPr>
        <w:pStyle w:val="BodytextB"/>
      </w:pPr>
      <w:r w:rsidRPr="00B2205B">
        <w:t>As mentioned, significant drivers of high inshore sea water levels are tides, wind set-up, hydrostatics set-up, wave set-up and, in future, sea-level ri</w:t>
      </w:r>
      <w:r w:rsidR="00D6495F">
        <w:t>se (SLR</w:t>
      </w:r>
      <w:r w:rsidR="00BD097B">
        <w:t xml:space="preserve"> -</w:t>
      </w:r>
      <w:r w:rsidR="00D6495F">
        <w:t xml:space="preserve"> due to climate change), which </w:t>
      </w:r>
      <w:r w:rsidRPr="00B2205B">
        <w:t xml:space="preserve">all affect the </w:t>
      </w:r>
      <w:r w:rsidR="00D6495F">
        <w:t>“</w:t>
      </w:r>
      <w:r w:rsidRPr="00B2205B">
        <w:t>still-water</w:t>
      </w:r>
      <w:r w:rsidR="00D6495F">
        <w:t>”</w:t>
      </w:r>
      <w:r w:rsidRPr="00B2205B">
        <w:t xml:space="preserve"> level at the shoreline. The </w:t>
      </w:r>
      <w:r w:rsidR="00D6495F">
        <w:t xml:space="preserve">additional </w:t>
      </w:r>
      <w:r w:rsidR="00BD097B" w:rsidRPr="00B2205B">
        <w:t xml:space="preserve">significant </w:t>
      </w:r>
      <w:r w:rsidRPr="00B2205B">
        <w:t xml:space="preserve">driver/component of extreme inshore sea water levels </w:t>
      </w:r>
      <w:r w:rsidR="00BD097B">
        <w:t>in</w:t>
      </w:r>
      <w:r w:rsidRPr="00B2205B">
        <w:t xml:space="preserve"> the southern African context </w:t>
      </w:r>
      <w:r w:rsidR="00D6495F">
        <w:t>is</w:t>
      </w:r>
      <w:r w:rsidRPr="00B2205B">
        <w:t xml:space="preserve"> the wave run-up.</w:t>
      </w:r>
      <w:r w:rsidR="00352813">
        <w:t xml:space="preserve"> </w:t>
      </w:r>
      <w:r w:rsidR="00BD097B">
        <w:t>(</w:t>
      </w:r>
      <w:r w:rsidR="00352813" w:rsidRPr="00BD097B">
        <w:t xml:space="preserve">Figure </w:t>
      </w:r>
      <w:r w:rsidR="00BD097B" w:rsidRPr="00BD097B">
        <w:t>2</w:t>
      </w:r>
      <w:r w:rsidR="00352813" w:rsidRPr="00BD097B">
        <w:t>.3</w:t>
      </w:r>
      <w:r w:rsidR="00352813">
        <w:t xml:space="preserve"> </w:t>
      </w:r>
      <w:r w:rsidR="00BD097B">
        <w:t>presents</w:t>
      </w:r>
      <w:r w:rsidR="00352813">
        <w:t xml:space="preserve"> a schematic definition of the various components referred to.</w:t>
      </w:r>
      <w:r w:rsidR="00BD097B">
        <w:t>)</w:t>
      </w:r>
    </w:p>
    <w:p w:rsidR="00B2205B" w:rsidRPr="00B2205B" w:rsidRDefault="00B2205B" w:rsidP="00891E61">
      <w:pPr>
        <w:pStyle w:val="BodytextB"/>
      </w:pPr>
    </w:p>
    <w:p w:rsidR="00FD662D" w:rsidRDefault="00FD662D" w:rsidP="00891E61">
      <w:pPr>
        <w:pStyle w:val="BodytextB"/>
        <w:rPr>
          <w:u w:val="single"/>
        </w:rPr>
      </w:pPr>
    </w:p>
    <w:p w:rsidR="00FD662D" w:rsidRDefault="00FD662D" w:rsidP="00F951FE">
      <w:pPr>
        <w:pStyle w:val="Heading3"/>
      </w:pPr>
      <w:bookmarkStart w:id="73" w:name="_Toc351978737"/>
      <w:r>
        <w:t xml:space="preserve">SA inshore </w:t>
      </w:r>
      <w:r w:rsidR="004D5DE2">
        <w:t>sea-level</w:t>
      </w:r>
      <w:r>
        <w:t xml:space="preserve"> recordings</w:t>
      </w:r>
      <w:bookmarkEnd w:id="73"/>
    </w:p>
    <w:p w:rsidR="00FD662D" w:rsidRDefault="00FD662D" w:rsidP="00891E61">
      <w:pPr>
        <w:pStyle w:val="BodytextB"/>
        <w:rPr>
          <w:u w:val="single"/>
        </w:rPr>
      </w:pPr>
    </w:p>
    <w:p w:rsidR="00995C54" w:rsidRPr="001F1F54" w:rsidRDefault="00995C54" w:rsidP="00995C54">
      <w:pPr>
        <w:pStyle w:val="BodytextB"/>
        <w:rPr>
          <w:i/>
          <w:u w:val="single"/>
        </w:rPr>
      </w:pPr>
      <w:r w:rsidRPr="001F1F54">
        <w:rPr>
          <w:i/>
          <w:u w:val="single"/>
        </w:rPr>
        <w:t xml:space="preserve">SA </w:t>
      </w:r>
      <w:r w:rsidR="004D5DE2">
        <w:rPr>
          <w:i/>
          <w:u w:val="single"/>
        </w:rPr>
        <w:t>sea-level</w:t>
      </w:r>
      <w:r w:rsidR="001F1F54" w:rsidRPr="001F1F54">
        <w:rPr>
          <w:i/>
          <w:u w:val="single"/>
        </w:rPr>
        <w:t xml:space="preserve"> </w:t>
      </w:r>
      <w:r w:rsidR="001F1F54">
        <w:rPr>
          <w:i/>
          <w:u w:val="single"/>
        </w:rPr>
        <w:t>d</w:t>
      </w:r>
      <w:r w:rsidR="001F1F54" w:rsidRPr="001F1F54">
        <w:rPr>
          <w:i/>
          <w:u w:val="single"/>
        </w:rPr>
        <w:t>ata and analyses</w:t>
      </w:r>
    </w:p>
    <w:p w:rsidR="004A007B" w:rsidRDefault="004A007B" w:rsidP="00995C54">
      <w:pPr>
        <w:pStyle w:val="BodytextB"/>
      </w:pPr>
    </w:p>
    <w:p w:rsidR="00995C54" w:rsidRDefault="00995C54" w:rsidP="00995C54">
      <w:pPr>
        <w:pStyle w:val="BodytextB"/>
      </w:pPr>
      <w:r w:rsidRPr="00995C54">
        <w:t xml:space="preserve">The South African Navy </w:t>
      </w:r>
      <w:proofErr w:type="spellStart"/>
      <w:r w:rsidRPr="00995C54">
        <w:t>Hydrographic</w:t>
      </w:r>
      <w:proofErr w:type="spellEnd"/>
      <w:r w:rsidRPr="00995C54">
        <w:t xml:space="preserve"> Office (SANHO) is the responsible authority for the installation and maintenance of tide gauges in the principal harbours of South Africa. SANHO is also responsible for the acquisition, processing, archiving and dissemination of </w:t>
      </w:r>
      <w:r w:rsidR="004D5DE2">
        <w:t>sea-level</w:t>
      </w:r>
      <w:r w:rsidRPr="00995C54">
        <w:t xml:space="preserve"> data from these tide gauges, and the assembly and dissemination of Annual Tide Tables</w:t>
      </w:r>
      <w:r w:rsidR="006E25CB">
        <w:t xml:space="preserve"> (SANHO, 2009)</w:t>
      </w:r>
      <w:r w:rsidRPr="00995C54">
        <w:t xml:space="preserve">, in accordance with the guidelines and standards of the International </w:t>
      </w:r>
      <w:proofErr w:type="spellStart"/>
      <w:r w:rsidRPr="00995C54">
        <w:t>Hydrographic</w:t>
      </w:r>
      <w:proofErr w:type="spellEnd"/>
      <w:r w:rsidRPr="00995C54">
        <w:t xml:space="preserve"> Organisation (IHB, 2010). The monitoring and forecasting of expected tidal conditions at the principal harbours is an important contribution to maritime safety</w:t>
      </w:r>
      <w:r w:rsidR="001472A5">
        <w:t>, but also in understanding coastal processes and therefore ultimately in coastal management/governance</w:t>
      </w:r>
      <w:r w:rsidRPr="00995C54">
        <w:t>.</w:t>
      </w:r>
    </w:p>
    <w:p w:rsidR="00995C54" w:rsidRDefault="00995C54" w:rsidP="00995C54">
      <w:pPr>
        <w:pStyle w:val="BodytextB"/>
      </w:pPr>
    </w:p>
    <w:p w:rsidR="00995C54" w:rsidRPr="00995C54" w:rsidRDefault="00995C54" w:rsidP="00995C54">
      <w:pPr>
        <w:pStyle w:val="BodytextB"/>
      </w:pPr>
      <w:r w:rsidRPr="00995C54">
        <w:t xml:space="preserve">The </w:t>
      </w:r>
      <w:r w:rsidR="004D5DE2">
        <w:t>sea-level</w:t>
      </w:r>
      <w:r w:rsidRPr="00995C54">
        <w:t xml:space="preserve"> network was initiated in 1957 and completed by 1989 with tide gauges of the float and stilling well type. After experienc</w:t>
      </w:r>
      <w:r w:rsidR="001472A5">
        <w:t>ing problem</w:t>
      </w:r>
      <w:r w:rsidRPr="00995C54">
        <w:t xml:space="preserve"> with acoustic water level recorders, new radar tide gauges were gradually introduced, which have </w:t>
      </w:r>
      <w:r w:rsidR="001472A5">
        <w:t xml:space="preserve">since </w:t>
      </w:r>
      <w:r w:rsidRPr="00995C54">
        <w:t xml:space="preserve">demonstrated high levels of accuracy and </w:t>
      </w:r>
      <w:r>
        <w:t>stability (</w:t>
      </w:r>
      <w:proofErr w:type="spellStart"/>
      <w:r>
        <w:t>Farre</w:t>
      </w:r>
      <w:proofErr w:type="spellEnd"/>
      <w:r>
        <w:t xml:space="preserve">, 2006). A carefully chosen duty cycle (typically, a 17 second sampling interval) filters out contamination from high frequency gravity waves, leaving behind the desired </w:t>
      </w:r>
      <w:r w:rsidR="004D5DE2">
        <w:t>sea-level</w:t>
      </w:r>
      <w:r>
        <w:t xml:space="preserve"> signal. One minute averages are retained when the instrument is used for tsunami warnings, </w:t>
      </w:r>
      <w:r>
        <w:lastRenderedPageBreak/>
        <w:t xml:space="preserve">although a longer averaging interval will suffice for tides (IOC, 2006). Data storage and transmission systems are then employed so that the </w:t>
      </w:r>
      <w:r w:rsidR="004D5DE2">
        <w:t>sea-level</w:t>
      </w:r>
      <w:r>
        <w:t xml:space="preserve"> measurements can be appropriately analysed, archived and disseminated (</w:t>
      </w:r>
      <w:proofErr w:type="gramStart"/>
      <w:r>
        <w:t>www.sanho.co.za )</w:t>
      </w:r>
      <w:proofErr w:type="gramEnd"/>
      <w:r>
        <w:t xml:space="preserve">. The SANHO </w:t>
      </w:r>
      <w:r w:rsidR="004D5DE2">
        <w:t>Sea-level</w:t>
      </w:r>
      <w:r>
        <w:t xml:space="preserve"> Network, operating at ten harbours along the South African coast, is shown in Figure </w:t>
      </w:r>
      <w:r w:rsidR="00BD097B">
        <w:t>4.</w:t>
      </w:r>
      <w:r>
        <w:t xml:space="preserve">1, with station details in Table </w:t>
      </w:r>
      <w:r w:rsidR="00BD097B">
        <w:t>4.</w:t>
      </w:r>
      <w:r>
        <w:t>1.</w:t>
      </w:r>
    </w:p>
    <w:p w:rsidR="00046E9A" w:rsidRDefault="00046E9A" w:rsidP="00891E61">
      <w:pPr>
        <w:pStyle w:val="BodytextB"/>
        <w:rPr>
          <w:u w:val="single"/>
        </w:rPr>
      </w:pPr>
    </w:p>
    <w:p w:rsidR="00046E9A" w:rsidRDefault="00046E9A" w:rsidP="00891E61">
      <w:pPr>
        <w:pStyle w:val="BodytextB"/>
        <w:rPr>
          <w:u w:val="single"/>
        </w:rPr>
      </w:pPr>
      <w:r w:rsidRPr="00046E9A">
        <w:rPr>
          <w:noProof/>
          <w:lang w:eastAsia="en-GB"/>
        </w:rPr>
        <w:drawing>
          <wp:inline distT="0" distB="0" distL="0" distR="0" wp14:anchorId="54131B56" wp14:editId="7C0C8C88">
            <wp:extent cx="5365115" cy="3264378"/>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66900" cy="3265464"/>
                    </a:xfrm>
                    <a:prstGeom prst="rect">
                      <a:avLst/>
                    </a:prstGeom>
                    <a:noFill/>
                    <a:ln>
                      <a:noFill/>
                    </a:ln>
                  </pic:spPr>
                </pic:pic>
              </a:graphicData>
            </a:graphic>
          </wp:inline>
        </w:drawing>
      </w:r>
    </w:p>
    <w:p w:rsidR="00995C54" w:rsidRPr="002B0BAA" w:rsidRDefault="00995C54" w:rsidP="00995C54">
      <w:pPr>
        <w:pStyle w:val="BodytextB"/>
        <w:rPr>
          <w:b/>
          <w:i/>
          <w:color w:val="284430"/>
          <w:sz w:val="20"/>
          <w:szCs w:val="20"/>
        </w:rPr>
      </w:pPr>
      <w:r w:rsidRPr="002B0BAA">
        <w:rPr>
          <w:b/>
          <w:i/>
          <w:color w:val="284430"/>
          <w:sz w:val="20"/>
          <w:szCs w:val="20"/>
        </w:rPr>
        <w:t xml:space="preserve">Figure </w:t>
      </w:r>
      <w:r w:rsidR="00BD097B" w:rsidRPr="002B0BAA">
        <w:rPr>
          <w:b/>
          <w:i/>
          <w:color w:val="284430"/>
          <w:sz w:val="20"/>
          <w:szCs w:val="20"/>
        </w:rPr>
        <w:t>4.</w:t>
      </w:r>
      <w:r w:rsidRPr="002B0BAA">
        <w:rPr>
          <w:b/>
          <w:i/>
          <w:color w:val="284430"/>
          <w:sz w:val="20"/>
          <w:szCs w:val="20"/>
        </w:rPr>
        <w:t xml:space="preserve">1: South African </w:t>
      </w:r>
      <w:r w:rsidR="004D5DE2">
        <w:rPr>
          <w:b/>
          <w:i/>
          <w:color w:val="284430"/>
          <w:sz w:val="20"/>
          <w:szCs w:val="20"/>
        </w:rPr>
        <w:t>Sea-level</w:t>
      </w:r>
      <w:r w:rsidRPr="002B0BAA">
        <w:rPr>
          <w:b/>
          <w:i/>
          <w:color w:val="284430"/>
          <w:sz w:val="20"/>
          <w:szCs w:val="20"/>
        </w:rPr>
        <w:t xml:space="preserve"> Network</w:t>
      </w:r>
    </w:p>
    <w:p w:rsidR="00995C54" w:rsidRPr="00995C54" w:rsidRDefault="00995C54" w:rsidP="00995C54">
      <w:pPr>
        <w:pStyle w:val="BodytextB"/>
        <w:rPr>
          <w:i/>
        </w:rPr>
      </w:pPr>
    </w:p>
    <w:p w:rsidR="00995C54" w:rsidRPr="00995C54" w:rsidRDefault="00995C54" w:rsidP="00995C54">
      <w:pPr>
        <w:pStyle w:val="BodytextB"/>
        <w:rPr>
          <w:i/>
        </w:rPr>
      </w:pPr>
    </w:p>
    <w:p w:rsidR="00995C54" w:rsidRPr="00995C54" w:rsidRDefault="00995C54" w:rsidP="001F1F54">
      <w:pPr>
        <w:pStyle w:val="Tablecaption"/>
        <w:rPr>
          <w:i w:val="0"/>
        </w:rPr>
      </w:pPr>
      <w:r w:rsidRPr="001F1F54">
        <w:t xml:space="preserve">Table </w:t>
      </w:r>
      <w:r w:rsidR="00BD097B" w:rsidRPr="001F1F54">
        <w:t>4.</w:t>
      </w:r>
      <w:r w:rsidRPr="001F1F54">
        <w:t xml:space="preserve">1: South African </w:t>
      </w:r>
      <w:r w:rsidR="004D5DE2">
        <w:t>Sea-level</w:t>
      </w:r>
      <w:r w:rsidRPr="001F1F54">
        <w:t xml:space="preserve"> Stations</w:t>
      </w:r>
    </w:p>
    <w:tbl>
      <w:tblPr>
        <w:tblStyle w:val="LightList-Accent11"/>
        <w:tblW w:w="9300" w:type="dxa"/>
        <w:tblLayout w:type="fixed"/>
        <w:tblLook w:val="0000" w:firstRow="0" w:lastRow="0" w:firstColumn="0" w:lastColumn="0" w:noHBand="0" w:noVBand="0"/>
      </w:tblPr>
      <w:tblGrid>
        <w:gridCol w:w="1860"/>
        <w:gridCol w:w="1860"/>
        <w:gridCol w:w="1860"/>
        <w:gridCol w:w="1860"/>
        <w:gridCol w:w="1860"/>
      </w:tblGrid>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860" w:type="dxa"/>
          </w:tcPr>
          <w:p w:rsidR="00995C54" w:rsidRPr="00995C54" w:rsidRDefault="00995C54" w:rsidP="00995C54">
            <w:pPr>
              <w:autoSpaceDE w:val="0"/>
              <w:autoSpaceDN w:val="0"/>
              <w:adjustRightInd w:val="0"/>
              <w:jc w:val="left"/>
              <w:rPr>
                <w:rFonts w:ascii="Calibri" w:eastAsiaTheme="minorHAnsi" w:hAnsi="Calibri" w:cs="Calibri"/>
                <w:color w:val="000000"/>
              </w:rPr>
            </w:pPr>
            <w:r w:rsidRPr="00995C54">
              <w:rPr>
                <w:rFonts w:ascii="Calibri" w:eastAsiaTheme="minorHAnsi" w:hAnsi="Calibri" w:cs="Calibri"/>
                <w:b/>
                <w:bCs/>
                <w:color w:val="000000"/>
              </w:rPr>
              <w:t xml:space="preserve">GLOSS Number </w:t>
            </w:r>
          </w:p>
        </w:tc>
        <w:tc>
          <w:tcPr>
            <w:tcW w:w="1860" w:type="dxa"/>
          </w:tcPr>
          <w:p w:rsidR="00995C54" w:rsidRPr="00995C54" w:rsidRDefault="00995C54" w:rsidP="00995C5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rPr>
            </w:pPr>
            <w:r w:rsidRPr="00995C54">
              <w:rPr>
                <w:rFonts w:ascii="Calibri" w:eastAsiaTheme="minorHAnsi" w:hAnsi="Calibri" w:cs="Calibri"/>
                <w:b/>
                <w:bCs/>
                <w:color w:val="000000"/>
              </w:rPr>
              <w:t xml:space="preserve">Station Name </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995C54" w:rsidRDefault="00995C54" w:rsidP="00995C54">
            <w:pPr>
              <w:autoSpaceDE w:val="0"/>
              <w:autoSpaceDN w:val="0"/>
              <w:adjustRightInd w:val="0"/>
              <w:jc w:val="left"/>
              <w:rPr>
                <w:rFonts w:ascii="Calibri" w:eastAsiaTheme="minorHAnsi" w:hAnsi="Calibri" w:cs="Calibri"/>
                <w:color w:val="000000"/>
              </w:rPr>
            </w:pPr>
            <w:r w:rsidRPr="00995C54">
              <w:rPr>
                <w:rFonts w:ascii="Calibri" w:eastAsiaTheme="minorHAnsi" w:hAnsi="Calibri" w:cs="Calibri"/>
                <w:b/>
                <w:bCs/>
                <w:color w:val="000000"/>
              </w:rPr>
              <w:t xml:space="preserve">Latitude </w:t>
            </w:r>
          </w:p>
        </w:tc>
        <w:tc>
          <w:tcPr>
            <w:tcW w:w="1860" w:type="dxa"/>
          </w:tcPr>
          <w:p w:rsidR="00995C54" w:rsidRPr="00995C54" w:rsidRDefault="00995C54" w:rsidP="00995C5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rPr>
            </w:pPr>
            <w:r w:rsidRPr="00995C54">
              <w:rPr>
                <w:rFonts w:ascii="Calibri" w:eastAsiaTheme="minorHAnsi" w:hAnsi="Calibri" w:cs="Calibri"/>
                <w:b/>
                <w:bCs/>
                <w:color w:val="000000"/>
              </w:rPr>
              <w:t xml:space="preserve">Longitude </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995C54" w:rsidRDefault="00995C54" w:rsidP="00995C54">
            <w:pPr>
              <w:autoSpaceDE w:val="0"/>
              <w:autoSpaceDN w:val="0"/>
              <w:adjustRightInd w:val="0"/>
              <w:jc w:val="left"/>
              <w:rPr>
                <w:rFonts w:ascii="Calibri" w:eastAsiaTheme="minorHAnsi" w:hAnsi="Calibri" w:cs="Calibri"/>
                <w:color w:val="000000"/>
              </w:rPr>
            </w:pPr>
            <w:r w:rsidRPr="00995C54">
              <w:rPr>
                <w:rFonts w:ascii="Calibri" w:eastAsiaTheme="minorHAnsi" w:hAnsi="Calibri" w:cs="Calibri"/>
                <w:b/>
                <w:bCs/>
                <w:color w:val="000000"/>
              </w:rPr>
              <w:t xml:space="preserve">Type of Gauge </w:t>
            </w:r>
          </w:p>
        </w:tc>
      </w:tr>
      <w:tr w:rsidR="00995C54" w:rsidRPr="00995C54" w:rsidTr="00995C54">
        <w:trPr>
          <w:trHeight w:val="244"/>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13</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Durban</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29</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52’S;</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31</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03’E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 xml:space="preserve">Radar fitted with satellite transmitter and GPS </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244"/>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76</w:t>
            </w: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Port Elizabeth</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33</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57’s</w:t>
            </w: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25</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37’E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 xml:space="preserve">Radar fitted with satellite transmitter and GPS </w:t>
            </w:r>
          </w:p>
        </w:tc>
      </w:tr>
      <w:tr w:rsidR="00995C54" w:rsidRPr="00995C54" w:rsidTr="00995C54">
        <w:trPr>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268</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Simon’s Town</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34</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11’S</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18</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26’E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 xml:space="preserve">Radar fitted with satellite transmitter and GPS </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 xml:space="preserve">Port </w:t>
            </w:r>
            <w:proofErr w:type="spellStart"/>
            <w:r w:rsidRPr="001F1F54">
              <w:rPr>
                <w:rFonts w:ascii="Calibri" w:eastAsiaTheme="minorHAnsi" w:hAnsi="Calibri" w:cs="Calibri"/>
                <w:color w:val="000000"/>
                <w:sz w:val="20"/>
                <w:szCs w:val="20"/>
              </w:rPr>
              <w:t>Nolloth</w:t>
            </w:r>
            <w:proofErr w:type="spellEnd"/>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29</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15’S</w:t>
            </w: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16</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52’E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proofErr w:type="spellStart"/>
            <w:r w:rsidRPr="001F1F54">
              <w:rPr>
                <w:rFonts w:ascii="Calibri" w:eastAsiaTheme="minorHAnsi" w:hAnsi="Calibri" w:cs="Calibri"/>
                <w:color w:val="000000"/>
                <w:sz w:val="20"/>
                <w:szCs w:val="20"/>
              </w:rPr>
              <w:t>Saldanha</w:t>
            </w:r>
            <w:proofErr w:type="spellEnd"/>
            <w:r w:rsidRPr="001F1F54">
              <w:rPr>
                <w:rFonts w:ascii="Calibri" w:eastAsiaTheme="minorHAnsi" w:hAnsi="Calibri" w:cs="Calibri"/>
                <w:color w:val="000000"/>
                <w:sz w:val="20"/>
                <w:szCs w:val="20"/>
              </w:rPr>
              <w:t xml:space="preserve"> Bay</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33</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01’S</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17</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57’E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Cape Town</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33</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54’S</w:t>
            </w: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18</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26’E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proofErr w:type="spellStart"/>
            <w:r w:rsidRPr="001F1F54">
              <w:rPr>
                <w:rFonts w:ascii="Calibri" w:eastAsiaTheme="minorHAnsi" w:hAnsi="Calibri" w:cs="Calibri"/>
                <w:color w:val="000000"/>
                <w:sz w:val="20"/>
                <w:szCs w:val="20"/>
              </w:rPr>
              <w:t>Mossel</w:t>
            </w:r>
            <w:proofErr w:type="spellEnd"/>
            <w:r w:rsidRPr="001F1F54">
              <w:rPr>
                <w:rFonts w:ascii="Calibri" w:eastAsiaTheme="minorHAnsi" w:hAnsi="Calibri" w:cs="Calibri"/>
                <w:color w:val="000000"/>
                <w:sz w:val="20"/>
                <w:szCs w:val="20"/>
              </w:rPr>
              <w:t xml:space="preserve"> Bay</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34</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11’S</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22</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08’E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proofErr w:type="spellStart"/>
            <w:r w:rsidRPr="001F1F54">
              <w:rPr>
                <w:rFonts w:ascii="Calibri" w:eastAsiaTheme="minorHAnsi" w:hAnsi="Calibri" w:cs="Calibri"/>
                <w:color w:val="000000"/>
                <w:sz w:val="20"/>
                <w:szCs w:val="20"/>
              </w:rPr>
              <w:t>Knysna</w:t>
            </w:r>
            <w:proofErr w:type="spellEnd"/>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32</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02’S</w:t>
            </w:r>
          </w:p>
        </w:tc>
        <w:tc>
          <w:tcPr>
            <w:tcW w:w="1860" w:type="dxa"/>
            <w:vAlign w:val="center"/>
          </w:tcPr>
          <w:p w:rsidR="00995C54" w:rsidRPr="001F1F54" w:rsidRDefault="00995C54" w:rsidP="00995C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23</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02’E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East London</w:t>
            </w:r>
          </w:p>
        </w:tc>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r w:rsidRPr="001F1F54">
              <w:rPr>
                <w:rFonts w:ascii="Calibri" w:eastAsiaTheme="minorHAnsi" w:hAnsi="Calibri" w:cs="Calibri"/>
                <w:color w:val="000000"/>
                <w:sz w:val="20"/>
                <w:szCs w:val="20"/>
              </w:rPr>
              <w:t>33</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01’S</w:t>
            </w:r>
          </w:p>
        </w:tc>
        <w:tc>
          <w:tcPr>
            <w:tcW w:w="1860" w:type="dxa"/>
            <w:vAlign w:val="center"/>
          </w:tcPr>
          <w:p w:rsidR="00995C54" w:rsidRPr="001F1F54" w:rsidRDefault="00995C54" w:rsidP="00995C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eastAsiaTheme="minorHAnsi" w:hAnsi="Calibri" w:cs="Calibri"/>
                <w:color w:val="000000"/>
                <w:sz w:val="20"/>
                <w:szCs w:val="20"/>
              </w:rPr>
            </w:pPr>
            <w:r w:rsidRPr="001F1F54">
              <w:rPr>
                <w:rFonts w:ascii="Calibri" w:eastAsiaTheme="minorHAnsi" w:hAnsi="Calibri" w:cs="Calibri"/>
                <w:color w:val="000000"/>
                <w:sz w:val="20"/>
                <w:szCs w:val="20"/>
              </w:rPr>
              <w:t>27</w:t>
            </w:r>
            <w:r w:rsidRPr="001F1F54">
              <w:rPr>
                <w:rFonts w:ascii="Calibri" w:eastAsiaTheme="minorHAnsi" w:hAnsi="Calibri" w:cs="Calibri"/>
                <w:color w:val="000000"/>
                <w:sz w:val="20"/>
                <w:szCs w:val="20"/>
                <w:vertAlign w:val="superscript"/>
              </w:rPr>
              <w:t>0</w:t>
            </w:r>
            <w:r w:rsidRPr="001F1F54">
              <w:rPr>
                <w:rFonts w:ascii="Calibri" w:eastAsiaTheme="minorHAnsi" w:hAnsi="Calibri" w:cs="Calibri"/>
                <w:color w:val="000000"/>
                <w:sz w:val="20"/>
                <w:szCs w:val="20"/>
              </w:rPr>
              <w:t>55’E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autoSpaceDE w:val="0"/>
              <w:autoSpaceDN w:val="0"/>
              <w:adjustRightInd w:val="0"/>
              <w:jc w:val="left"/>
              <w:rPr>
                <w:rFonts w:ascii="Calibri" w:eastAsiaTheme="minorHAnsi" w:hAnsi="Calibri" w:cs="Calibri"/>
                <w:color w:val="000000"/>
                <w:sz w:val="20"/>
                <w:szCs w:val="20"/>
              </w:rPr>
            </w:pPr>
            <w:r w:rsidRPr="001F1F54">
              <w:rPr>
                <w:rFonts w:ascii="Calibri" w:eastAsiaTheme="minorHAnsi" w:hAnsi="Calibri" w:cs="Calibri"/>
                <w:color w:val="000000"/>
                <w:sz w:val="20"/>
                <w:szCs w:val="20"/>
              </w:rPr>
              <w:t>Radar</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1860" w:type="dxa"/>
            <w:vAlign w:val="center"/>
          </w:tcPr>
          <w:p w:rsidR="00995C54" w:rsidRPr="001F1F54" w:rsidRDefault="00995C54" w:rsidP="00995C54">
            <w:pPr>
              <w:autoSpaceDE w:val="0"/>
              <w:autoSpaceDN w:val="0"/>
              <w:adjustRightInd w:val="0"/>
              <w:jc w:val="center"/>
              <w:rPr>
                <w:rFonts w:ascii="Calibri" w:eastAsiaTheme="minorHAnsi" w:hAnsi="Calibri" w:cs="Calibri"/>
                <w:color w:val="000000"/>
                <w:sz w:val="20"/>
                <w:szCs w:val="20"/>
              </w:rPr>
            </w:pPr>
          </w:p>
        </w:tc>
        <w:tc>
          <w:tcPr>
            <w:tcW w:w="1860" w:type="dxa"/>
          </w:tcPr>
          <w:p w:rsidR="00995C54" w:rsidRPr="001F1F54" w:rsidRDefault="00995C54" w:rsidP="00995C54">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F1F54">
              <w:rPr>
                <w:sz w:val="20"/>
                <w:szCs w:val="20"/>
              </w:rPr>
              <w:t>Richards Bay</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pStyle w:val="Default"/>
              <w:jc w:val="center"/>
              <w:rPr>
                <w:sz w:val="20"/>
                <w:szCs w:val="20"/>
              </w:rPr>
            </w:pPr>
            <w:r w:rsidRPr="001F1F54">
              <w:rPr>
                <w:sz w:val="20"/>
                <w:szCs w:val="20"/>
              </w:rPr>
              <w:t>28</w:t>
            </w:r>
            <w:r w:rsidRPr="001F1F54">
              <w:rPr>
                <w:rFonts w:eastAsiaTheme="minorHAnsi"/>
                <w:sz w:val="20"/>
                <w:szCs w:val="20"/>
                <w:vertAlign w:val="superscript"/>
              </w:rPr>
              <w:t>0</w:t>
            </w:r>
            <w:r w:rsidRPr="001F1F54">
              <w:rPr>
                <w:sz w:val="20"/>
                <w:szCs w:val="20"/>
              </w:rPr>
              <w:t>48’S</w:t>
            </w:r>
          </w:p>
        </w:tc>
        <w:tc>
          <w:tcPr>
            <w:tcW w:w="1860" w:type="dxa"/>
          </w:tcPr>
          <w:p w:rsidR="00995C54" w:rsidRPr="001F1F54" w:rsidRDefault="00995C54" w:rsidP="00995C54">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F1F54">
              <w:rPr>
                <w:sz w:val="20"/>
                <w:szCs w:val="20"/>
              </w:rPr>
              <w:t>32</w:t>
            </w:r>
            <w:r w:rsidRPr="001F1F54">
              <w:rPr>
                <w:rFonts w:eastAsiaTheme="minorHAnsi"/>
                <w:sz w:val="20"/>
                <w:szCs w:val="20"/>
                <w:vertAlign w:val="superscript"/>
              </w:rPr>
              <w:t>0</w:t>
            </w:r>
            <w:r w:rsidRPr="001F1F54">
              <w:rPr>
                <w:sz w:val="20"/>
                <w:szCs w:val="20"/>
              </w:rPr>
              <w:t>05’E</w:t>
            </w:r>
          </w:p>
        </w:tc>
        <w:tc>
          <w:tcPr>
            <w:cnfStyle w:val="000010000000" w:firstRow="0" w:lastRow="0" w:firstColumn="0" w:lastColumn="0" w:oddVBand="1" w:evenVBand="0" w:oddHBand="0" w:evenHBand="0" w:firstRowFirstColumn="0" w:firstRowLastColumn="0" w:lastRowFirstColumn="0" w:lastRowLastColumn="0"/>
            <w:tcW w:w="1860" w:type="dxa"/>
          </w:tcPr>
          <w:p w:rsidR="00995C54" w:rsidRPr="001F1F54" w:rsidRDefault="00995C54" w:rsidP="00995C54">
            <w:pPr>
              <w:pStyle w:val="Default"/>
              <w:rPr>
                <w:sz w:val="20"/>
                <w:szCs w:val="20"/>
              </w:rPr>
            </w:pPr>
            <w:r w:rsidRPr="001F1F54">
              <w:rPr>
                <w:sz w:val="20"/>
                <w:szCs w:val="20"/>
              </w:rPr>
              <w:t>Radar</w:t>
            </w:r>
          </w:p>
        </w:tc>
      </w:tr>
    </w:tbl>
    <w:p w:rsidR="00995C54" w:rsidRDefault="00995C54" w:rsidP="00891E61">
      <w:pPr>
        <w:pStyle w:val="BodytextB"/>
        <w:rPr>
          <w:u w:val="single"/>
        </w:rPr>
      </w:pPr>
    </w:p>
    <w:p w:rsidR="00995C54" w:rsidRDefault="00995C54" w:rsidP="00891E61">
      <w:pPr>
        <w:pStyle w:val="BodytextB"/>
        <w:rPr>
          <w:u w:val="single"/>
        </w:rPr>
      </w:pPr>
    </w:p>
    <w:p w:rsidR="00995C54" w:rsidRPr="00995C54" w:rsidRDefault="00995C54" w:rsidP="00995C54">
      <w:pPr>
        <w:pStyle w:val="BodytextB"/>
      </w:pPr>
      <w:r w:rsidRPr="00995C54">
        <w:t xml:space="preserve">Three stations, at Durban, Port Elizabeth and Simon’s Town, form part of two international networks; the Global </w:t>
      </w:r>
      <w:r w:rsidR="004D5DE2">
        <w:t>Sea-level</w:t>
      </w:r>
      <w:r w:rsidRPr="00995C54">
        <w:t xml:space="preserve"> Observing System (GLOSS) (www.gloss-</w:t>
      </w:r>
      <w:proofErr w:type="gramStart"/>
      <w:r w:rsidRPr="00995C54">
        <w:t>sealevel.org )</w:t>
      </w:r>
      <w:proofErr w:type="gramEnd"/>
      <w:r w:rsidRPr="00995C54">
        <w:t xml:space="preserve"> and the UNESCO Tsunami Warning</w:t>
      </w:r>
      <w:r w:rsidR="00BD097B">
        <w:t xml:space="preserve"> System (</w:t>
      </w:r>
      <w:hyperlink r:id="rId65" w:history="1">
        <w:r w:rsidR="00BD097B" w:rsidRPr="00B40208">
          <w:rPr>
            <w:rStyle w:val="Hyperlink"/>
          </w:rPr>
          <w:t>www.ioc-tsunami.org</w:t>
        </w:r>
      </w:hyperlink>
      <w:r w:rsidR="00BD097B">
        <w:t xml:space="preserve">). </w:t>
      </w:r>
      <w:r w:rsidRPr="00995C54">
        <w:t xml:space="preserve">To meet with international requirements, the measuring systems are fitted with satellite transmitters to relay information in </w:t>
      </w:r>
      <w:r w:rsidRPr="00995C54">
        <w:lastRenderedPageBreak/>
        <w:t>real time, and a sensitive Global Positioning System (GPS) instrument to monitor any vertical land movement.</w:t>
      </w:r>
      <w:r w:rsidR="001472A5">
        <w:t xml:space="preserve"> </w:t>
      </w:r>
      <w:r w:rsidRPr="00995C54">
        <w:t xml:space="preserve">SANHO has assisted neighbouring states to establish comparable stations at Pemba and </w:t>
      </w:r>
      <w:proofErr w:type="spellStart"/>
      <w:r w:rsidRPr="00995C54">
        <w:t>Inhambane</w:t>
      </w:r>
      <w:proofErr w:type="spellEnd"/>
      <w:r w:rsidRPr="00995C54">
        <w:t xml:space="preserve"> in Mozambique and Walvis Bay and </w:t>
      </w:r>
      <w:proofErr w:type="spellStart"/>
      <w:r w:rsidRPr="00995C54">
        <w:t>Luderitz</w:t>
      </w:r>
      <w:proofErr w:type="spellEnd"/>
      <w:r w:rsidRPr="00995C54">
        <w:t xml:space="preserve"> in Namibia, to form a regional southern African network for these international projects. </w:t>
      </w:r>
      <w:r w:rsidR="001472A5">
        <w:t>A</w:t>
      </w:r>
      <w:r w:rsidRPr="00995C54">
        <w:t xml:space="preserve">ccess to these </w:t>
      </w:r>
      <w:r w:rsidR="004D5DE2">
        <w:t>sea-level</w:t>
      </w:r>
      <w:r w:rsidRPr="00995C54">
        <w:t xml:space="preserve"> observations is available in real </w:t>
      </w:r>
      <w:r w:rsidR="00BD097B">
        <w:t>time at www.sealevelstation.org</w:t>
      </w:r>
      <w:r w:rsidRPr="00995C54">
        <w:t>.</w:t>
      </w:r>
      <w:r>
        <w:t xml:space="preserve"> </w:t>
      </w:r>
      <w:r w:rsidR="004D5DE2">
        <w:t>Sea-level</w:t>
      </w:r>
      <w:r w:rsidRPr="00995C54">
        <w:t xml:space="preserve"> data from the SANHO network are analysed to create the Annual Tide Tables published by the South African </w:t>
      </w:r>
      <w:r>
        <w:t>Navy, (http://www.sanho.co.za).</w:t>
      </w:r>
    </w:p>
    <w:p w:rsidR="00995C54" w:rsidRDefault="00995C54" w:rsidP="00995C54">
      <w:pPr>
        <w:pStyle w:val="BodytextB"/>
      </w:pPr>
    </w:p>
    <w:p w:rsidR="00F951FE" w:rsidRPr="00B2205B" w:rsidRDefault="00995C54" w:rsidP="00F951FE">
      <w:pPr>
        <w:pStyle w:val="BodytextB"/>
      </w:pPr>
      <w:r w:rsidRPr="00995C54">
        <w:t>The record lengths (over 40 years at many stations) and data quality (particularly with the radar gauges), together with rigorous datum control through regular tidal benchmark levelling surveys, have ensured the determination of precise tidal constituents and tidal predictions. These include the contributions of long period (4.4 year and 18.6 year) constituents of a few centimetres, which determine the highest astronomical tides at each station in the network.</w:t>
      </w:r>
      <w:r w:rsidR="001472A5">
        <w:t xml:space="preserve"> </w:t>
      </w:r>
      <w:r w:rsidRPr="00995C54">
        <w:t xml:space="preserve">Tides around the South African coast are remarkably uniform, being strongly semi-diurnal in character, and having a tidal range of just over 2 metres which falls into the category of </w:t>
      </w:r>
      <w:proofErr w:type="spellStart"/>
      <w:r w:rsidRPr="00995C54">
        <w:t>meso</w:t>
      </w:r>
      <w:proofErr w:type="spellEnd"/>
      <w:r w:rsidRPr="00995C54">
        <w:t>-tidal coastal environments. Spring high tides occur within 50 minutes at all stations around the coast, thereby providing generally weak tidal currents (</w:t>
      </w:r>
      <w:proofErr w:type="spellStart"/>
      <w:r w:rsidRPr="00995C54">
        <w:t>Searson</w:t>
      </w:r>
      <w:proofErr w:type="spellEnd"/>
      <w:r w:rsidRPr="00995C54">
        <w:t xml:space="preserve"> and </w:t>
      </w:r>
      <w:proofErr w:type="spellStart"/>
      <w:r w:rsidRPr="00995C54">
        <w:t>Brundrit</w:t>
      </w:r>
      <w:proofErr w:type="spellEnd"/>
      <w:r w:rsidRPr="00995C54">
        <w:t xml:space="preserve">, 1995). The tidal range for the Southern African coast is summarised in Table </w:t>
      </w:r>
      <w:r w:rsidR="001F1F54">
        <w:t>4.2</w:t>
      </w:r>
      <w:r w:rsidRPr="00995C54">
        <w:t>.</w:t>
      </w:r>
      <w:r w:rsidR="00F951FE">
        <w:t xml:space="preserve"> (In comparison, s</w:t>
      </w:r>
      <w:r w:rsidR="00F951FE" w:rsidRPr="00B2205B">
        <w:t xml:space="preserve">pring tides reach up to about 3.7 m above mean </w:t>
      </w:r>
      <w:r w:rsidR="004D5DE2">
        <w:t>sea-level</w:t>
      </w:r>
      <w:r w:rsidR="00F951FE">
        <w:t xml:space="preserve"> (MSL) in Mozambique.)</w:t>
      </w:r>
    </w:p>
    <w:p w:rsidR="00995C54" w:rsidRPr="00995C54" w:rsidRDefault="00995C54" w:rsidP="00995C54">
      <w:pPr>
        <w:pStyle w:val="BodytextB"/>
      </w:pPr>
    </w:p>
    <w:p w:rsidR="00995C54" w:rsidRDefault="00995C54" w:rsidP="00891E61">
      <w:pPr>
        <w:pStyle w:val="BodytextB"/>
        <w:rPr>
          <w:u w:val="single"/>
        </w:rPr>
      </w:pPr>
    </w:p>
    <w:p w:rsidR="00995C54" w:rsidRPr="00F951FE" w:rsidRDefault="00995C54" w:rsidP="00F951FE">
      <w:pPr>
        <w:pStyle w:val="Tablecaption"/>
      </w:pPr>
      <w:bookmarkStart w:id="74" w:name="_Toc351496757"/>
      <w:r w:rsidRPr="00F951FE">
        <w:t xml:space="preserve">Table </w:t>
      </w:r>
      <w:r w:rsidR="00BD097B">
        <w:t>4.2</w:t>
      </w:r>
      <w:r w:rsidRPr="00F951FE">
        <w:t>: Summary of tidal levels around Southern African coast (SANHO, 2009)</w:t>
      </w:r>
      <w:bookmarkEnd w:id="74"/>
    </w:p>
    <w:tbl>
      <w:tblPr>
        <w:tblStyle w:val="MediumShading1-Accent3"/>
        <w:tblW w:w="5687" w:type="dxa"/>
        <w:jc w:val="center"/>
        <w:tblBorders>
          <w:top w:val="single" w:sz="8" w:space="0" w:color="386044"/>
          <w:left w:val="single" w:sz="8" w:space="0" w:color="386044"/>
          <w:bottom w:val="single" w:sz="8" w:space="0" w:color="386044"/>
          <w:right w:val="single" w:sz="8" w:space="0" w:color="386044"/>
          <w:insideH w:val="single" w:sz="8" w:space="0" w:color="386044"/>
          <w:insideV w:val="single" w:sz="8" w:space="0" w:color="386044"/>
        </w:tblBorders>
        <w:tblLayout w:type="fixed"/>
        <w:tblLook w:val="04A0" w:firstRow="1" w:lastRow="0" w:firstColumn="1" w:lastColumn="0" w:noHBand="0" w:noVBand="1"/>
      </w:tblPr>
      <w:tblGrid>
        <w:gridCol w:w="2198"/>
        <w:gridCol w:w="964"/>
        <w:gridCol w:w="964"/>
        <w:gridCol w:w="1561"/>
      </w:tblGrid>
      <w:tr w:rsidR="000F6E84" w:rsidRPr="00704F3A" w:rsidTr="000F6E84">
        <w:trPr>
          <w:cnfStyle w:val="100000000000" w:firstRow="1" w:lastRow="0" w:firstColumn="0" w:lastColumn="0" w:oddVBand="0" w:evenVBand="0" w:oddHBand="0" w:evenHBand="0" w:firstRowFirstColumn="0" w:firstRowLastColumn="0" w:lastRowFirstColumn="0" w:lastRowLastColumn="0"/>
          <w:trHeight w:val="660"/>
          <w:jc w:val="center"/>
        </w:trPr>
        <w:tc>
          <w:tcPr>
            <w:cnfStyle w:val="001000000000" w:firstRow="0" w:lastRow="0" w:firstColumn="1" w:lastColumn="0" w:oddVBand="0" w:evenVBand="0" w:oddHBand="0" w:evenHBand="0" w:firstRowFirstColumn="0" w:firstRowLastColumn="0" w:lastRowFirstColumn="0" w:lastRowLastColumn="0"/>
            <w:tcW w:w="2198" w:type="dxa"/>
            <w:tcBorders>
              <w:right w:val="single" w:sz="4" w:space="0" w:color="auto"/>
            </w:tcBorders>
            <w:shd w:val="clear" w:color="auto" w:fill="3D6649"/>
          </w:tcPr>
          <w:p w:rsidR="000F6E84" w:rsidRPr="00156116" w:rsidRDefault="000F6E84" w:rsidP="007B42B8">
            <w:r w:rsidRPr="00156116">
              <w:t>Place</w:t>
            </w:r>
          </w:p>
        </w:tc>
        <w:tc>
          <w:tcPr>
            <w:tcW w:w="964" w:type="dxa"/>
            <w:tcBorders>
              <w:left w:val="single" w:sz="4" w:space="0" w:color="auto"/>
              <w:right w:val="single" w:sz="4" w:space="0" w:color="auto"/>
            </w:tcBorders>
            <w:shd w:val="clear" w:color="auto" w:fill="3D6649"/>
          </w:tcPr>
          <w:p w:rsidR="000F6E84" w:rsidRPr="00267768" w:rsidRDefault="000F6E84" w:rsidP="000F6E84">
            <w:pPr>
              <w:jc w:val="center"/>
              <w:cnfStyle w:val="100000000000" w:firstRow="1" w:lastRow="0" w:firstColumn="0" w:lastColumn="0" w:oddVBand="0" w:evenVBand="0" w:oddHBand="0" w:evenHBand="0" w:firstRowFirstColumn="0" w:firstRowLastColumn="0" w:lastRowFirstColumn="0" w:lastRowLastColumn="0"/>
            </w:pPr>
            <w:r w:rsidRPr="00267768">
              <w:t>MHWS</w:t>
            </w:r>
          </w:p>
        </w:tc>
        <w:tc>
          <w:tcPr>
            <w:tcW w:w="964" w:type="dxa"/>
            <w:tcBorders>
              <w:left w:val="single" w:sz="4" w:space="0" w:color="auto"/>
              <w:right w:val="single" w:sz="4" w:space="0" w:color="auto"/>
            </w:tcBorders>
            <w:shd w:val="clear" w:color="auto" w:fill="3D6649"/>
          </w:tcPr>
          <w:p w:rsidR="000F6E84" w:rsidRPr="00267768" w:rsidRDefault="000F6E84" w:rsidP="000F6E84">
            <w:pPr>
              <w:jc w:val="center"/>
              <w:cnfStyle w:val="100000000000" w:firstRow="1" w:lastRow="0" w:firstColumn="0" w:lastColumn="0" w:oddVBand="0" w:evenVBand="0" w:oddHBand="0" w:evenHBand="0" w:firstRowFirstColumn="0" w:firstRowLastColumn="0" w:lastRowFirstColumn="0" w:lastRowLastColumn="0"/>
            </w:pPr>
            <w:r w:rsidRPr="00267768">
              <w:t>HAT</w:t>
            </w:r>
          </w:p>
        </w:tc>
        <w:tc>
          <w:tcPr>
            <w:tcW w:w="1561" w:type="dxa"/>
            <w:tcBorders>
              <w:left w:val="single" w:sz="4" w:space="0" w:color="auto"/>
            </w:tcBorders>
            <w:shd w:val="clear" w:color="auto" w:fill="3D6649"/>
          </w:tcPr>
          <w:p w:rsidR="000F6E84" w:rsidRPr="000F6E84" w:rsidRDefault="000F6E84" w:rsidP="000F6E84">
            <w:pPr>
              <w:jc w:val="center"/>
              <w:cnfStyle w:val="100000000000" w:firstRow="1" w:lastRow="0" w:firstColumn="0" w:lastColumn="0" w:oddVBand="0" w:evenVBand="0" w:oddHBand="0" w:evenHBand="0" w:firstRowFirstColumn="0" w:firstRowLastColumn="0" w:lastRowFirstColumn="0" w:lastRowLastColumn="0"/>
              <w:rPr>
                <w:highlight w:val="lightGray"/>
              </w:rPr>
            </w:pPr>
            <w:r w:rsidRPr="000F6E84">
              <w:rPr>
                <w:highlight w:val="lightGray"/>
              </w:rPr>
              <w:t>Residual</w:t>
            </w:r>
            <w:r>
              <w:rPr>
                <w:highlight w:val="lightGray"/>
              </w:rPr>
              <w:t>*</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tcBorders>
              <w:top w:val="single" w:sz="4" w:space="0" w:color="auto"/>
            </w:tcBorders>
            <w:noWrap/>
          </w:tcPr>
          <w:p w:rsidR="000F6E84" w:rsidRPr="00156116" w:rsidRDefault="000F6E84" w:rsidP="007B42B8">
            <w:proofErr w:type="spellStart"/>
            <w:r w:rsidRPr="00156116">
              <w:t>Luderitz</w:t>
            </w:r>
            <w:proofErr w:type="spellEnd"/>
          </w:p>
        </w:tc>
        <w:tc>
          <w:tcPr>
            <w:tcW w:w="964" w:type="dxa"/>
            <w:tcBorders>
              <w:top w:val="single" w:sz="4" w:space="0" w:color="auto"/>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0.60</w:t>
            </w:r>
          </w:p>
        </w:tc>
        <w:tc>
          <w:tcPr>
            <w:tcW w:w="964" w:type="dxa"/>
            <w:tcBorders>
              <w:top w:val="single" w:sz="4" w:space="0" w:color="auto"/>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0.94</w:t>
            </w:r>
          </w:p>
        </w:tc>
        <w:tc>
          <w:tcPr>
            <w:tcW w:w="1561" w:type="dxa"/>
            <w:tcBorders>
              <w:top w:val="single" w:sz="4" w:space="0" w:color="auto"/>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0.25</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 xml:space="preserve">Port </w:t>
            </w:r>
            <w:proofErr w:type="spellStart"/>
            <w:r w:rsidRPr="00156116">
              <w:t>Nolloth</w:t>
            </w:r>
            <w:proofErr w:type="spellEnd"/>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0.99</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1.49</w:t>
            </w:r>
          </w:p>
        </w:tc>
        <w:tc>
          <w:tcPr>
            <w:tcW w:w="1561" w:type="dxa"/>
            <w:tcBorders>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0.36</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proofErr w:type="spellStart"/>
            <w:r w:rsidRPr="00156116">
              <w:t>Saldanha</w:t>
            </w:r>
            <w:proofErr w:type="spellEnd"/>
            <w:r w:rsidRPr="00156116">
              <w:t xml:space="preserve"> Bay</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0.89</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1.17</w:t>
            </w:r>
          </w:p>
        </w:tc>
        <w:tc>
          <w:tcPr>
            <w:tcW w:w="1561" w:type="dxa"/>
            <w:tcBorders>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0.33</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Cape Town</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0.92</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1.20</w:t>
            </w:r>
          </w:p>
        </w:tc>
        <w:tc>
          <w:tcPr>
            <w:tcW w:w="1561" w:type="dxa"/>
            <w:tcBorders>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0.36</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Simon’s Town</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0.95</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1.25</w:t>
            </w:r>
          </w:p>
        </w:tc>
        <w:tc>
          <w:tcPr>
            <w:tcW w:w="1561" w:type="dxa"/>
            <w:tcBorders>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0.39</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tcBorders>
              <w:top w:val="single" w:sz="4" w:space="0" w:color="auto"/>
            </w:tcBorders>
            <w:noWrap/>
          </w:tcPr>
          <w:p w:rsidR="000F6E84" w:rsidRPr="00156116" w:rsidRDefault="000F6E84" w:rsidP="007B42B8">
            <w:proofErr w:type="spellStart"/>
            <w:r w:rsidRPr="00156116">
              <w:t>Hermanus</w:t>
            </w:r>
            <w:proofErr w:type="spellEnd"/>
          </w:p>
        </w:tc>
        <w:tc>
          <w:tcPr>
            <w:tcW w:w="964" w:type="dxa"/>
            <w:tcBorders>
              <w:top w:val="single" w:sz="4" w:space="0" w:color="auto"/>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0.99</w:t>
            </w:r>
          </w:p>
        </w:tc>
        <w:tc>
          <w:tcPr>
            <w:tcW w:w="964" w:type="dxa"/>
            <w:tcBorders>
              <w:top w:val="single" w:sz="4" w:space="0" w:color="auto"/>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1.28</w:t>
            </w:r>
          </w:p>
        </w:tc>
        <w:tc>
          <w:tcPr>
            <w:tcW w:w="1561" w:type="dxa"/>
            <w:tcBorders>
              <w:top w:val="single" w:sz="4" w:space="0" w:color="auto"/>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0.35</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proofErr w:type="spellStart"/>
            <w:r w:rsidRPr="00156116">
              <w:t>Mossel</w:t>
            </w:r>
            <w:proofErr w:type="spellEnd"/>
            <w:r w:rsidRPr="00156116">
              <w:t xml:space="preserve"> Bay</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1.17</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1.51</w:t>
            </w:r>
          </w:p>
        </w:tc>
        <w:tc>
          <w:tcPr>
            <w:tcW w:w="1561" w:type="dxa"/>
            <w:tcBorders>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0.43</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proofErr w:type="spellStart"/>
            <w:r w:rsidRPr="00156116">
              <w:t>Knysna</w:t>
            </w:r>
            <w:proofErr w:type="spellEnd"/>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1.12</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1.42</w:t>
            </w:r>
          </w:p>
        </w:tc>
        <w:tc>
          <w:tcPr>
            <w:tcW w:w="1561" w:type="dxa"/>
            <w:tcBorders>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0.53</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Port Elizabeth</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1.02</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1.28</w:t>
            </w:r>
          </w:p>
        </w:tc>
        <w:tc>
          <w:tcPr>
            <w:tcW w:w="1561" w:type="dxa"/>
            <w:tcBorders>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0.50</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East London</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1.10</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1.36</w:t>
            </w:r>
          </w:p>
        </w:tc>
        <w:tc>
          <w:tcPr>
            <w:tcW w:w="1561" w:type="dxa"/>
            <w:tcBorders>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0.44</w:t>
            </w:r>
          </w:p>
        </w:tc>
      </w:tr>
      <w:tr w:rsidR="000F6E84" w:rsidRPr="00B2205B" w:rsidTr="000F6E8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Pr="00156116" w:rsidRDefault="000F6E84" w:rsidP="007B42B8">
            <w:r w:rsidRPr="00156116">
              <w:t>Durban</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1.10</w:t>
            </w:r>
          </w:p>
        </w:tc>
        <w:tc>
          <w:tcPr>
            <w:tcW w:w="964" w:type="dxa"/>
            <w:tcBorders>
              <w:left w:val="single" w:sz="4" w:space="0" w:color="auto"/>
              <w:right w:val="single" w:sz="4" w:space="0" w:color="auto"/>
            </w:tcBorders>
          </w:tcPr>
          <w:p w:rsidR="000F6E84" w:rsidRPr="00267768" w:rsidRDefault="000F6E84" w:rsidP="000F6E84">
            <w:pPr>
              <w:jc w:val="center"/>
              <w:cnfStyle w:val="000000100000" w:firstRow="0" w:lastRow="0" w:firstColumn="0" w:lastColumn="0" w:oddVBand="0" w:evenVBand="0" w:oddHBand="1" w:evenHBand="0" w:firstRowFirstColumn="0" w:firstRowLastColumn="0" w:lastRowFirstColumn="0" w:lastRowLastColumn="0"/>
            </w:pPr>
            <w:r w:rsidRPr="00267768">
              <w:t>1.39</w:t>
            </w:r>
          </w:p>
        </w:tc>
        <w:tc>
          <w:tcPr>
            <w:tcW w:w="1561" w:type="dxa"/>
            <w:tcBorders>
              <w:left w:val="single" w:sz="4" w:space="0" w:color="auto"/>
            </w:tcBorders>
          </w:tcPr>
          <w:p w:rsidR="000F6E84" w:rsidRPr="000F6E84" w:rsidRDefault="000F6E84" w:rsidP="000F6E84">
            <w:pPr>
              <w:jc w:val="center"/>
              <w:cnfStyle w:val="000000100000" w:firstRow="0" w:lastRow="0" w:firstColumn="0" w:lastColumn="0" w:oddVBand="0" w:evenVBand="0" w:oddHBand="1" w:evenHBand="0" w:firstRowFirstColumn="0" w:firstRowLastColumn="0" w:lastRowFirstColumn="0" w:lastRowLastColumn="0"/>
              <w:rPr>
                <w:highlight w:val="lightGray"/>
              </w:rPr>
            </w:pPr>
            <w:r w:rsidRPr="000F6E84">
              <w:rPr>
                <w:highlight w:val="lightGray"/>
              </w:rPr>
              <w:t>0.37</w:t>
            </w:r>
          </w:p>
        </w:tc>
      </w:tr>
      <w:tr w:rsidR="000F6E84" w:rsidRPr="00B2205B" w:rsidTr="000F6E84">
        <w:trPr>
          <w:cnfStyle w:val="000000010000" w:firstRow="0" w:lastRow="0" w:firstColumn="0" w:lastColumn="0" w:oddVBand="0" w:evenVBand="0" w:oddHBand="0" w:evenHBand="1"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198" w:type="dxa"/>
            <w:noWrap/>
          </w:tcPr>
          <w:p w:rsidR="000F6E84" w:rsidRDefault="000F6E84" w:rsidP="007B42B8">
            <w:r w:rsidRPr="00156116">
              <w:t>Richards Bay</w:t>
            </w:r>
          </w:p>
        </w:tc>
        <w:tc>
          <w:tcPr>
            <w:tcW w:w="964" w:type="dxa"/>
            <w:tcBorders>
              <w:left w:val="single" w:sz="4" w:space="0" w:color="auto"/>
              <w:right w:val="single" w:sz="4" w:space="0" w:color="auto"/>
            </w:tcBorders>
          </w:tcPr>
          <w:p w:rsidR="000F6E84" w:rsidRPr="00267768"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1.10</w:t>
            </w:r>
          </w:p>
        </w:tc>
        <w:tc>
          <w:tcPr>
            <w:tcW w:w="964" w:type="dxa"/>
            <w:tcBorders>
              <w:left w:val="single" w:sz="4" w:space="0" w:color="auto"/>
              <w:right w:val="single" w:sz="4" w:space="0" w:color="auto"/>
            </w:tcBorders>
          </w:tcPr>
          <w:p w:rsidR="000F6E84" w:rsidRDefault="000F6E84" w:rsidP="000F6E84">
            <w:pPr>
              <w:jc w:val="center"/>
              <w:cnfStyle w:val="000000010000" w:firstRow="0" w:lastRow="0" w:firstColumn="0" w:lastColumn="0" w:oddVBand="0" w:evenVBand="0" w:oddHBand="0" w:evenHBand="1" w:firstRowFirstColumn="0" w:firstRowLastColumn="0" w:lastRowFirstColumn="0" w:lastRowLastColumn="0"/>
            </w:pPr>
            <w:r w:rsidRPr="00267768">
              <w:t>1.46</w:t>
            </w:r>
          </w:p>
        </w:tc>
        <w:tc>
          <w:tcPr>
            <w:tcW w:w="1561" w:type="dxa"/>
            <w:tcBorders>
              <w:left w:val="single" w:sz="4" w:space="0" w:color="auto"/>
            </w:tcBorders>
          </w:tcPr>
          <w:p w:rsidR="000F6E84" w:rsidRPr="000F6E84" w:rsidRDefault="000F6E84" w:rsidP="000F6E84">
            <w:pPr>
              <w:jc w:val="center"/>
              <w:cnfStyle w:val="000000010000" w:firstRow="0" w:lastRow="0" w:firstColumn="0" w:lastColumn="0" w:oddVBand="0" w:evenVBand="0" w:oddHBand="0" w:evenHBand="1" w:firstRowFirstColumn="0" w:firstRowLastColumn="0" w:lastRowFirstColumn="0" w:lastRowLastColumn="0"/>
              <w:rPr>
                <w:highlight w:val="lightGray"/>
              </w:rPr>
            </w:pPr>
            <w:r w:rsidRPr="000F6E84">
              <w:rPr>
                <w:highlight w:val="lightGray"/>
              </w:rPr>
              <w:t>0.37</w:t>
            </w:r>
          </w:p>
        </w:tc>
      </w:tr>
    </w:tbl>
    <w:p w:rsidR="00995C54" w:rsidRPr="000F6E84" w:rsidRDefault="000F6E84" w:rsidP="00995C54">
      <w:pPr>
        <w:pStyle w:val="BodytextB"/>
        <w:rPr>
          <w:noProof/>
          <w:lang w:eastAsia="en-GB"/>
        </w:rPr>
      </w:pPr>
      <w:r w:rsidRPr="000F6E84">
        <w:rPr>
          <w:noProof/>
          <w:lang w:eastAsia="en-GB"/>
        </w:rPr>
        <w:tab/>
      </w:r>
      <w:r w:rsidRPr="000F6E84">
        <w:rPr>
          <w:noProof/>
          <w:lang w:eastAsia="en-GB"/>
        </w:rPr>
        <w:tab/>
      </w:r>
      <w:r w:rsidRPr="000F6E84">
        <w:rPr>
          <w:noProof/>
          <w:highlight w:val="lightGray"/>
          <w:lang w:eastAsia="en-GB"/>
        </w:rPr>
        <w:t xml:space="preserve">* - PRELIMINARY Residual </w:t>
      </w:r>
      <w:r w:rsidR="004D5DE2">
        <w:rPr>
          <w:noProof/>
          <w:highlight w:val="lightGray"/>
          <w:lang w:eastAsia="en-GB"/>
        </w:rPr>
        <w:t>sea-level</w:t>
      </w:r>
      <w:r w:rsidRPr="000F6E84">
        <w:rPr>
          <w:noProof/>
          <w:highlight w:val="lightGray"/>
          <w:lang w:eastAsia="en-GB"/>
        </w:rPr>
        <w:t xml:space="preserve"> increase (inversrse barometric effect, etc.)</w:t>
      </w:r>
    </w:p>
    <w:p w:rsidR="00046E9A" w:rsidRDefault="00046E9A" w:rsidP="00995C54">
      <w:pPr>
        <w:pStyle w:val="BodytextB"/>
        <w:rPr>
          <w:noProof/>
          <w:u w:val="single"/>
          <w:lang w:eastAsia="en-GB"/>
        </w:rPr>
      </w:pPr>
    </w:p>
    <w:p w:rsidR="00995C54" w:rsidRPr="00995C54" w:rsidRDefault="00995C54" w:rsidP="00995C54">
      <w:pPr>
        <w:pStyle w:val="BodytextB"/>
      </w:pPr>
      <w:r w:rsidRPr="00995C54">
        <w:t xml:space="preserve">When actual </w:t>
      </w:r>
      <w:r w:rsidR="004D5DE2">
        <w:t>sea-level</w:t>
      </w:r>
      <w:r w:rsidRPr="00995C54">
        <w:t xml:space="preserve"> observations are compared to tidal predictions, the difference provides the</w:t>
      </w:r>
    </w:p>
    <w:p w:rsidR="00995C54" w:rsidRPr="00995C54" w:rsidRDefault="00995C54" w:rsidP="00995C54">
      <w:pPr>
        <w:pStyle w:val="BodytextB"/>
      </w:pPr>
      <w:proofErr w:type="gramStart"/>
      <w:r w:rsidRPr="00995C54">
        <w:t>contribution</w:t>
      </w:r>
      <w:proofErr w:type="gramEnd"/>
      <w:r w:rsidRPr="00995C54">
        <w:t xml:space="preserve">, both up and down, of atmospheric forcing to </w:t>
      </w:r>
      <w:r w:rsidR="004D5DE2">
        <w:t>sea-level</w:t>
      </w:r>
      <w:r w:rsidRPr="00995C54">
        <w:t xml:space="preserve"> through the regional weather</w:t>
      </w:r>
    </w:p>
    <w:p w:rsidR="00995C54" w:rsidRPr="00995C54" w:rsidRDefault="00995C54" w:rsidP="00995C54">
      <w:pPr>
        <w:pStyle w:val="BodytextB"/>
      </w:pPr>
      <w:proofErr w:type="gramStart"/>
      <w:r w:rsidRPr="00995C54">
        <w:t>variation</w:t>
      </w:r>
      <w:proofErr w:type="gramEnd"/>
      <w:r w:rsidRPr="00995C54">
        <w:t xml:space="preserve"> in air pressure and wind strength and direction. As an alternative, a suitable tidal filter can</w:t>
      </w:r>
      <w:r>
        <w:t xml:space="preserve"> </w:t>
      </w:r>
      <w:r w:rsidRPr="00995C54">
        <w:t xml:space="preserve">be applied to hourly </w:t>
      </w:r>
      <w:r w:rsidR="004D5DE2">
        <w:t>sea-level</w:t>
      </w:r>
      <w:r w:rsidRPr="00995C54">
        <w:t xml:space="preserve"> measurements (</w:t>
      </w:r>
      <w:proofErr w:type="spellStart"/>
      <w:r w:rsidRPr="00995C54">
        <w:t>Doodson</w:t>
      </w:r>
      <w:proofErr w:type="spellEnd"/>
      <w:r w:rsidRPr="00995C54">
        <w:t xml:space="preserve"> and Warburg, 1941) to provide a series of</w:t>
      </w:r>
      <w:r>
        <w:t xml:space="preserve"> </w:t>
      </w:r>
      <w:r w:rsidRPr="00995C54">
        <w:t xml:space="preserve">daily mean </w:t>
      </w:r>
      <w:r w:rsidR="004D5DE2">
        <w:t>sea-level</w:t>
      </w:r>
      <w:r w:rsidRPr="00995C54">
        <w:t xml:space="preserve">s. This contribution of the synoptic </w:t>
      </w:r>
      <w:r w:rsidR="001F1F54">
        <w:t xml:space="preserve">weather signal to </w:t>
      </w:r>
      <w:r w:rsidR="004D5DE2">
        <w:t>sea-level</w:t>
      </w:r>
      <w:r w:rsidR="001F1F54">
        <w:t xml:space="preserve"> has</w:t>
      </w:r>
      <w:r w:rsidRPr="00995C54">
        <w:t xml:space="preserve"> little</w:t>
      </w:r>
      <w:r>
        <w:t xml:space="preserve"> </w:t>
      </w:r>
      <w:r w:rsidRPr="00995C54">
        <w:t xml:space="preserve">seasonal or </w:t>
      </w:r>
      <w:r w:rsidR="001472A5">
        <w:t>a</w:t>
      </w:r>
      <w:r w:rsidRPr="00995C54">
        <w:t xml:space="preserve">longshore variation. </w:t>
      </w:r>
      <w:r w:rsidR="001472A5">
        <w:t>This water level signal</w:t>
      </w:r>
      <w:r w:rsidRPr="00995C54">
        <w:t xml:space="preserve"> has range varying from 70cm on the west coast to over 90cm on</w:t>
      </w:r>
      <w:r>
        <w:t xml:space="preserve"> </w:t>
      </w:r>
      <w:r w:rsidRPr="00995C54">
        <w:t>the south coast, and propagates around the coast from west to east as a shelf wave before being</w:t>
      </w:r>
      <w:r>
        <w:t xml:space="preserve"> </w:t>
      </w:r>
      <w:r w:rsidRPr="00995C54">
        <w:t>blocked by the Agulhas Current (Schumann and Brink, 1990).</w:t>
      </w:r>
      <w:r>
        <w:t xml:space="preserve"> </w:t>
      </w:r>
      <w:r w:rsidRPr="00995C54">
        <w:t xml:space="preserve">It should be possible to use tide tables, allied with predictions of the weather effect, to forecast </w:t>
      </w:r>
      <w:r w:rsidR="004D5DE2">
        <w:lastRenderedPageBreak/>
        <w:t>sea-level</w:t>
      </w:r>
      <w:r w:rsidRPr="00995C54">
        <w:t xml:space="preserve"> in harbours and other sheltered areas along the coast for two to three days in advance, thus</w:t>
      </w:r>
      <w:r>
        <w:t xml:space="preserve"> </w:t>
      </w:r>
      <w:r w:rsidRPr="00995C54">
        <w:t>contributing to the early warning of extreme events.</w:t>
      </w:r>
    </w:p>
    <w:p w:rsidR="00995C54" w:rsidRDefault="00995C54" w:rsidP="00891E61">
      <w:pPr>
        <w:pStyle w:val="BodytextB"/>
        <w:rPr>
          <w:u w:val="single"/>
        </w:rPr>
      </w:pPr>
    </w:p>
    <w:p w:rsidR="00995C54" w:rsidRDefault="00995C54" w:rsidP="00995C54">
      <w:pPr>
        <w:pStyle w:val="BodytextB"/>
      </w:pPr>
      <w:r w:rsidRPr="00995C54">
        <w:t>Observations and predictions for Simon’</w:t>
      </w:r>
      <w:r w:rsidR="00AF4444">
        <w:t>s Town are displayed in Tables 4.3</w:t>
      </w:r>
      <w:r w:rsidRPr="00995C54">
        <w:t>A</w:t>
      </w:r>
      <w:r w:rsidR="00F951FE">
        <w:t xml:space="preserve"> and</w:t>
      </w:r>
      <w:r w:rsidR="00AF4444">
        <w:t xml:space="preserve"> 4.3</w:t>
      </w:r>
      <w:r w:rsidRPr="00995C54">
        <w:t xml:space="preserve">B, and illustrate typical conditions along the coast of South Africa. The </w:t>
      </w:r>
      <w:r w:rsidR="004D5DE2">
        <w:t>sea-level</w:t>
      </w:r>
      <w:r w:rsidRPr="00995C54">
        <w:t xml:space="preserve"> heights are given relative to the position of the Lowest Astronomical Tide (LAT), used as the datum for the Annual Tide Tables by the South African Navy </w:t>
      </w:r>
      <w:proofErr w:type="spellStart"/>
      <w:r w:rsidRPr="00995C54">
        <w:t>Hydrographic</w:t>
      </w:r>
      <w:proofErr w:type="spellEnd"/>
      <w:r w:rsidRPr="00995C54">
        <w:t xml:space="preserve"> Office. Details of the conversion from this datum to the Land Levelling Datum are also given in the Annual Tide Tables</w:t>
      </w:r>
      <w:r w:rsidR="005B1A9A">
        <w:t>.</w:t>
      </w:r>
      <w:r w:rsidRPr="00995C54">
        <w:t xml:space="preserve"> (</w:t>
      </w:r>
      <w:r w:rsidR="005B1A9A">
        <w:t>F</w:t>
      </w:r>
      <w:r w:rsidRPr="00995C54">
        <w:t xml:space="preserve">or example, </w:t>
      </w:r>
      <w:r w:rsidR="005B1A9A">
        <w:t>f</w:t>
      </w:r>
      <w:r w:rsidR="005B1A9A" w:rsidRPr="005B1A9A">
        <w:t xml:space="preserve">rom 1 January 2003, land-levelling datum [also called mean </w:t>
      </w:r>
      <w:r w:rsidR="004D5DE2">
        <w:t>sea-level</w:t>
      </w:r>
      <w:r w:rsidR="005B1A9A" w:rsidRPr="005B1A9A">
        <w:t xml:space="preserve"> (MSL)] was set at 0.913 m a</w:t>
      </w:r>
      <w:r w:rsidR="005B1A9A">
        <w:t>bove chart datum (CD) at Durban (</w:t>
      </w:r>
      <w:r w:rsidR="005B1A9A" w:rsidRPr="00995C54">
        <w:t>SANHO, 2009)</w:t>
      </w:r>
      <w:r w:rsidR="005B1A9A" w:rsidRPr="005B1A9A">
        <w:t>. Chart datum corresponds to lowest astronomical tide</w:t>
      </w:r>
      <w:r w:rsidR="005B1A9A">
        <w:t>.)</w:t>
      </w:r>
    </w:p>
    <w:p w:rsidR="00995C54" w:rsidRPr="00995C54" w:rsidRDefault="00995C54" w:rsidP="00995C54">
      <w:pPr>
        <w:pStyle w:val="BodytextB"/>
      </w:pPr>
    </w:p>
    <w:p w:rsidR="00995C54" w:rsidRDefault="00995C54" w:rsidP="00995C54">
      <w:pPr>
        <w:pStyle w:val="BodytextB"/>
      </w:pPr>
    </w:p>
    <w:p w:rsidR="00995C54" w:rsidRPr="001F1F54" w:rsidRDefault="00995C54" w:rsidP="001F1F54">
      <w:pPr>
        <w:pStyle w:val="Tablecaption"/>
      </w:pPr>
      <w:proofErr w:type="gramStart"/>
      <w:r w:rsidRPr="001F1F54">
        <w:t xml:space="preserve">Table </w:t>
      </w:r>
      <w:r w:rsidR="001F1F54" w:rsidRPr="001F1F54">
        <w:t>4.3</w:t>
      </w:r>
      <w:r w:rsidRPr="001F1F54">
        <w:t xml:space="preserve">: Characteristics of highest tides </w:t>
      </w:r>
      <w:r w:rsidR="004A007B" w:rsidRPr="001F1F54">
        <w:t xml:space="preserve">and </w:t>
      </w:r>
      <w:r w:rsidR="004D5DE2">
        <w:t>sea-level</w:t>
      </w:r>
      <w:r w:rsidRPr="001F1F54">
        <w:t>s for the Cape Town area.</w:t>
      </w:r>
      <w:proofErr w:type="gramEnd"/>
    </w:p>
    <w:p w:rsidR="00995C54" w:rsidRPr="001F1F54" w:rsidRDefault="00995C54" w:rsidP="00995C54">
      <w:pPr>
        <w:pStyle w:val="BodytextB"/>
        <w:rPr>
          <w:i/>
        </w:rPr>
      </w:pPr>
      <w:r w:rsidRPr="001F1F54">
        <w:rPr>
          <w:i/>
        </w:rPr>
        <w:t xml:space="preserve">Table </w:t>
      </w:r>
      <w:r w:rsidR="001F1F54" w:rsidRPr="001F1F54">
        <w:rPr>
          <w:i/>
        </w:rPr>
        <w:t>4.3</w:t>
      </w:r>
      <w:r w:rsidRPr="001F1F54">
        <w:rPr>
          <w:i/>
        </w:rPr>
        <w:t>A: Characteristics of highest tides for Simon’s Town</w:t>
      </w:r>
    </w:p>
    <w:tbl>
      <w:tblPr>
        <w:tblStyle w:val="LightList-Accent11"/>
        <w:tblW w:w="0" w:type="auto"/>
        <w:tblInd w:w="705" w:type="dxa"/>
        <w:tblLayout w:type="fixed"/>
        <w:tblLook w:val="0000" w:firstRow="0" w:lastRow="0" w:firstColumn="0" w:lastColumn="0" w:noHBand="0" w:noVBand="0"/>
      </w:tblPr>
      <w:tblGrid>
        <w:gridCol w:w="3798"/>
        <w:gridCol w:w="4536"/>
      </w:tblGrid>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3798" w:type="dxa"/>
            <w:vAlign w:val="center"/>
          </w:tcPr>
          <w:p w:rsidR="00995C54" w:rsidRPr="00995C54" w:rsidRDefault="00995C54" w:rsidP="00995C54">
            <w:pPr>
              <w:pStyle w:val="BodytextB"/>
              <w:jc w:val="left"/>
            </w:pPr>
            <w:r w:rsidRPr="00995C54">
              <w:rPr>
                <w:b/>
                <w:bCs/>
              </w:rPr>
              <w:t>Simon’s Town 1957-2010</w:t>
            </w:r>
          </w:p>
        </w:tc>
        <w:tc>
          <w:tcPr>
            <w:tcW w:w="4536" w:type="dxa"/>
            <w:vAlign w:val="center"/>
          </w:tcPr>
          <w:p w:rsidR="00995C54" w:rsidRPr="00995C54" w:rsidRDefault="00995C54" w:rsidP="00995C54">
            <w:pPr>
              <w:pStyle w:val="BodytextB"/>
              <w:jc w:val="left"/>
              <w:cnfStyle w:val="000000100000" w:firstRow="0" w:lastRow="0" w:firstColumn="0" w:lastColumn="0" w:oddVBand="0" w:evenVBand="0" w:oddHBand="1" w:evenHBand="0" w:firstRowFirstColumn="0" w:firstRowLastColumn="0" w:lastRowFirstColumn="0" w:lastRowLastColumn="0"/>
            </w:pPr>
            <w:r w:rsidRPr="00995C54">
              <w:rPr>
                <w:b/>
                <w:bCs/>
              </w:rPr>
              <w:t>Tidal Levels relative to LAT</w:t>
            </w:r>
          </w:p>
        </w:tc>
      </w:tr>
      <w:tr w:rsidR="00995C54" w:rsidRPr="00995C54" w:rsidTr="00995C54">
        <w:trPr>
          <w:trHeight w:val="110"/>
        </w:trPr>
        <w:tc>
          <w:tcPr>
            <w:cnfStyle w:val="000010000000" w:firstRow="0" w:lastRow="0" w:firstColumn="0" w:lastColumn="0" w:oddVBand="1" w:evenVBand="0" w:oddHBand="0" w:evenHBand="0" w:firstRowFirstColumn="0" w:firstRowLastColumn="0" w:lastRowFirstColumn="0" w:lastRowLastColumn="0"/>
            <w:tcW w:w="3798" w:type="dxa"/>
            <w:vAlign w:val="center"/>
          </w:tcPr>
          <w:p w:rsidR="00995C54" w:rsidRPr="00995C54" w:rsidRDefault="00995C54" w:rsidP="00995C54">
            <w:pPr>
              <w:pStyle w:val="BodytextB"/>
              <w:jc w:val="left"/>
            </w:pPr>
            <w:r w:rsidRPr="00995C54">
              <w:t>Mean Tide Level</w:t>
            </w:r>
          </w:p>
        </w:tc>
        <w:tc>
          <w:tcPr>
            <w:tcW w:w="4536" w:type="dxa"/>
            <w:vAlign w:val="center"/>
          </w:tcPr>
          <w:p w:rsidR="00995C54" w:rsidRPr="00995C54" w:rsidRDefault="00995C54" w:rsidP="00995C54">
            <w:pPr>
              <w:pStyle w:val="BodytextB"/>
              <w:jc w:val="center"/>
              <w:cnfStyle w:val="000000000000" w:firstRow="0" w:lastRow="0" w:firstColumn="0" w:lastColumn="0" w:oddVBand="0" w:evenVBand="0" w:oddHBand="0" w:evenHBand="0" w:firstRowFirstColumn="0" w:firstRowLastColumn="0" w:lastRowFirstColumn="0" w:lastRowLastColumn="0"/>
            </w:pPr>
            <w:r w:rsidRPr="00995C54">
              <w:t>1.00m</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3798" w:type="dxa"/>
            <w:vAlign w:val="center"/>
          </w:tcPr>
          <w:p w:rsidR="00995C54" w:rsidRPr="00995C54" w:rsidRDefault="00995C54" w:rsidP="00995C54">
            <w:pPr>
              <w:pStyle w:val="BodytextB"/>
              <w:jc w:val="left"/>
            </w:pPr>
            <w:r w:rsidRPr="00995C54">
              <w:t>Mean High Water Neaps</w:t>
            </w:r>
          </w:p>
        </w:tc>
        <w:tc>
          <w:tcPr>
            <w:tcW w:w="4536" w:type="dxa"/>
            <w:vAlign w:val="center"/>
          </w:tcPr>
          <w:p w:rsidR="00995C54" w:rsidRPr="00995C54" w:rsidRDefault="00995C54" w:rsidP="00995C54">
            <w:pPr>
              <w:pStyle w:val="BodytextB"/>
              <w:jc w:val="center"/>
              <w:cnfStyle w:val="000000100000" w:firstRow="0" w:lastRow="0" w:firstColumn="0" w:lastColumn="0" w:oddVBand="0" w:evenVBand="0" w:oddHBand="1" w:evenHBand="0" w:firstRowFirstColumn="0" w:firstRowLastColumn="0" w:lastRowFirstColumn="0" w:lastRowLastColumn="0"/>
            </w:pPr>
            <w:r w:rsidRPr="00995C54">
              <w:t>1.29m</w:t>
            </w:r>
          </w:p>
        </w:tc>
      </w:tr>
      <w:tr w:rsidR="00995C54" w:rsidRPr="00995C54" w:rsidTr="00995C54">
        <w:trPr>
          <w:trHeight w:val="110"/>
        </w:trPr>
        <w:tc>
          <w:tcPr>
            <w:cnfStyle w:val="000010000000" w:firstRow="0" w:lastRow="0" w:firstColumn="0" w:lastColumn="0" w:oddVBand="1" w:evenVBand="0" w:oddHBand="0" w:evenHBand="0" w:firstRowFirstColumn="0" w:firstRowLastColumn="0" w:lastRowFirstColumn="0" w:lastRowLastColumn="0"/>
            <w:tcW w:w="3798" w:type="dxa"/>
            <w:vAlign w:val="center"/>
          </w:tcPr>
          <w:p w:rsidR="00995C54" w:rsidRPr="00995C54" w:rsidRDefault="00995C54" w:rsidP="00995C54">
            <w:pPr>
              <w:pStyle w:val="BodytextB"/>
              <w:jc w:val="left"/>
            </w:pPr>
            <w:r w:rsidRPr="00995C54">
              <w:t>Mean High Water Springs</w:t>
            </w:r>
          </w:p>
        </w:tc>
        <w:tc>
          <w:tcPr>
            <w:tcW w:w="4536" w:type="dxa"/>
            <w:vAlign w:val="center"/>
          </w:tcPr>
          <w:p w:rsidR="00995C54" w:rsidRPr="00995C54" w:rsidRDefault="00995C54" w:rsidP="00995C54">
            <w:pPr>
              <w:pStyle w:val="BodytextB"/>
              <w:jc w:val="center"/>
              <w:cnfStyle w:val="000000000000" w:firstRow="0" w:lastRow="0" w:firstColumn="0" w:lastColumn="0" w:oddVBand="0" w:evenVBand="0" w:oddHBand="0" w:evenHBand="0" w:firstRowFirstColumn="0" w:firstRowLastColumn="0" w:lastRowFirstColumn="0" w:lastRowLastColumn="0"/>
            </w:pPr>
            <w:r w:rsidRPr="00995C54">
              <w:t>1.79m</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3798" w:type="dxa"/>
            <w:vAlign w:val="center"/>
          </w:tcPr>
          <w:p w:rsidR="00995C54" w:rsidRPr="00995C54" w:rsidRDefault="00995C54" w:rsidP="00995C54">
            <w:pPr>
              <w:pStyle w:val="BodytextB"/>
              <w:jc w:val="left"/>
            </w:pPr>
            <w:r w:rsidRPr="00995C54">
              <w:t>Highest Astronomical Tide (HAT)</w:t>
            </w:r>
          </w:p>
        </w:tc>
        <w:tc>
          <w:tcPr>
            <w:tcW w:w="4536" w:type="dxa"/>
            <w:vAlign w:val="center"/>
          </w:tcPr>
          <w:p w:rsidR="00995C54" w:rsidRPr="00995C54" w:rsidRDefault="00995C54" w:rsidP="00995C54">
            <w:pPr>
              <w:pStyle w:val="BodytextB"/>
              <w:jc w:val="center"/>
              <w:cnfStyle w:val="000000100000" w:firstRow="0" w:lastRow="0" w:firstColumn="0" w:lastColumn="0" w:oddVBand="0" w:evenVBand="0" w:oddHBand="1" w:evenHBand="0" w:firstRowFirstColumn="0" w:firstRowLastColumn="0" w:lastRowFirstColumn="0" w:lastRowLastColumn="0"/>
            </w:pPr>
            <w:r w:rsidRPr="00995C54">
              <w:t>2.09m</w:t>
            </w:r>
          </w:p>
        </w:tc>
      </w:tr>
    </w:tbl>
    <w:p w:rsidR="00995C54" w:rsidRPr="00995C54" w:rsidRDefault="00995C54" w:rsidP="00995C54">
      <w:pPr>
        <w:pStyle w:val="BodytextB"/>
      </w:pPr>
    </w:p>
    <w:p w:rsidR="00995C54" w:rsidRPr="001F1F54" w:rsidRDefault="00995C54" w:rsidP="00995C54">
      <w:pPr>
        <w:pStyle w:val="BodytextB"/>
        <w:rPr>
          <w:i/>
        </w:rPr>
      </w:pPr>
      <w:r w:rsidRPr="001F1F54">
        <w:rPr>
          <w:i/>
        </w:rPr>
        <w:t xml:space="preserve">Table </w:t>
      </w:r>
      <w:r w:rsidR="001F1F54" w:rsidRPr="001F1F54">
        <w:rPr>
          <w:i/>
        </w:rPr>
        <w:t>4.3</w:t>
      </w:r>
      <w:r w:rsidRPr="001F1F54">
        <w:rPr>
          <w:i/>
        </w:rPr>
        <w:t xml:space="preserve">B: Characteristics of extreme </w:t>
      </w:r>
      <w:r w:rsidR="004D5DE2">
        <w:rPr>
          <w:i/>
        </w:rPr>
        <w:t>sea-level</w:t>
      </w:r>
      <w:r w:rsidRPr="001F1F54">
        <w:rPr>
          <w:i/>
        </w:rPr>
        <w:t>s for Simon’s Town</w:t>
      </w:r>
    </w:p>
    <w:tbl>
      <w:tblPr>
        <w:tblStyle w:val="LightList-Accent11"/>
        <w:tblW w:w="0" w:type="auto"/>
        <w:tblInd w:w="675" w:type="dxa"/>
        <w:tblLayout w:type="fixed"/>
        <w:tblLook w:val="0000" w:firstRow="0" w:lastRow="0" w:firstColumn="0" w:lastColumn="0" w:noHBand="0" w:noVBand="0"/>
      </w:tblPr>
      <w:tblGrid>
        <w:gridCol w:w="3828"/>
        <w:gridCol w:w="4536"/>
      </w:tblGrid>
      <w:tr w:rsidR="00995C54" w:rsidRPr="00995C54" w:rsidTr="00995C54">
        <w:trPr>
          <w:cnfStyle w:val="000000100000" w:firstRow="0" w:lastRow="0" w:firstColumn="0" w:lastColumn="0" w:oddVBand="0" w:evenVBand="0" w:oddHBand="1" w:evenHBand="0" w:firstRowFirstColumn="0" w:firstRowLastColumn="0" w:lastRowFirstColumn="0" w:lastRowLastColumn="0"/>
          <w:trHeight w:val="263"/>
        </w:trPr>
        <w:tc>
          <w:tcPr>
            <w:cnfStyle w:val="000010000000" w:firstRow="0" w:lastRow="0" w:firstColumn="0" w:lastColumn="0" w:oddVBand="1" w:evenVBand="0" w:oddHBand="0" w:evenHBand="0" w:firstRowFirstColumn="0" w:firstRowLastColumn="0" w:lastRowFirstColumn="0" w:lastRowLastColumn="0"/>
            <w:tcW w:w="3828" w:type="dxa"/>
          </w:tcPr>
          <w:p w:rsidR="00995C54" w:rsidRPr="00995C54" w:rsidRDefault="00995C54" w:rsidP="00995C54">
            <w:pPr>
              <w:pStyle w:val="BodytextB"/>
            </w:pPr>
            <w:r w:rsidRPr="00995C54">
              <w:rPr>
                <w:b/>
                <w:bCs/>
              </w:rPr>
              <w:t xml:space="preserve">Simon’s Town 1957-2010 </w:t>
            </w:r>
          </w:p>
        </w:tc>
        <w:tc>
          <w:tcPr>
            <w:tcW w:w="4536" w:type="dxa"/>
          </w:tcPr>
          <w:p w:rsidR="00995C54" w:rsidRPr="00995C54" w:rsidRDefault="00995C54" w:rsidP="00995C54">
            <w:pPr>
              <w:pStyle w:val="BodytextB"/>
              <w:cnfStyle w:val="000000100000" w:firstRow="0" w:lastRow="0" w:firstColumn="0" w:lastColumn="0" w:oddVBand="0" w:evenVBand="0" w:oddHBand="1" w:evenHBand="0" w:firstRowFirstColumn="0" w:firstRowLastColumn="0" w:lastRowFirstColumn="0" w:lastRowLastColumn="0"/>
            </w:pPr>
            <w:r w:rsidRPr="00995C54">
              <w:rPr>
                <w:b/>
                <w:bCs/>
              </w:rPr>
              <w:t xml:space="preserve">Extreme </w:t>
            </w:r>
            <w:r w:rsidR="004D5DE2">
              <w:rPr>
                <w:b/>
                <w:bCs/>
              </w:rPr>
              <w:t>Sea-level</w:t>
            </w:r>
            <w:r w:rsidRPr="00995C54">
              <w:rPr>
                <w:b/>
                <w:bCs/>
              </w:rPr>
              <w:t xml:space="preserve">s relative to LAT </w:t>
            </w:r>
          </w:p>
        </w:tc>
      </w:tr>
      <w:tr w:rsidR="00995C54" w:rsidRPr="00995C54" w:rsidTr="00995C54">
        <w:trPr>
          <w:trHeight w:val="110"/>
        </w:trPr>
        <w:tc>
          <w:tcPr>
            <w:cnfStyle w:val="000010000000" w:firstRow="0" w:lastRow="0" w:firstColumn="0" w:lastColumn="0" w:oddVBand="1" w:evenVBand="0" w:oddHBand="0" w:evenHBand="0" w:firstRowFirstColumn="0" w:firstRowLastColumn="0" w:lastRowFirstColumn="0" w:lastRowLastColumn="0"/>
            <w:tcW w:w="3828" w:type="dxa"/>
          </w:tcPr>
          <w:p w:rsidR="00995C54" w:rsidRPr="00995C54" w:rsidRDefault="00995C54" w:rsidP="00995C54">
            <w:pPr>
              <w:pStyle w:val="BodytextB"/>
            </w:pPr>
            <w:r w:rsidRPr="00995C54">
              <w:t xml:space="preserve">Return period of 1 year </w:t>
            </w:r>
          </w:p>
        </w:tc>
        <w:tc>
          <w:tcPr>
            <w:tcW w:w="4536" w:type="dxa"/>
          </w:tcPr>
          <w:p w:rsidR="00995C54" w:rsidRPr="00995C54" w:rsidRDefault="00995C54" w:rsidP="00995C54">
            <w:pPr>
              <w:pStyle w:val="BodytextB"/>
              <w:cnfStyle w:val="000000000000" w:firstRow="0" w:lastRow="0" w:firstColumn="0" w:lastColumn="0" w:oddVBand="0" w:evenVBand="0" w:oddHBand="0" w:evenHBand="0" w:firstRowFirstColumn="0" w:firstRowLastColumn="0" w:lastRowFirstColumn="0" w:lastRowLastColumn="0"/>
            </w:pPr>
            <w:r w:rsidRPr="00995C54">
              <w:t xml:space="preserve">2.10m </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3828" w:type="dxa"/>
          </w:tcPr>
          <w:p w:rsidR="00995C54" w:rsidRPr="00995C54" w:rsidRDefault="00995C54" w:rsidP="00995C54">
            <w:pPr>
              <w:pStyle w:val="BodytextB"/>
            </w:pPr>
            <w:r w:rsidRPr="00995C54">
              <w:t xml:space="preserve">Return period of 10 years </w:t>
            </w:r>
          </w:p>
        </w:tc>
        <w:tc>
          <w:tcPr>
            <w:tcW w:w="4536" w:type="dxa"/>
          </w:tcPr>
          <w:p w:rsidR="00995C54" w:rsidRPr="00995C54" w:rsidRDefault="00995C54" w:rsidP="00995C54">
            <w:pPr>
              <w:pStyle w:val="BodytextB"/>
              <w:cnfStyle w:val="000000100000" w:firstRow="0" w:lastRow="0" w:firstColumn="0" w:lastColumn="0" w:oddVBand="0" w:evenVBand="0" w:oddHBand="1" w:evenHBand="0" w:firstRowFirstColumn="0" w:firstRowLastColumn="0" w:lastRowFirstColumn="0" w:lastRowLastColumn="0"/>
            </w:pPr>
            <w:r w:rsidRPr="00995C54">
              <w:t xml:space="preserve">2.25m </w:t>
            </w:r>
          </w:p>
        </w:tc>
      </w:tr>
      <w:tr w:rsidR="00995C54" w:rsidRPr="00995C54" w:rsidTr="00995C54">
        <w:trPr>
          <w:trHeight w:val="110"/>
        </w:trPr>
        <w:tc>
          <w:tcPr>
            <w:cnfStyle w:val="000010000000" w:firstRow="0" w:lastRow="0" w:firstColumn="0" w:lastColumn="0" w:oddVBand="1" w:evenVBand="0" w:oddHBand="0" w:evenHBand="0" w:firstRowFirstColumn="0" w:firstRowLastColumn="0" w:lastRowFirstColumn="0" w:lastRowLastColumn="0"/>
            <w:tcW w:w="3828" w:type="dxa"/>
          </w:tcPr>
          <w:p w:rsidR="00995C54" w:rsidRPr="00995C54" w:rsidRDefault="00995C54" w:rsidP="00995C54">
            <w:pPr>
              <w:pStyle w:val="BodytextB"/>
            </w:pPr>
            <w:r w:rsidRPr="00995C54">
              <w:t xml:space="preserve">Return period of 100 years </w:t>
            </w:r>
          </w:p>
        </w:tc>
        <w:tc>
          <w:tcPr>
            <w:tcW w:w="4536" w:type="dxa"/>
          </w:tcPr>
          <w:p w:rsidR="00995C54" w:rsidRPr="00995C54" w:rsidRDefault="00995C54" w:rsidP="00995C54">
            <w:pPr>
              <w:pStyle w:val="BodytextB"/>
              <w:cnfStyle w:val="000000000000" w:firstRow="0" w:lastRow="0" w:firstColumn="0" w:lastColumn="0" w:oddVBand="0" w:evenVBand="0" w:oddHBand="0" w:evenHBand="0" w:firstRowFirstColumn="0" w:firstRowLastColumn="0" w:lastRowFirstColumn="0" w:lastRowLastColumn="0"/>
            </w:pPr>
            <w:r w:rsidRPr="00995C54">
              <w:t xml:space="preserve">2.40m </w:t>
            </w:r>
          </w:p>
        </w:tc>
      </w:tr>
      <w:tr w:rsidR="00995C54" w:rsidRPr="00995C54" w:rsidTr="00995C54">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3828" w:type="dxa"/>
          </w:tcPr>
          <w:p w:rsidR="00995C54" w:rsidRPr="00995C54" w:rsidRDefault="00995C54" w:rsidP="00995C54">
            <w:pPr>
              <w:pStyle w:val="BodytextB"/>
            </w:pPr>
            <w:r w:rsidRPr="00995C54">
              <w:t xml:space="preserve">Overall maximum </w:t>
            </w:r>
            <w:r w:rsidR="00B9261D">
              <w:t>recorded</w:t>
            </w:r>
          </w:p>
        </w:tc>
        <w:tc>
          <w:tcPr>
            <w:tcW w:w="4536" w:type="dxa"/>
          </w:tcPr>
          <w:p w:rsidR="00995C54" w:rsidRPr="00995C54" w:rsidRDefault="00995C54" w:rsidP="00995C54">
            <w:pPr>
              <w:pStyle w:val="BodytextB"/>
              <w:cnfStyle w:val="000000100000" w:firstRow="0" w:lastRow="0" w:firstColumn="0" w:lastColumn="0" w:oddVBand="0" w:evenVBand="0" w:oddHBand="1" w:evenHBand="0" w:firstRowFirstColumn="0" w:firstRowLastColumn="0" w:lastRowFirstColumn="0" w:lastRowLastColumn="0"/>
            </w:pPr>
            <w:r w:rsidRPr="00995C54">
              <w:t xml:space="preserve">2.34m </w:t>
            </w:r>
          </w:p>
        </w:tc>
      </w:tr>
    </w:tbl>
    <w:p w:rsidR="00995C54" w:rsidRDefault="00995C54" w:rsidP="00891E61">
      <w:pPr>
        <w:pStyle w:val="BodytextB"/>
        <w:rPr>
          <w:u w:val="single"/>
        </w:rPr>
      </w:pPr>
    </w:p>
    <w:p w:rsidR="00995C54" w:rsidRDefault="00995C54" w:rsidP="00891E61">
      <w:pPr>
        <w:pStyle w:val="BodytextB"/>
        <w:rPr>
          <w:u w:val="single"/>
        </w:rPr>
      </w:pPr>
    </w:p>
    <w:p w:rsidR="00995C54" w:rsidRPr="00995C54" w:rsidRDefault="00995C54" w:rsidP="00995C54">
      <w:pPr>
        <w:pStyle w:val="BodytextB"/>
      </w:pPr>
      <w:r w:rsidRPr="00995C54">
        <w:t xml:space="preserve">Characteristics of the highest tides to be expected at Simon’s Town are given in Table </w:t>
      </w:r>
      <w:r w:rsidR="001F1F54">
        <w:t>4.3</w:t>
      </w:r>
      <w:r w:rsidRPr="00995C54">
        <w:t xml:space="preserve">A, extracted from Table </w:t>
      </w:r>
      <w:r w:rsidR="001F1F54">
        <w:t>4.</w:t>
      </w:r>
      <w:r w:rsidR="00AF4444">
        <w:t>2</w:t>
      </w:r>
      <w:r w:rsidRPr="00995C54">
        <w:t xml:space="preserve">, with an emphasis on the spring high tides. Fortnightly spring high tides occur around 4am and 4pm on days just after new moon and full moon. The highest spring tides of the year are equinoctial, occurring in spring and autumn. The highest equinoctial spring high tides, close to the level of the Highest Astronomical Tide, occur every 4.4 years (recently in 2007 and 2011). </w:t>
      </w:r>
      <w:r w:rsidR="005615A4" w:rsidRPr="005615A4">
        <w:t>HAT is the highest predicted astronomical tide under average meteorological conditions over a full 1</w:t>
      </w:r>
      <w:r w:rsidR="005615A4">
        <w:t>8.6</w:t>
      </w:r>
      <w:r w:rsidR="005615A4" w:rsidRPr="005615A4">
        <w:t>-year nodal cycle, and will not be reached every year.</w:t>
      </w:r>
      <w:r w:rsidR="005615A4">
        <w:t xml:space="preserve"> </w:t>
      </w:r>
      <w:r w:rsidRPr="00995C54">
        <w:t>Details can be found in the Annual Tide Tables.</w:t>
      </w:r>
      <w:r w:rsidR="001F1F54">
        <w:t xml:space="preserve"> The various high astronomical tides as summarised in Table 4.2 for the SA coast, </w:t>
      </w:r>
      <w:proofErr w:type="gramStart"/>
      <w:r w:rsidR="001F1F54">
        <w:t>represent  one</w:t>
      </w:r>
      <w:proofErr w:type="gramEnd"/>
      <w:r w:rsidR="001F1F54">
        <w:t xml:space="preserve"> of the significant components of extreme inshore sea-level.</w:t>
      </w:r>
    </w:p>
    <w:p w:rsidR="00995C54" w:rsidRPr="00995C54" w:rsidRDefault="00995C54" w:rsidP="00995C54">
      <w:pPr>
        <w:pStyle w:val="BodytextB"/>
      </w:pPr>
    </w:p>
    <w:p w:rsidR="004A007B" w:rsidRDefault="00995C54" w:rsidP="00F951FE">
      <w:pPr>
        <w:pStyle w:val="BodytextB"/>
      </w:pPr>
      <w:r w:rsidRPr="00995C54">
        <w:t xml:space="preserve">The characteristics of observed extreme </w:t>
      </w:r>
      <w:r w:rsidR="004D5DE2">
        <w:t>sea-level</w:t>
      </w:r>
      <w:r w:rsidRPr="00995C54">
        <w:t xml:space="preserve">s from Simon’s Town over the period 1957-2010 are shown in Table </w:t>
      </w:r>
      <w:r w:rsidR="001F1F54">
        <w:t>4.3</w:t>
      </w:r>
      <w:r w:rsidRPr="00995C54">
        <w:t xml:space="preserve">B, updated from </w:t>
      </w:r>
      <w:proofErr w:type="spellStart"/>
      <w:r w:rsidRPr="00995C54">
        <w:t>Searson</w:t>
      </w:r>
      <w:proofErr w:type="spellEnd"/>
      <w:r w:rsidRPr="00995C54">
        <w:t xml:space="preserve"> and </w:t>
      </w:r>
      <w:proofErr w:type="spellStart"/>
      <w:r w:rsidRPr="00995C54">
        <w:t>Brundrit</w:t>
      </w:r>
      <w:proofErr w:type="spellEnd"/>
      <w:r w:rsidRPr="00995C54">
        <w:t xml:space="preserve"> (1995). For comparison with Table 8A, these extreme </w:t>
      </w:r>
      <w:r w:rsidR="004D5DE2">
        <w:t>sea-level</w:t>
      </w:r>
      <w:r w:rsidRPr="00995C54">
        <w:t xml:space="preserve">s also use the Lowest Astronomical Tide as their datum. The return period is the time elapsed before that level can be expected to occur, and </w:t>
      </w:r>
      <w:r w:rsidR="004D5DE2">
        <w:t>sea-level</w:t>
      </w:r>
      <w:r w:rsidRPr="00995C54">
        <w:t xml:space="preserve">s for return periods of 1 year, 10 years and 100 years are given. The maximum </w:t>
      </w:r>
      <w:r w:rsidR="004D5DE2">
        <w:t>sea-level</w:t>
      </w:r>
      <w:r w:rsidRPr="00995C54">
        <w:t xml:space="preserve"> actually observed over the 53 year period is also noted. Thus extreme </w:t>
      </w:r>
      <w:r w:rsidR="004D5DE2">
        <w:t>sea-level</w:t>
      </w:r>
      <w:r w:rsidRPr="00995C54">
        <w:t>s exceeding the Highest Astronomical Tide can be expected on an annual basis</w:t>
      </w:r>
      <w:r w:rsidR="003C6EAA">
        <w:t>.</w:t>
      </w:r>
    </w:p>
    <w:p w:rsidR="003C6EAA" w:rsidRDefault="003C6EAA" w:rsidP="00F951FE">
      <w:pPr>
        <w:pStyle w:val="BodytextB"/>
      </w:pPr>
    </w:p>
    <w:p w:rsidR="00884B24" w:rsidRPr="00884B24" w:rsidRDefault="00884B24" w:rsidP="00884B24">
      <w:pPr>
        <w:pStyle w:val="BodytextB"/>
        <w:rPr>
          <w:i/>
          <w:u w:val="single"/>
        </w:rPr>
      </w:pPr>
      <w:r w:rsidRPr="00884B24">
        <w:rPr>
          <w:i/>
          <w:u w:val="single"/>
        </w:rPr>
        <w:t>Analyses of extreme sea-level recordings</w:t>
      </w:r>
    </w:p>
    <w:p w:rsidR="00884B24" w:rsidRPr="00884B24" w:rsidRDefault="00884B24" w:rsidP="00884B24">
      <w:pPr>
        <w:pStyle w:val="BodytextB"/>
      </w:pPr>
    </w:p>
    <w:p w:rsidR="00884B24" w:rsidRPr="00884B24" w:rsidRDefault="00884B24" w:rsidP="00884B24">
      <w:pPr>
        <w:pStyle w:val="BodytextB"/>
      </w:pPr>
      <w:r w:rsidRPr="00884B24">
        <w:lastRenderedPageBreak/>
        <w:t xml:space="preserve">To be able to identify sea level </w:t>
      </w:r>
      <w:r>
        <w:t>extreme</w:t>
      </w:r>
      <w:r w:rsidRPr="00884B24">
        <w:t>, not associated with tidal changes, a low pass filter was applied to the raw recorded sea level data. Numerous filters are utilized in Oceanography applications, depending on the phenomena investigated. In the present study the tides were removed and as a result a Cosine-</w:t>
      </w:r>
      <w:proofErr w:type="spellStart"/>
      <w:r w:rsidRPr="00884B24">
        <w:t>Lanczos</w:t>
      </w:r>
      <w:proofErr w:type="spellEnd"/>
      <w:r w:rsidRPr="00884B24">
        <w:t xml:space="preserve"> low-pass filter was employed, as depicted in Figure 4.2. </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2FB94537" wp14:editId="71A1176F">
            <wp:extent cx="4895850" cy="29146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bmp"/>
                    <pic:cNvPicPr/>
                  </pic:nvPicPr>
                  <pic:blipFill rotWithShape="1">
                    <a:blip r:embed="rId66" cstate="print">
                      <a:extLst>
                        <a:ext uri="{28A0092B-C50C-407E-A947-70E740481C1C}">
                          <a14:useLocalDpi xmlns:a14="http://schemas.microsoft.com/office/drawing/2010/main" val="0"/>
                        </a:ext>
                      </a:extLst>
                    </a:blip>
                    <a:srcRect l="6981" r="7581" b="2340"/>
                    <a:stretch/>
                  </pic:blipFill>
                  <pic:spPr bwMode="auto">
                    <a:xfrm>
                      <a:off x="0" y="0"/>
                      <a:ext cx="4896892" cy="2915270"/>
                    </a:xfrm>
                    <a:prstGeom prst="rect">
                      <a:avLst/>
                    </a:prstGeom>
                    <a:ln>
                      <a:noFill/>
                    </a:ln>
                    <a:extLst>
                      <a:ext uri="{53640926-AAD7-44D8-BBD7-CCE9431645EC}">
                        <a14:shadowObscured xmlns:a14="http://schemas.microsoft.com/office/drawing/2010/main"/>
                      </a:ext>
                    </a:extLst>
                  </pic:spPr>
                </pic:pic>
              </a:graphicData>
            </a:graphic>
          </wp:inline>
        </w:drawing>
      </w:r>
    </w:p>
    <w:p w:rsidR="00884B24" w:rsidRPr="00884B24" w:rsidRDefault="00884B24" w:rsidP="00884B24">
      <w:pPr>
        <w:pStyle w:val="BodytextB"/>
        <w:rPr>
          <w:b/>
          <w:i/>
        </w:rPr>
      </w:pPr>
      <w:r w:rsidRPr="00884B24">
        <w:rPr>
          <w:b/>
          <w:i/>
        </w:rPr>
        <w:t>Figure 4.2: A Cosine-</w:t>
      </w:r>
      <w:proofErr w:type="spellStart"/>
      <w:r w:rsidRPr="00884B24">
        <w:rPr>
          <w:b/>
          <w:i/>
        </w:rPr>
        <w:t>Lanczos</w:t>
      </w:r>
      <w:proofErr w:type="spellEnd"/>
      <w:r w:rsidRPr="00884B24">
        <w:rPr>
          <w:b/>
          <w:i/>
        </w:rPr>
        <w:t xml:space="preserve"> low-pass filter that removes most of the signal or phenomena with periods shorter than 40 hours. </w:t>
      </w:r>
    </w:p>
    <w:p w:rsidR="00884B24" w:rsidRPr="00884B24" w:rsidRDefault="00884B24" w:rsidP="00884B24">
      <w:pPr>
        <w:pStyle w:val="BodytextB"/>
      </w:pPr>
    </w:p>
    <w:p w:rsidR="00884B24" w:rsidRPr="00884B24" w:rsidRDefault="00884B24" w:rsidP="00884B24">
      <w:pPr>
        <w:pStyle w:val="BodytextB"/>
      </w:pPr>
      <w:r w:rsidRPr="00884B24">
        <w:t xml:space="preserve">Thus most of the physical phenomena with a frequency higher </w:t>
      </w:r>
      <w:proofErr w:type="gramStart"/>
      <w:r w:rsidRPr="00884B24">
        <w:t>than 0.025 cycles/hour</w:t>
      </w:r>
      <w:proofErr w:type="gramEnd"/>
      <w:r w:rsidRPr="00884B24">
        <w:t xml:space="preserve"> were removed from the raw sea level data. An example of the sea level data together with the filtered (tide removed through spectral analysis) data are provided in Figure 4.3.</w:t>
      </w:r>
    </w:p>
    <w:p w:rsidR="00884B24" w:rsidRPr="00884B24" w:rsidRDefault="00884B24" w:rsidP="00884B24">
      <w:pPr>
        <w:pStyle w:val="BodytextB"/>
      </w:pP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4C0CEFF7" wp14:editId="275EAD46">
            <wp:extent cx="4908550" cy="2220365"/>
            <wp:effectExtent l="0" t="0" r="6350" b="889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e level.bmp"/>
                    <pic:cNvPicPr/>
                  </pic:nvPicPr>
                  <pic:blipFill rotWithShape="1">
                    <a:blip r:embed="rId67">
                      <a:extLst>
                        <a:ext uri="{28A0092B-C50C-407E-A947-70E740481C1C}">
                          <a14:useLocalDpi xmlns:a14="http://schemas.microsoft.com/office/drawing/2010/main" val="0"/>
                        </a:ext>
                      </a:extLst>
                    </a:blip>
                    <a:srcRect l="5981" t="5411" r="8417"/>
                    <a:stretch/>
                  </pic:blipFill>
                  <pic:spPr bwMode="auto">
                    <a:xfrm>
                      <a:off x="0" y="0"/>
                      <a:ext cx="4906376" cy="2219382"/>
                    </a:xfrm>
                    <a:prstGeom prst="rect">
                      <a:avLst/>
                    </a:prstGeom>
                    <a:ln>
                      <a:noFill/>
                    </a:ln>
                    <a:extLst>
                      <a:ext uri="{53640926-AAD7-44D8-BBD7-CCE9431645EC}">
                        <a14:shadowObscured xmlns:a14="http://schemas.microsoft.com/office/drawing/2010/main"/>
                      </a:ext>
                    </a:extLst>
                  </pic:spPr>
                </pic:pic>
              </a:graphicData>
            </a:graphic>
          </wp:inline>
        </w:drawing>
      </w:r>
    </w:p>
    <w:p w:rsidR="00884B24" w:rsidRPr="00884B24" w:rsidRDefault="00884B24" w:rsidP="00884B24">
      <w:pPr>
        <w:pStyle w:val="BodytextB"/>
        <w:rPr>
          <w:b/>
          <w:i/>
        </w:rPr>
      </w:pPr>
      <w:r w:rsidRPr="00884B24">
        <w:rPr>
          <w:b/>
          <w:i/>
        </w:rPr>
        <w:t xml:space="preserve">Figure 4.3: An example of tide level data and surge water level data of Cape Town, 2010. </w:t>
      </w:r>
    </w:p>
    <w:p w:rsidR="00884B24" w:rsidRPr="00884B24" w:rsidRDefault="00884B24" w:rsidP="00884B24">
      <w:pPr>
        <w:pStyle w:val="BodytextB"/>
        <w:rPr>
          <w:b/>
          <w:i/>
        </w:rPr>
      </w:pPr>
    </w:p>
    <w:p w:rsidR="00884B24" w:rsidRPr="00884B24" w:rsidRDefault="00884B24" w:rsidP="00884B24">
      <w:pPr>
        <w:pStyle w:val="BodytextB"/>
        <w:rPr>
          <w:b/>
          <w:i/>
        </w:rPr>
      </w:pPr>
    </w:p>
    <w:p w:rsidR="00884B24" w:rsidRPr="00884B24" w:rsidRDefault="00884B24" w:rsidP="00884B24">
      <w:pPr>
        <w:pStyle w:val="BodytextB"/>
      </w:pPr>
      <w:r w:rsidRPr="00884B24">
        <w:t xml:space="preserve">The data set archived by the Sea Level </w:t>
      </w:r>
      <w:proofErr w:type="spellStart"/>
      <w:r w:rsidRPr="00884B24">
        <w:t>Center</w:t>
      </w:r>
      <w:proofErr w:type="spellEnd"/>
      <w:r w:rsidRPr="00884B24">
        <w:t xml:space="preserve"> of the University </w:t>
      </w:r>
      <w:proofErr w:type="gramStart"/>
      <w:r w:rsidRPr="00884B24">
        <w:t>of</w:t>
      </w:r>
      <w:proofErr w:type="gramEnd"/>
      <w:r w:rsidRPr="00884B24">
        <w:t xml:space="preserve"> Hawaii (UHSLC) was obtained and utilised in the present study.  This data set covered a period of about 45 years (1965 - 20120). Therefore, for the purposes of this study, the extreme analysis was conducted on the UHSLC data set.  It must be noted that the data sets contain substantial gaps. Some locations were worse </w:t>
      </w:r>
      <w:r w:rsidRPr="00884B24">
        <w:lastRenderedPageBreak/>
        <w:t xml:space="preserve">than others and Figure 4.4 (a) to (k) is a summary of the presently available data for all the measuring locations of South Africa (noting that </w:t>
      </w:r>
      <w:proofErr w:type="spellStart"/>
      <w:r w:rsidRPr="00884B24">
        <w:t>Lüderitz</w:t>
      </w:r>
      <w:proofErr w:type="spellEnd"/>
      <w:r w:rsidRPr="00884B24">
        <w:t xml:space="preserve"> is a town in Namibia).   </w:t>
      </w:r>
    </w:p>
    <w:p w:rsidR="00884B24" w:rsidRPr="00884B24" w:rsidRDefault="00884B24" w:rsidP="00884B24">
      <w:pPr>
        <w:pStyle w:val="BodytextB"/>
      </w:pPr>
    </w:p>
    <w:p w:rsidR="00884B24" w:rsidRPr="00884B24" w:rsidRDefault="00884B24" w:rsidP="00884B24">
      <w:pPr>
        <w:pStyle w:val="BodytextB"/>
        <w:rPr>
          <w:i/>
        </w:rPr>
      </w:pPr>
      <w:r w:rsidRPr="00884B24">
        <w:drawing>
          <wp:inline distT="0" distB="0" distL="0" distR="0" wp14:anchorId="762A2866" wp14:editId="4A5CC651">
            <wp:extent cx="5346700" cy="1733550"/>
            <wp:effectExtent l="0" t="0" r="25400" b="19050"/>
            <wp:docPr id="485" name="Chart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884B24">
        <w:rPr>
          <w:i/>
        </w:rPr>
        <w:t>(a)</w:t>
      </w:r>
      <w:r w:rsidRPr="00884B24">
        <w:rPr>
          <w:i/>
        </w:rPr>
        <w:br/>
      </w:r>
    </w:p>
    <w:p w:rsidR="00884B24" w:rsidRPr="00884B24" w:rsidRDefault="00884B24" w:rsidP="00884B24">
      <w:pPr>
        <w:pStyle w:val="BodytextB"/>
        <w:rPr>
          <w:i/>
        </w:rPr>
      </w:pPr>
      <w:r w:rsidRPr="00884B24">
        <w:drawing>
          <wp:inline distT="0" distB="0" distL="0" distR="0" wp14:anchorId="6430F59A" wp14:editId="454B0F87">
            <wp:extent cx="5368290" cy="1663700"/>
            <wp:effectExtent l="0" t="0" r="22860" b="12700"/>
            <wp:docPr id="672" name="Chart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884B24">
        <w:rPr>
          <w:i/>
        </w:rPr>
        <w:t>(b)</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6B9F8E2C" wp14:editId="631E2FE9">
            <wp:extent cx="5365750" cy="1670050"/>
            <wp:effectExtent l="0" t="0" r="25400" b="25400"/>
            <wp:docPr id="673" name="Chart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884B24">
        <w:rPr>
          <w:i/>
        </w:rPr>
        <w:t>(c)</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1820D64A" wp14:editId="3EC983CA">
            <wp:extent cx="5368290" cy="1765300"/>
            <wp:effectExtent l="0" t="0" r="22860" b="25400"/>
            <wp:docPr id="674" name="Chart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884B24">
        <w:rPr>
          <w:i/>
        </w:rPr>
        <w:t>(d)</w:t>
      </w:r>
    </w:p>
    <w:p w:rsidR="00884B24" w:rsidRPr="00884B24" w:rsidRDefault="00884B24" w:rsidP="00884B24">
      <w:pPr>
        <w:pStyle w:val="BodytextB"/>
      </w:pPr>
    </w:p>
    <w:p w:rsidR="00884B24" w:rsidRPr="00884B24" w:rsidRDefault="00884B24" w:rsidP="00884B24">
      <w:pPr>
        <w:pStyle w:val="BodytextB"/>
      </w:pPr>
      <w:r w:rsidRPr="00884B24">
        <w:lastRenderedPageBreak/>
        <w:drawing>
          <wp:inline distT="0" distB="0" distL="0" distR="0" wp14:anchorId="53D1AAFB" wp14:editId="2D994DC7">
            <wp:extent cx="5410200" cy="1746250"/>
            <wp:effectExtent l="0" t="0" r="19050" b="25400"/>
            <wp:docPr id="675" name="Chart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884B24">
        <w:rPr>
          <w:i/>
        </w:rPr>
        <w:t>(e)</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6D49A907" wp14:editId="3DE6544D">
            <wp:extent cx="5410200" cy="1746250"/>
            <wp:effectExtent l="0" t="0" r="19050" b="25400"/>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884B24">
        <w:rPr>
          <w:i/>
        </w:rPr>
        <w:t>(f)</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483CD109" wp14:editId="602C0F8C">
            <wp:extent cx="5410200" cy="1803400"/>
            <wp:effectExtent l="0" t="0" r="19050" b="2540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884B24">
        <w:rPr>
          <w:i/>
        </w:rPr>
        <w:t>(g)</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155D606D" wp14:editId="3A490506">
            <wp:extent cx="5480050" cy="1758950"/>
            <wp:effectExtent l="0" t="0" r="25400" b="12700"/>
            <wp:docPr id="678" name="Chart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884B24">
        <w:rPr>
          <w:i/>
        </w:rPr>
        <w:t>(h)</w:t>
      </w:r>
    </w:p>
    <w:p w:rsidR="00884B24" w:rsidRPr="00884B24" w:rsidRDefault="00884B24" w:rsidP="00884B24">
      <w:pPr>
        <w:pStyle w:val="BodytextB"/>
      </w:pPr>
    </w:p>
    <w:p w:rsidR="00884B24" w:rsidRPr="00884B24" w:rsidRDefault="00884B24" w:rsidP="00884B24">
      <w:pPr>
        <w:pStyle w:val="BodytextB"/>
      </w:pPr>
      <w:r w:rsidRPr="00884B24">
        <w:lastRenderedPageBreak/>
        <w:drawing>
          <wp:inline distT="0" distB="0" distL="0" distR="0" wp14:anchorId="1E527F57" wp14:editId="5DEBDD02">
            <wp:extent cx="5530850" cy="1822450"/>
            <wp:effectExtent l="0" t="0" r="12700" b="25400"/>
            <wp:docPr id="486" name="Chart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884B24">
        <w:rPr>
          <w:i/>
        </w:rPr>
        <w:t>(</w:t>
      </w:r>
      <w:proofErr w:type="spellStart"/>
      <w:proofErr w:type="gramStart"/>
      <w:r w:rsidRPr="00884B24">
        <w:rPr>
          <w:i/>
        </w:rPr>
        <w:t>i</w:t>
      </w:r>
      <w:proofErr w:type="spellEnd"/>
      <w:proofErr w:type="gramEnd"/>
      <w:r w:rsidRPr="00884B24">
        <w:rPr>
          <w:i/>
        </w:rPr>
        <w:t>)</w:t>
      </w:r>
    </w:p>
    <w:p w:rsidR="00884B24" w:rsidRPr="00884B24" w:rsidRDefault="00884B24" w:rsidP="00884B24">
      <w:pPr>
        <w:pStyle w:val="BodytextB"/>
      </w:pPr>
    </w:p>
    <w:p w:rsidR="00884B24" w:rsidRPr="00884B24" w:rsidRDefault="00884B24" w:rsidP="00884B24">
      <w:pPr>
        <w:pStyle w:val="BodytextB"/>
      </w:pPr>
      <w:r w:rsidRPr="00884B24">
        <w:drawing>
          <wp:inline distT="0" distB="0" distL="0" distR="0" wp14:anchorId="3C8A7C9B" wp14:editId="27DB08D9">
            <wp:extent cx="5568950" cy="1758950"/>
            <wp:effectExtent l="0" t="0" r="12700" b="12700"/>
            <wp:docPr id="679" name="Chart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884B24">
        <w:rPr>
          <w:i/>
        </w:rPr>
        <w:t>(j)</w:t>
      </w:r>
    </w:p>
    <w:p w:rsidR="00884B24" w:rsidRPr="00884B24" w:rsidRDefault="00884B24" w:rsidP="00884B24">
      <w:pPr>
        <w:pStyle w:val="BodytextB"/>
      </w:pPr>
    </w:p>
    <w:p w:rsidR="00884B24" w:rsidRPr="00884B24" w:rsidRDefault="00884B24" w:rsidP="00884B24">
      <w:pPr>
        <w:pStyle w:val="BodytextB"/>
        <w:rPr>
          <w:i/>
        </w:rPr>
      </w:pPr>
      <w:r w:rsidRPr="00884B24">
        <w:drawing>
          <wp:inline distT="0" distB="0" distL="0" distR="0" wp14:anchorId="18EF2BB3" wp14:editId="2A6C34B7">
            <wp:extent cx="5607050" cy="1847850"/>
            <wp:effectExtent l="0" t="0" r="12700" b="19050"/>
            <wp:docPr id="680" name="Chart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884B24">
        <w:rPr>
          <w:i/>
        </w:rPr>
        <w:t>(k)</w:t>
      </w:r>
      <w:r w:rsidRPr="00884B24">
        <w:rPr>
          <w:i/>
        </w:rPr>
        <w:br/>
      </w:r>
    </w:p>
    <w:p w:rsidR="00884B24" w:rsidRPr="00884B24" w:rsidRDefault="00884B24" w:rsidP="00884B24">
      <w:pPr>
        <w:pStyle w:val="BodytextB"/>
        <w:rPr>
          <w:b/>
          <w:i/>
        </w:rPr>
      </w:pPr>
      <w:r w:rsidRPr="00884B24">
        <w:rPr>
          <w:b/>
          <w:i/>
        </w:rPr>
        <w:t>Figure 4.4 (a)-(l): Percentage available data per year for the entire South African Sea-level Network.</w:t>
      </w:r>
    </w:p>
    <w:p w:rsidR="00884B24" w:rsidRPr="00884B24" w:rsidRDefault="00884B24" w:rsidP="00884B24">
      <w:pPr>
        <w:pStyle w:val="BodytextB"/>
        <w:rPr>
          <w:i/>
        </w:rPr>
      </w:pPr>
    </w:p>
    <w:p w:rsidR="00884B24" w:rsidRPr="00884B24" w:rsidRDefault="00884B24" w:rsidP="00884B24">
      <w:pPr>
        <w:pStyle w:val="BodytextB"/>
      </w:pPr>
      <w:r w:rsidRPr="00884B24">
        <w:t>Due to the lack of data, presented in Figure 4.4, the extreme results that will be presented in the present study should be considered perhaps as qualitative estimates rather than accurate calculations.</w:t>
      </w:r>
    </w:p>
    <w:p w:rsidR="00884B24" w:rsidRPr="00884B24" w:rsidRDefault="00884B24" w:rsidP="00884B24">
      <w:pPr>
        <w:pStyle w:val="BodytextB"/>
      </w:pPr>
    </w:p>
    <w:p w:rsidR="00884B24" w:rsidRPr="00884B24" w:rsidRDefault="00884B24" w:rsidP="00884B24">
      <w:pPr>
        <w:pStyle w:val="BodytextB"/>
      </w:pPr>
      <w:r w:rsidRPr="00884B24">
        <w:t xml:space="preserve">The extreme analysis was only conducted on the residual water levels, where the astronomical tide component was removed through spectral analysis. A 3-parameter </w:t>
      </w:r>
      <w:proofErr w:type="spellStart"/>
      <w:r w:rsidRPr="00884B24">
        <w:t>Weibull</w:t>
      </w:r>
      <w:proofErr w:type="spellEnd"/>
      <w:r w:rsidRPr="00884B24">
        <w:t xml:space="preserve"> distribution was fitted to the annual maxima of the residual data, i.e. selecting the maximum value on an annual basis. The </w:t>
      </w:r>
      <w:proofErr w:type="spellStart"/>
      <w:r w:rsidRPr="00884B24">
        <w:t>Weibull</w:t>
      </w:r>
      <w:proofErr w:type="spellEnd"/>
      <w:r w:rsidRPr="00884B24">
        <w:t xml:space="preserve"> parameters were determined with the Least-squares method. Figure 4.5(a) present the most likely fit for the full data set (with tide), while the fit for the residual is shown in Figure 4.5(b). </w:t>
      </w:r>
    </w:p>
    <w:p w:rsidR="00884B24" w:rsidRPr="00884B24" w:rsidRDefault="00884B24" w:rsidP="00884B24">
      <w:pPr>
        <w:pStyle w:val="BodytextB"/>
      </w:pPr>
    </w:p>
    <w:p w:rsidR="00884B24" w:rsidRPr="00884B24" w:rsidRDefault="00884B24" w:rsidP="00884B24">
      <w:pPr>
        <w:pStyle w:val="BodytextB"/>
        <w:rPr>
          <w:i/>
        </w:rPr>
      </w:pPr>
      <w:r w:rsidRPr="00884B24">
        <w:drawing>
          <wp:inline distT="0" distB="0" distL="0" distR="0" wp14:anchorId="142F1D49" wp14:editId="6E8333F6">
            <wp:extent cx="4353922" cy="3657600"/>
            <wp:effectExtent l="0" t="0" r="889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th.bmp"/>
                    <pic:cNvPicPr/>
                  </pic:nvPicPr>
                  <pic:blipFill rotWithShape="1">
                    <a:blip r:embed="rId79">
                      <a:extLst>
                        <a:ext uri="{28A0092B-C50C-407E-A947-70E740481C1C}">
                          <a14:useLocalDpi xmlns:a14="http://schemas.microsoft.com/office/drawing/2010/main" val="0"/>
                        </a:ext>
                      </a:extLst>
                    </a:blip>
                    <a:srcRect l="3765" r="6956"/>
                    <a:stretch/>
                  </pic:blipFill>
                  <pic:spPr bwMode="auto">
                    <a:xfrm>
                      <a:off x="0" y="0"/>
                      <a:ext cx="4364292" cy="3666311"/>
                    </a:xfrm>
                    <a:prstGeom prst="rect">
                      <a:avLst/>
                    </a:prstGeom>
                    <a:ln>
                      <a:noFill/>
                    </a:ln>
                    <a:extLst>
                      <a:ext uri="{53640926-AAD7-44D8-BBD7-CCE9431645EC}">
                        <a14:shadowObscured xmlns:a14="http://schemas.microsoft.com/office/drawing/2010/main"/>
                      </a:ext>
                    </a:extLst>
                  </pic:spPr>
                </pic:pic>
              </a:graphicData>
            </a:graphic>
          </wp:inline>
        </w:drawing>
      </w:r>
      <w:r w:rsidRPr="00884B24">
        <w:br/>
      </w:r>
      <w:r w:rsidRPr="00884B24">
        <w:rPr>
          <w:i/>
        </w:rPr>
        <w:t>(a)</w:t>
      </w:r>
      <w:r w:rsidRPr="00884B24">
        <w:rPr>
          <w:i/>
        </w:rPr>
        <w:br/>
      </w:r>
    </w:p>
    <w:p w:rsidR="00884B24" w:rsidRPr="00884B24" w:rsidRDefault="00884B24" w:rsidP="00884B24">
      <w:pPr>
        <w:pStyle w:val="BodytextB"/>
        <w:rPr>
          <w:i/>
        </w:rPr>
      </w:pPr>
      <w:r w:rsidRPr="00884B24">
        <w:drawing>
          <wp:inline distT="0" distB="0" distL="0" distR="0" wp14:anchorId="3A6D5848" wp14:editId="0FE09C00">
            <wp:extent cx="4450080" cy="3730215"/>
            <wp:effectExtent l="0" t="0" r="7620" b="381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h.bmp"/>
                    <pic:cNvPicPr/>
                  </pic:nvPicPr>
                  <pic:blipFill rotWithShape="1">
                    <a:blip r:embed="rId80">
                      <a:extLst>
                        <a:ext uri="{28A0092B-C50C-407E-A947-70E740481C1C}">
                          <a14:useLocalDpi xmlns:a14="http://schemas.microsoft.com/office/drawing/2010/main" val="0"/>
                        </a:ext>
                      </a:extLst>
                    </a:blip>
                    <a:srcRect l="3948" r="6578"/>
                    <a:stretch/>
                  </pic:blipFill>
                  <pic:spPr bwMode="auto">
                    <a:xfrm>
                      <a:off x="0" y="0"/>
                      <a:ext cx="4446641" cy="3727332"/>
                    </a:xfrm>
                    <a:prstGeom prst="rect">
                      <a:avLst/>
                    </a:prstGeom>
                    <a:ln>
                      <a:noFill/>
                    </a:ln>
                    <a:extLst>
                      <a:ext uri="{53640926-AAD7-44D8-BBD7-CCE9431645EC}">
                        <a14:shadowObscured xmlns:a14="http://schemas.microsoft.com/office/drawing/2010/main"/>
                      </a:ext>
                    </a:extLst>
                  </pic:spPr>
                </pic:pic>
              </a:graphicData>
            </a:graphic>
          </wp:inline>
        </w:drawing>
      </w:r>
      <w:r w:rsidRPr="00884B24">
        <w:br/>
      </w:r>
      <w:r w:rsidRPr="00884B24">
        <w:rPr>
          <w:i/>
        </w:rPr>
        <w:t>(b)</w:t>
      </w:r>
      <w:r w:rsidRPr="00884B24">
        <w:rPr>
          <w:i/>
        </w:rPr>
        <w:br/>
      </w:r>
    </w:p>
    <w:p w:rsidR="00884B24" w:rsidRPr="00884B24" w:rsidRDefault="00884B24" w:rsidP="00884B24">
      <w:pPr>
        <w:pStyle w:val="BodytextB"/>
        <w:rPr>
          <w:b/>
          <w:i/>
        </w:rPr>
      </w:pPr>
      <w:r w:rsidRPr="00884B24">
        <w:rPr>
          <w:b/>
          <w:i/>
        </w:rPr>
        <w:t>Figure 4.5 (a): Extreme estimation fit for tidal water levels with respect to Chart Datum (CD) and (b) Extreme estimation fit for residual water levels with respect to Chart Datum (CD).</w:t>
      </w:r>
    </w:p>
    <w:p w:rsidR="00884B24" w:rsidRPr="00884B24" w:rsidRDefault="00884B24" w:rsidP="00884B24">
      <w:pPr>
        <w:pStyle w:val="BodytextB"/>
      </w:pPr>
    </w:p>
    <w:p w:rsidR="00884B24" w:rsidRPr="00884B24" w:rsidRDefault="00884B24" w:rsidP="00884B24">
      <w:pPr>
        <w:pStyle w:val="BodytextB"/>
      </w:pPr>
    </w:p>
    <w:p w:rsidR="00884B24" w:rsidRPr="00884B24" w:rsidRDefault="00884B24" w:rsidP="00884B24">
      <w:pPr>
        <w:pStyle w:val="BodytextB"/>
      </w:pPr>
      <w:r w:rsidRPr="00884B24">
        <w:t xml:space="preserve">In Table 4.4 a summary of the return periods as a result of the extreme estimation fits is given on the residual water levels with respect to Chart Datum (CD). </w:t>
      </w:r>
    </w:p>
    <w:p w:rsidR="00884B24" w:rsidRPr="00884B24" w:rsidRDefault="00884B24" w:rsidP="00884B24">
      <w:pPr>
        <w:pStyle w:val="BodytextB"/>
      </w:pPr>
      <w:r w:rsidRPr="00884B24">
        <w:t xml:space="preserve">  </w:t>
      </w:r>
    </w:p>
    <w:p w:rsidR="00884B24" w:rsidRPr="00884B24" w:rsidRDefault="00884B24" w:rsidP="00884B24">
      <w:pPr>
        <w:pStyle w:val="BodytextB"/>
        <w:rPr>
          <w:bCs/>
          <w:i/>
        </w:rPr>
      </w:pPr>
      <w:r w:rsidRPr="00884B24">
        <w:tab/>
      </w:r>
      <w:r w:rsidRPr="00884B24">
        <w:rPr>
          <w:bCs/>
          <w:i/>
        </w:rPr>
        <w:t>Table 4.4:  Extreme present day residual still water level estimates.</w:t>
      </w:r>
    </w:p>
    <w:tbl>
      <w:tblPr>
        <w:tblW w:w="6878" w:type="dxa"/>
        <w:jc w:val="center"/>
        <w:tblInd w:w="93" w:type="dxa"/>
        <w:tblLook w:val="04A0" w:firstRow="1" w:lastRow="0" w:firstColumn="1" w:lastColumn="0" w:noHBand="0" w:noVBand="1"/>
      </w:tblPr>
      <w:tblGrid>
        <w:gridCol w:w="1369"/>
        <w:gridCol w:w="961"/>
        <w:gridCol w:w="962"/>
        <w:gridCol w:w="962"/>
        <w:gridCol w:w="1047"/>
        <w:gridCol w:w="962"/>
        <w:gridCol w:w="962"/>
        <w:gridCol w:w="962"/>
        <w:gridCol w:w="962"/>
      </w:tblGrid>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pPr>
          </w:p>
        </w:tc>
        <w:tc>
          <w:tcPr>
            <w:tcW w:w="5198" w:type="dxa"/>
            <w:gridSpan w:val="8"/>
            <w:tcBorders>
              <w:top w:val="nil"/>
              <w:left w:val="nil"/>
              <w:bottom w:val="nil"/>
              <w:right w:val="nil"/>
            </w:tcBorders>
            <w:shd w:val="clear" w:color="auto" w:fill="auto"/>
            <w:noWrap/>
            <w:vAlign w:val="center"/>
            <w:hideMark/>
          </w:tcPr>
          <w:p w:rsidR="00884B24" w:rsidRPr="00884B24" w:rsidRDefault="00884B24" w:rsidP="00884B24">
            <w:pPr>
              <w:pStyle w:val="BodytextB"/>
              <w:rPr>
                <w:b/>
                <w:bCs/>
              </w:rPr>
            </w:pPr>
            <w:r w:rsidRPr="00884B24">
              <w:rPr>
                <w:b/>
                <w:bCs/>
              </w:rPr>
              <w:t>Return period in years</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proofErr w:type="spellStart"/>
            <w:r w:rsidRPr="00884B24">
              <w:rPr>
                <w:b/>
                <w:bCs/>
              </w:rPr>
              <w:t>Lüderitz</w:t>
            </w:r>
            <w:proofErr w:type="spellEnd"/>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1</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10</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25</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30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40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50</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884B24" w:rsidRPr="00884B24" w:rsidRDefault="00884B24" w:rsidP="00884B24">
            <w:pPr>
              <w:pStyle w:val="BodytextB"/>
              <w:rPr>
                <w:b/>
                <w:bCs/>
              </w:rPr>
            </w:pPr>
            <w:r w:rsidRPr="00884B24">
              <w:rPr>
                <w:b/>
                <w:bCs/>
              </w:rPr>
              <w:t>100</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1.05</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1.11</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1.12</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1.135</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1.14</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proofErr w:type="spellStart"/>
            <w:r w:rsidRPr="00884B24">
              <w:rPr>
                <w:b/>
                <w:bCs/>
              </w:rPr>
              <w:t>Saldahna</w:t>
            </w:r>
            <w:proofErr w:type="spellEnd"/>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1.24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1.40</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1.45</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 xml:space="preserve">Port </w:t>
            </w:r>
            <w:proofErr w:type="spellStart"/>
            <w:r w:rsidRPr="00884B24">
              <w:rPr>
                <w:b/>
                <w:bCs/>
              </w:rPr>
              <w:t>Nolloth</w:t>
            </w:r>
            <w:proofErr w:type="spellEnd"/>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1.51</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1.61</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1.64</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1.67</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1.72</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Cape Town</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1.20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1.35</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1.37</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1.40</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Simons Town</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1.20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1.34</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1.43</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proofErr w:type="spellStart"/>
            <w:r w:rsidRPr="00884B24">
              <w:rPr>
                <w:b/>
                <w:bCs/>
              </w:rPr>
              <w:t>Mossel</w:t>
            </w:r>
            <w:proofErr w:type="spellEnd"/>
            <w:r w:rsidRPr="00884B24">
              <w:rPr>
                <w:b/>
                <w:bCs/>
              </w:rPr>
              <w:t xml:space="preserve"> Bay</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1.75</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1.82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1.83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1.85</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1.86</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1.90</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proofErr w:type="spellStart"/>
            <w:r w:rsidRPr="00884B24">
              <w:rPr>
                <w:b/>
                <w:bCs/>
              </w:rPr>
              <w:lastRenderedPageBreak/>
              <w:t>Knysna</w:t>
            </w:r>
            <w:proofErr w:type="spellEnd"/>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1.68</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1.77</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PE</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1.66</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1.71</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1.72</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East London</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1.28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1.46</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1.51</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1.54</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1.57</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Durban</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1.50</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1.65</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1.67</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1.71</w:t>
            </w:r>
          </w:p>
        </w:tc>
      </w:tr>
      <w:tr w:rsidR="00884B24" w:rsidRPr="00884B24" w:rsidTr="00E25D5E">
        <w:trPr>
          <w:trHeight w:val="288"/>
          <w:jc w:val="center"/>
        </w:trPr>
        <w:tc>
          <w:tcPr>
            <w:tcW w:w="1680" w:type="dxa"/>
            <w:tcBorders>
              <w:top w:val="nil"/>
              <w:left w:val="nil"/>
              <w:bottom w:val="nil"/>
              <w:right w:val="nil"/>
            </w:tcBorders>
            <w:shd w:val="clear" w:color="auto" w:fill="auto"/>
            <w:noWrap/>
            <w:vAlign w:val="bottom"/>
            <w:hideMark/>
          </w:tcPr>
          <w:p w:rsidR="00884B24" w:rsidRPr="00884B24" w:rsidRDefault="00884B24" w:rsidP="00884B24">
            <w:pPr>
              <w:pStyle w:val="BodytextB"/>
              <w:rPr>
                <w:b/>
                <w:bCs/>
              </w:rPr>
            </w:pPr>
            <w:r w:rsidRPr="00884B24">
              <w:rPr>
                <w:b/>
                <w:bCs/>
              </w:rPr>
              <w:t>Richards Bay</w:t>
            </w:r>
          </w:p>
        </w:tc>
        <w:tc>
          <w:tcPr>
            <w:tcW w:w="519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84B24" w:rsidRPr="00884B24" w:rsidRDefault="00884B24" w:rsidP="00884B24">
            <w:pPr>
              <w:pStyle w:val="BodytextB"/>
            </w:pPr>
            <w:r w:rsidRPr="00884B24">
              <w:t> </w:t>
            </w:r>
          </w:p>
        </w:tc>
      </w:tr>
      <w:tr w:rsidR="00884B24" w:rsidRPr="00884B24" w:rsidTr="00E25D5E">
        <w:trPr>
          <w:trHeight w:val="576"/>
          <w:jc w:val="center"/>
        </w:trPr>
        <w:tc>
          <w:tcPr>
            <w:tcW w:w="1680" w:type="dxa"/>
            <w:tcBorders>
              <w:top w:val="nil"/>
              <w:left w:val="nil"/>
              <w:bottom w:val="nil"/>
              <w:right w:val="nil"/>
            </w:tcBorders>
            <w:shd w:val="clear" w:color="000000" w:fill="B8CCE4"/>
            <w:vAlign w:val="bottom"/>
            <w:hideMark/>
          </w:tcPr>
          <w:p w:rsidR="00884B24" w:rsidRPr="00884B24" w:rsidRDefault="00884B24" w:rsidP="00884B24">
            <w:pPr>
              <w:pStyle w:val="BodytextB"/>
            </w:pPr>
            <w:r w:rsidRPr="00884B24">
              <w:t>Residual Sea level to CD [m]</w:t>
            </w:r>
          </w:p>
        </w:tc>
        <w:tc>
          <w:tcPr>
            <w:tcW w:w="640" w:type="dxa"/>
            <w:tcBorders>
              <w:top w:val="nil"/>
              <w:left w:val="single" w:sz="4" w:space="0" w:color="auto"/>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1.33</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1.52</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1.54</w:t>
            </w:r>
          </w:p>
        </w:tc>
        <w:tc>
          <w:tcPr>
            <w:tcW w:w="718"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1.57</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1.58</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1.59</w:t>
            </w:r>
          </w:p>
        </w:tc>
        <w:tc>
          <w:tcPr>
            <w:tcW w:w="640" w:type="dxa"/>
            <w:tcBorders>
              <w:top w:val="nil"/>
              <w:left w:val="nil"/>
              <w:bottom w:val="single" w:sz="4" w:space="0" w:color="auto"/>
              <w:right w:val="single" w:sz="4" w:space="0" w:color="auto"/>
            </w:tcBorders>
            <w:shd w:val="clear" w:color="000000" w:fill="DCE6F1"/>
            <w:noWrap/>
            <w:vAlign w:val="bottom"/>
            <w:hideMark/>
          </w:tcPr>
          <w:p w:rsidR="00884B24" w:rsidRPr="00884B24" w:rsidRDefault="00884B24" w:rsidP="00884B24">
            <w:pPr>
              <w:pStyle w:val="BodytextB"/>
            </w:pPr>
            <w:r w:rsidRPr="00884B24">
              <w:t>1.61</w:t>
            </w:r>
          </w:p>
        </w:tc>
      </w:tr>
    </w:tbl>
    <w:p w:rsidR="00884B24" w:rsidRPr="00884B24" w:rsidRDefault="00884B24" w:rsidP="00884B24">
      <w:pPr>
        <w:pStyle w:val="BodytextB"/>
      </w:pPr>
    </w:p>
    <w:p w:rsidR="00884B24" w:rsidRPr="00884B24" w:rsidRDefault="00884B24" w:rsidP="00884B24">
      <w:pPr>
        <w:pStyle w:val="BodytextB"/>
      </w:pPr>
    </w:p>
    <w:p w:rsidR="00884B24" w:rsidRPr="00884B24" w:rsidRDefault="00884B24" w:rsidP="00884B24">
      <w:pPr>
        <w:pStyle w:val="BodytextB"/>
      </w:pPr>
      <w:r w:rsidRPr="00884B24">
        <w:t xml:space="preserve">In Figure 4.6 a schematic visualization of Table 4.4 is provided, featuring the 1 in 10 year, 1 in 50 </w:t>
      </w:r>
      <w:proofErr w:type="gramStart"/>
      <w:r w:rsidRPr="00884B24">
        <w:t>year</w:t>
      </w:r>
      <w:proofErr w:type="gramEnd"/>
      <w:r w:rsidRPr="00884B24">
        <w:t xml:space="preserve"> and 1 in 100 year predicted sea level for the South African coast. Figures 4.6 (a) to (c) represent the residual sea levels with respect to Chart Datum and without tides. </w:t>
      </w:r>
    </w:p>
    <w:p w:rsidR="00884B24" w:rsidRPr="00884B24" w:rsidRDefault="00884B24" w:rsidP="00884B24">
      <w:pPr>
        <w:pStyle w:val="BodytextB"/>
      </w:pPr>
      <w:r w:rsidRPr="00884B24">
        <w:lastRenderedPageBreak/>
        <w:drawing>
          <wp:inline distT="0" distB="0" distL="0" distR="0" wp14:anchorId="36CD574F" wp14:editId="7E9B4B16">
            <wp:extent cx="3480033" cy="2508250"/>
            <wp:effectExtent l="0" t="0" r="6350" b="6350"/>
            <wp:docPr id="698" name="Picture 698" descr="C:\Users\CRAUTENBACH\Documents\GroupWise\Christo_1_10yearreturn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RAUTENBACH\Documents\GroupWise\Christo_1_10yearreturnperiod.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926" r="1031"/>
                    <a:stretch/>
                  </pic:blipFill>
                  <pic:spPr bwMode="auto">
                    <a:xfrm>
                      <a:off x="0" y="0"/>
                      <a:ext cx="3480821" cy="2508818"/>
                    </a:xfrm>
                    <a:prstGeom prst="rect">
                      <a:avLst/>
                    </a:prstGeom>
                    <a:noFill/>
                    <a:ln>
                      <a:noFill/>
                    </a:ln>
                    <a:extLst>
                      <a:ext uri="{53640926-AAD7-44D8-BBD7-CCE9431645EC}">
                        <a14:shadowObscured xmlns:a14="http://schemas.microsoft.com/office/drawing/2010/main"/>
                      </a:ext>
                    </a:extLst>
                  </pic:spPr>
                </pic:pic>
              </a:graphicData>
            </a:graphic>
          </wp:inline>
        </w:drawing>
      </w:r>
    </w:p>
    <w:p w:rsidR="00884B24" w:rsidRPr="00884B24" w:rsidRDefault="00884B24" w:rsidP="00884B24">
      <w:pPr>
        <w:pStyle w:val="BodytextB"/>
        <w:rPr>
          <w:i/>
        </w:rPr>
      </w:pPr>
      <w:r w:rsidRPr="00884B24">
        <w:rPr>
          <w:i/>
        </w:rPr>
        <w:t>(a)</w:t>
      </w:r>
    </w:p>
    <w:p w:rsidR="00884B24" w:rsidRPr="00884B24" w:rsidRDefault="00884B24" w:rsidP="00884B24">
      <w:pPr>
        <w:pStyle w:val="BodytextB"/>
      </w:pPr>
      <w:r w:rsidRPr="00884B24">
        <w:drawing>
          <wp:inline distT="0" distB="0" distL="0" distR="0" wp14:anchorId="269C7F95" wp14:editId="5CD742E1">
            <wp:extent cx="3581998" cy="2531221"/>
            <wp:effectExtent l="0" t="0" r="0" b="2540"/>
            <wp:docPr id="699" name="Picture 699" descr="C:\Users\CRAUTENBACH\Documents\GroupWise\Christo_1_50yearreturn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RAUTENBACH\Documents\GroupWise\Christo_1_50yearreturnperiod.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84327" cy="2532867"/>
                    </a:xfrm>
                    <a:prstGeom prst="rect">
                      <a:avLst/>
                    </a:prstGeom>
                    <a:noFill/>
                    <a:ln>
                      <a:noFill/>
                    </a:ln>
                  </pic:spPr>
                </pic:pic>
              </a:graphicData>
            </a:graphic>
          </wp:inline>
        </w:drawing>
      </w:r>
    </w:p>
    <w:p w:rsidR="00884B24" w:rsidRPr="00884B24" w:rsidRDefault="00884B24" w:rsidP="00884B24">
      <w:pPr>
        <w:pStyle w:val="BodytextB"/>
        <w:rPr>
          <w:i/>
        </w:rPr>
      </w:pPr>
      <w:r w:rsidRPr="00884B24">
        <w:rPr>
          <w:i/>
        </w:rPr>
        <w:t>(b)</w:t>
      </w:r>
    </w:p>
    <w:p w:rsidR="00884B24" w:rsidRPr="00884B24" w:rsidRDefault="00884B24" w:rsidP="00884B24">
      <w:pPr>
        <w:pStyle w:val="BodytextB"/>
      </w:pPr>
      <w:r w:rsidRPr="00884B24">
        <w:drawing>
          <wp:inline distT="0" distB="0" distL="0" distR="0" wp14:anchorId="492DA414" wp14:editId="76FC7425">
            <wp:extent cx="3643663" cy="2574797"/>
            <wp:effectExtent l="0" t="0" r="0" b="0"/>
            <wp:docPr id="700" name="Picture 700" descr="C:\Users\CRAUTENBACH\Documents\GroupWise\Christo_1_100yearreturn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RAUTENBACH\Documents\GroupWise\Christo_1_100yearreturnperiod.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49971" cy="2579254"/>
                    </a:xfrm>
                    <a:prstGeom prst="rect">
                      <a:avLst/>
                    </a:prstGeom>
                    <a:noFill/>
                    <a:ln>
                      <a:noFill/>
                    </a:ln>
                  </pic:spPr>
                </pic:pic>
              </a:graphicData>
            </a:graphic>
          </wp:inline>
        </w:drawing>
      </w:r>
    </w:p>
    <w:p w:rsidR="00884B24" w:rsidRPr="00884B24" w:rsidRDefault="00884B24" w:rsidP="00884B24">
      <w:pPr>
        <w:pStyle w:val="BodytextB"/>
        <w:rPr>
          <w:i/>
        </w:rPr>
      </w:pPr>
      <w:r w:rsidRPr="00884B24">
        <w:rPr>
          <w:i/>
        </w:rPr>
        <w:t>(c)</w:t>
      </w:r>
    </w:p>
    <w:p w:rsidR="00884B24" w:rsidRPr="00884B24" w:rsidRDefault="00884B24" w:rsidP="00884B24">
      <w:pPr>
        <w:pStyle w:val="BodytextB"/>
        <w:rPr>
          <w:b/>
          <w:i/>
        </w:rPr>
      </w:pPr>
      <w:r w:rsidRPr="00884B24">
        <w:rPr>
          <w:b/>
          <w:i/>
        </w:rPr>
        <w:t>Figure 4.6: Residual sea levels from Chart Datum for the 1 in (a) 10 year, (b) 50 year and (c) 100 year event.</w:t>
      </w:r>
    </w:p>
    <w:p w:rsidR="00884B24" w:rsidRPr="00884B24" w:rsidRDefault="00884B24" w:rsidP="00884B24">
      <w:pPr>
        <w:pStyle w:val="BodytextB"/>
      </w:pPr>
    </w:p>
    <w:p w:rsidR="00884B24" w:rsidRPr="00884B24" w:rsidRDefault="00884B24" w:rsidP="00884B24">
      <w:pPr>
        <w:pStyle w:val="BodytextB"/>
      </w:pPr>
    </w:p>
    <w:p w:rsidR="00884B24" w:rsidRPr="00884B24" w:rsidRDefault="00884B24" w:rsidP="00884B24">
      <w:pPr>
        <w:pStyle w:val="BodytextB"/>
      </w:pPr>
      <w:r w:rsidRPr="00884B24">
        <w:lastRenderedPageBreak/>
        <w:t>Figure 4.7 (a) to (k) depict the percentage of sea water levels exceeding a particular height for the entire monitoring period of each location. These exceeded values are based on the residual sea water level with regards to Chart Datum.</w:t>
      </w:r>
    </w:p>
    <w:p w:rsidR="00884B24" w:rsidRPr="00884B24" w:rsidRDefault="00884B24" w:rsidP="00884B24">
      <w:pPr>
        <w:pStyle w:val="BodytextB"/>
      </w:pP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457"/>
        <w:gridCol w:w="1379"/>
        <w:gridCol w:w="1379"/>
        <w:gridCol w:w="1379"/>
        <w:gridCol w:w="1270"/>
        <w:gridCol w:w="1270"/>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4E00AA53" wp14:editId="0A9307CD">
                  <wp:extent cx="3957847" cy="3162300"/>
                  <wp:effectExtent l="0" t="0" r="5080" b="0"/>
                  <wp:docPr id="487" name="Picture 487" descr="lu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u5AllDataexcg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65131" cy="3168120"/>
                          </a:xfrm>
                          <a:prstGeom prst="rect">
                            <a:avLst/>
                          </a:prstGeom>
                          <a:noFill/>
                          <a:ln>
                            <a:noFill/>
                          </a:ln>
                        </pic:spPr>
                      </pic:pic>
                    </a:graphicData>
                  </a:graphic>
                </wp:inline>
              </w:drawing>
            </w:r>
          </w:p>
          <w:p w:rsidR="00884B24" w:rsidRPr="00884B24" w:rsidRDefault="00884B24" w:rsidP="00884B24">
            <w:pPr>
              <w:pStyle w:val="BodytextB"/>
            </w:pPr>
            <w:r w:rsidRPr="00884B24">
              <w:t>Sea Level Exceeded (mm) (1985 - 2010)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1114.9</w:t>
            </w:r>
          </w:p>
        </w:tc>
        <w:tc>
          <w:tcPr>
            <w:tcW w:w="0" w:type="auto"/>
            <w:vAlign w:val="center"/>
          </w:tcPr>
          <w:p w:rsidR="00884B24" w:rsidRPr="00884B24" w:rsidRDefault="00884B24" w:rsidP="00884B24">
            <w:pPr>
              <w:pStyle w:val="BodytextB"/>
            </w:pPr>
            <w:r w:rsidRPr="00884B24">
              <w:t>1055.5</w:t>
            </w:r>
          </w:p>
        </w:tc>
        <w:tc>
          <w:tcPr>
            <w:tcW w:w="0" w:type="auto"/>
            <w:vAlign w:val="center"/>
          </w:tcPr>
          <w:p w:rsidR="00884B24" w:rsidRPr="00884B24" w:rsidRDefault="00884B24" w:rsidP="00884B24">
            <w:pPr>
              <w:pStyle w:val="BodytextB"/>
            </w:pPr>
            <w:r w:rsidRPr="00884B24">
              <w:t>1029.8</w:t>
            </w:r>
          </w:p>
        </w:tc>
        <w:tc>
          <w:tcPr>
            <w:tcW w:w="0" w:type="auto"/>
            <w:vAlign w:val="center"/>
          </w:tcPr>
          <w:p w:rsidR="00884B24" w:rsidRPr="00884B24" w:rsidRDefault="00884B24" w:rsidP="00884B24">
            <w:pPr>
              <w:pStyle w:val="BodytextB"/>
            </w:pPr>
            <w:r w:rsidRPr="00884B24">
              <w:t>986.7</w:t>
            </w:r>
          </w:p>
        </w:tc>
        <w:tc>
          <w:tcPr>
            <w:tcW w:w="0" w:type="auto"/>
            <w:vAlign w:val="center"/>
          </w:tcPr>
          <w:p w:rsidR="00884B24" w:rsidRPr="00884B24" w:rsidRDefault="00884B24" w:rsidP="00884B24">
            <w:pPr>
              <w:pStyle w:val="BodytextB"/>
            </w:pPr>
            <w:r w:rsidRPr="00884B24">
              <w:t>936.2</w:t>
            </w:r>
          </w:p>
        </w:tc>
      </w:tr>
    </w:tbl>
    <w:p w:rsidR="00884B24" w:rsidRPr="00884B24" w:rsidRDefault="00884B24" w:rsidP="00572E7E">
      <w:pPr>
        <w:pStyle w:val="BodytextB"/>
        <w:numPr>
          <w:ilvl w:val="0"/>
          <w:numId w:val="19"/>
        </w:numPr>
        <w:rPr>
          <w:i/>
        </w:rPr>
      </w:pPr>
      <w:proofErr w:type="spellStart"/>
      <w:r w:rsidRPr="00884B24">
        <w:rPr>
          <w:i/>
        </w:rPr>
        <w:t>Lüderitz</w:t>
      </w:r>
      <w:proofErr w:type="spellEnd"/>
      <w:r w:rsidRPr="00884B24">
        <w:rPr>
          <w:i/>
        </w:rP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0E398D82" wp14:editId="50F672B8">
                  <wp:extent cx="4053217" cy="3238500"/>
                  <wp:effectExtent l="0" t="0" r="4445" b="0"/>
                  <wp:docPr id="682" name="Picture 682" descr="pn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n5AllDataexcg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56379" cy="3241026"/>
                          </a:xfrm>
                          <a:prstGeom prst="rect">
                            <a:avLst/>
                          </a:prstGeom>
                          <a:noFill/>
                          <a:ln>
                            <a:noFill/>
                          </a:ln>
                        </pic:spPr>
                      </pic:pic>
                    </a:graphicData>
                  </a:graphic>
                </wp:inline>
              </w:drawing>
            </w:r>
          </w:p>
          <w:p w:rsidR="00884B24" w:rsidRPr="00884B24" w:rsidRDefault="00884B24" w:rsidP="00884B24">
            <w:pPr>
              <w:pStyle w:val="BodytextB"/>
            </w:pPr>
            <w:r w:rsidRPr="00884B24">
              <w:t>Sea Level Exceeded (mm) (1958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1316.5</w:t>
            </w:r>
          </w:p>
        </w:tc>
        <w:tc>
          <w:tcPr>
            <w:tcW w:w="0" w:type="auto"/>
            <w:vAlign w:val="center"/>
          </w:tcPr>
          <w:p w:rsidR="00884B24" w:rsidRPr="00884B24" w:rsidRDefault="00884B24" w:rsidP="00884B24">
            <w:pPr>
              <w:pStyle w:val="BodytextB"/>
            </w:pPr>
            <w:r w:rsidRPr="00884B24">
              <w:t>1250.3</w:t>
            </w:r>
          </w:p>
        </w:tc>
        <w:tc>
          <w:tcPr>
            <w:tcW w:w="0" w:type="auto"/>
            <w:vAlign w:val="center"/>
          </w:tcPr>
          <w:p w:rsidR="00884B24" w:rsidRPr="00884B24" w:rsidRDefault="00884B24" w:rsidP="00884B24">
            <w:pPr>
              <w:pStyle w:val="BodytextB"/>
            </w:pPr>
            <w:r w:rsidRPr="00884B24">
              <w:t>1219.6</w:t>
            </w:r>
          </w:p>
        </w:tc>
        <w:tc>
          <w:tcPr>
            <w:tcW w:w="0" w:type="auto"/>
            <w:vAlign w:val="center"/>
          </w:tcPr>
          <w:p w:rsidR="00884B24" w:rsidRPr="00884B24" w:rsidRDefault="00884B24" w:rsidP="00884B24">
            <w:pPr>
              <w:pStyle w:val="BodytextB"/>
            </w:pPr>
            <w:r w:rsidRPr="00884B24">
              <w:t>1170.5</w:t>
            </w:r>
          </w:p>
        </w:tc>
        <w:tc>
          <w:tcPr>
            <w:tcW w:w="0" w:type="auto"/>
            <w:vAlign w:val="center"/>
          </w:tcPr>
          <w:p w:rsidR="00884B24" w:rsidRPr="00884B24" w:rsidRDefault="00884B24" w:rsidP="00884B24">
            <w:pPr>
              <w:pStyle w:val="BodytextB"/>
            </w:pPr>
            <w:r w:rsidRPr="00884B24">
              <w:t>1116.6</w:t>
            </w:r>
          </w:p>
        </w:tc>
      </w:tr>
    </w:tbl>
    <w:p w:rsidR="00884B24" w:rsidRPr="00884B24" w:rsidRDefault="00884B24" w:rsidP="00572E7E">
      <w:pPr>
        <w:pStyle w:val="BodytextB"/>
        <w:numPr>
          <w:ilvl w:val="0"/>
          <w:numId w:val="19"/>
        </w:numPr>
        <w:rPr>
          <w:i/>
        </w:rPr>
      </w:pPr>
      <w:r w:rsidRPr="00884B24">
        <w:rPr>
          <w:i/>
        </w:rPr>
        <w:lastRenderedPageBreak/>
        <w:t xml:space="preserve">Port </w:t>
      </w:r>
      <w:proofErr w:type="spellStart"/>
      <w:r w:rsidRPr="00884B24">
        <w:rPr>
          <w:i/>
        </w:rPr>
        <w:t>Nolloth</w:t>
      </w:r>
      <w:proofErr w:type="spellEnd"/>
    </w:p>
    <w:p w:rsidR="00884B24" w:rsidRPr="00884B24" w:rsidRDefault="00884B24" w:rsidP="00884B24">
      <w:pPr>
        <w:pStyle w:val="BodytextB"/>
      </w:pP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7DE5E6AB" wp14:editId="77CF16DE">
                  <wp:extent cx="3976921" cy="3177540"/>
                  <wp:effectExtent l="0" t="0" r="5080" b="3810"/>
                  <wp:docPr id="684" name="Picture 684" descr="sb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b5AllDataexcg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80006" cy="3180005"/>
                          </a:xfrm>
                          <a:prstGeom prst="rect">
                            <a:avLst/>
                          </a:prstGeom>
                          <a:noFill/>
                          <a:ln>
                            <a:noFill/>
                          </a:ln>
                        </pic:spPr>
                      </pic:pic>
                    </a:graphicData>
                  </a:graphic>
                </wp:inline>
              </w:drawing>
            </w:r>
          </w:p>
          <w:p w:rsidR="00884B24" w:rsidRPr="00884B24" w:rsidRDefault="00884B24" w:rsidP="00884B24">
            <w:pPr>
              <w:pStyle w:val="BodytextB"/>
            </w:pPr>
            <w:r w:rsidRPr="00884B24">
              <w:t>Sea Level Exceeded (mm) (1973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1269.8</w:t>
            </w:r>
          </w:p>
        </w:tc>
        <w:tc>
          <w:tcPr>
            <w:tcW w:w="0" w:type="auto"/>
            <w:vAlign w:val="center"/>
          </w:tcPr>
          <w:p w:rsidR="00884B24" w:rsidRPr="00884B24" w:rsidRDefault="00884B24" w:rsidP="00884B24">
            <w:pPr>
              <w:pStyle w:val="BodytextB"/>
            </w:pPr>
            <w:r w:rsidRPr="00884B24">
              <w:t>1204.3</w:t>
            </w:r>
          </w:p>
        </w:tc>
        <w:tc>
          <w:tcPr>
            <w:tcW w:w="0" w:type="auto"/>
            <w:vAlign w:val="center"/>
          </w:tcPr>
          <w:p w:rsidR="00884B24" w:rsidRPr="00884B24" w:rsidRDefault="00884B24" w:rsidP="00884B24">
            <w:pPr>
              <w:pStyle w:val="BodytextB"/>
            </w:pPr>
            <w:r w:rsidRPr="00884B24">
              <w:t>1174.7</w:t>
            </w:r>
          </w:p>
        </w:tc>
        <w:tc>
          <w:tcPr>
            <w:tcW w:w="0" w:type="auto"/>
            <w:vAlign w:val="center"/>
          </w:tcPr>
          <w:p w:rsidR="00884B24" w:rsidRPr="00884B24" w:rsidRDefault="00884B24" w:rsidP="00884B24">
            <w:pPr>
              <w:pStyle w:val="BodytextB"/>
            </w:pPr>
            <w:r w:rsidRPr="00884B24">
              <w:t>1124.8</w:t>
            </w:r>
          </w:p>
        </w:tc>
        <w:tc>
          <w:tcPr>
            <w:tcW w:w="0" w:type="auto"/>
            <w:vAlign w:val="center"/>
          </w:tcPr>
          <w:p w:rsidR="00884B24" w:rsidRPr="00884B24" w:rsidRDefault="00884B24" w:rsidP="00884B24">
            <w:pPr>
              <w:pStyle w:val="BodytextB"/>
            </w:pPr>
            <w:r w:rsidRPr="00884B24">
              <w:t>1066.7</w:t>
            </w:r>
          </w:p>
        </w:tc>
      </w:tr>
    </w:tbl>
    <w:p w:rsidR="00884B24" w:rsidRPr="00884B24" w:rsidRDefault="00884B24" w:rsidP="00572E7E">
      <w:pPr>
        <w:pStyle w:val="BodytextB"/>
        <w:numPr>
          <w:ilvl w:val="0"/>
          <w:numId w:val="19"/>
        </w:numPr>
      </w:pPr>
      <w:proofErr w:type="spellStart"/>
      <w:r w:rsidRPr="00884B24">
        <w:rPr>
          <w:i/>
        </w:rPr>
        <w:t>Saldanha</w:t>
      </w:r>
      <w:proofErr w:type="spellEnd"/>
      <w:r w:rsidRPr="00884B24">
        <w:rPr>
          <w:i/>
        </w:rPr>
        <w:t xml:space="preserve"> Bay</w:t>
      </w: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168"/>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3FBE0676" wp14:editId="780ABDD2">
                  <wp:extent cx="3977640" cy="3585167"/>
                  <wp:effectExtent l="0" t="0" r="3810" b="0"/>
                  <wp:docPr id="488" name="Picture 488" descr="ct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5AllDataexcg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79307" cy="3586669"/>
                          </a:xfrm>
                          <a:prstGeom prst="rect">
                            <a:avLst/>
                          </a:prstGeom>
                          <a:noFill/>
                          <a:ln>
                            <a:noFill/>
                          </a:ln>
                        </pic:spPr>
                      </pic:pic>
                    </a:graphicData>
                  </a:graphic>
                </wp:inline>
              </w:drawing>
            </w:r>
          </w:p>
          <w:p w:rsidR="00884B24" w:rsidRPr="00884B24" w:rsidRDefault="00884B24" w:rsidP="00884B24">
            <w:pPr>
              <w:pStyle w:val="BodytextB"/>
            </w:pPr>
            <w:r w:rsidRPr="00884B24">
              <w:t>Sea Level Exceeded (mm) (1967 - 2009)</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1202.5</w:t>
            </w:r>
          </w:p>
        </w:tc>
        <w:tc>
          <w:tcPr>
            <w:tcW w:w="0" w:type="auto"/>
            <w:vAlign w:val="center"/>
          </w:tcPr>
          <w:p w:rsidR="00884B24" w:rsidRPr="00884B24" w:rsidRDefault="00884B24" w:rsidP="00884B24">
            <w:pPr>
              <w:pStyle w:val="BodytextB"/>
            </w:pPr>
            <w:r w:rsidRPr="00884B24">
              <w:t>1133.3</w:t>
            </w:r>
          </w:p>
        </w:tc>
        <w:tc>
          <w:tcPr>
            <w:tcW w:w="0" w:type="auto"/>
            <w:vAlign w:val="center"/>
          </w:tcPr>
          <w:p w:rsidR="00884B24" w:rsidRPr="00884B24" w:rsidRDefault="00884B24" w:rsidP="00884B24">
            <w:pPr>
              <w:pStyle w:val="BodytextB"/>
            </w:pPr>
            <w:r w:rsidRPr="00884B24">
              <w:t>1099.0</w:t>
            </w:r>
          </w:p>
        </w:tc>
        <w:tc>
          <w:tcPr>
            <w:tcW w:w="0" w:type="auto"/>
            <w:vAlign w:val="center"/>
          </w:tcPr>
          <w:p w:rsidR="00884B24" w:rsidRPr="00884B24" w:rsidRDefault="00884B24" w:rsidP="00884B24">
            <w:pPr>
              <w:pStyle w:val="BodytextB"/>
            </w:pPr>
            <w:r w:rsidRPr="00884B24">
              <w:t>1048.3</w:t>
            </w:r>
          </w:p>
        </w:tc>
        <w:tc>
          <w:tcPr>
            <w:tcW w:w="0" w:type="auto"/>
            <w:vAlign w:val="center"/>
          </w:tcPr>
          <w:p w:rsidR="00884B24" w:rsidRPr="00884B24" w:rsidRDefault="00884B24" w:rsidP="00884B24">
            <w:pPr>
              <w:pStyle w:val="BodytextB"/>
            </w:pPr>
            <w:r w:rsidRPr="00884B24">
              <w:t>989.2</w:t>
            </w:r>
          </w:p>
        </w:tc>
      </w:tr>
    </w:tbl>
    <w:p w:rsidR="00884B24" w:rsidRPr="00884B24" w:rsidRDefault="00884B24" w:rsidP="00572E7E">
      <w:pPr>
        <w:pStyle w:val="BodytextB"/>
        <w:numPr>
          <w:ilvl w:val="0"/>
          <w:numId w:val="19"/>
        </w:numPr>
        <w:rPr>
          <w:i/>
        </w:rPr>
      </w:pPr>
      <w:r w:rsidRPr="00884B24">
        <w:rPr>
          <w:i/>
        </w:rPr>
        <w:lastRenderedPageBreak/>
        <w:t>Cape Town</w:t>
      </w: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5EA9DEB3" wp14:editId="35D169F2">
                  <wp:extent cx="3967384" cy="3169920"/>
                  <wp:effectExtent l="0" t="0" r="0" b="0"/>
                  <wp:docPr id="685" name="Picture 685" descr="st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5AllDataexcg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67384" cy="3169920"/>
                          </a:xfrm>
                          <a:prstGeom prst="rect">
                            <a:avLst/>
                          </a:prstGeom>
                          <a:noFill/>
                          <a:ln>
                            <a:noFill/>
                          </a:ln>
                        </pic:spPr>
                      </pic:pic>
                    </a:graphicData>
                  </a:graphic>
                </wp:inline>
              </w:drawing>
            </w:r>
          </w:p>
          <w:p w:rsidR="00884B24" w:rsidRPr="00884B24" w:rsidRDefault="00884B24" w:rsidP="00884B24">
            <w:pPr>
              <w:pStyle w:val="BodytextB"/>
            </w:pPr>
            <w:r w:rsidRPr="00884B24">
              <w:t>Sea Level Exceeded (mm) (1959 - 2009)</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1227.4</w:t>
            </w:r>
          </w:p>
        </w:tc>
        <w:tc>
          <w:tcPr>
            <w:tcW w:w="0" w:type="auto"/>
            <w:vAlign w:val="center"/>
          </w:tcPr>
          <w:p w:rsidR="00884B24" w:rsidRPr="00884B24" w:rsidRDefault="00884B24" w:rsidP="00884B24">
            <w:pPr>
              <w:pStyle w:val="BodytextB"/>
            </w:pPr>
            <w:r w:rsidRPr="00884B24">
              <w:t>1163.1</w:t>
            </w:r>
          </w:p>
        </w:tc>
        <w:tc>
          <w:tcPr>
            <w:tcW w:w="0" w:type="auto"/>
            <w:vAlign w:val="center"/>
          </w:tcPr>
          <w:p w:rsidR="00884B24" w:rsidRPr="00884B24" w:rsidRDefault="00884B24" w:rsidP="00884B24">
            <w:pPr>
              <w:pStyle w:val="BodytextB"/>
            </w:pPr>
            <w:r w:rsidRPr="00884B24">
              <w:t>1131.0</w:t>
            </w:r>
          </w:p>
        </w:tc>
        <w:tc>
          <w:tcPr>
            <w:tcW w:w="0" w:type="auto"/>
            <w:vAlign w:val="center"/>
          </w:tcPr>
          <w:p w:rsidR="00884B24" w:rsidRPr="00884B24" w:rsidRDefault="00884B24" w:rsidP="00884B24">
            <w:pPr>
              <w:pStyle w:val="BodytextB"/>
            </w:pPr>
            <w:r w:rsidRPr="00884B24">
              <w:t>1080.2</w:t>
            </w:r>
          </w:p>
        </w:tc>
        <w:tc>
          <w:tcPr>
            <w:tcW w:w="0" w:type="auto"/>
            <w:vAlign w:val="center"/>
          </w:tcPr>
          <w:p w:rsidR="00884B24" w:rsidRPr="00884B24" w:rsidRDefault="00884B24" w:rsidP="00884B24">
            <w:pPr>
              <w:pStyle w:val="BodytextB"/>
            </w:pPr>
            <w:r w:rsidRPr="00884B24">
              <w:t>1025.3</w:t>
            </w:r>
          </w:p>
        </w:tc>
      </w:tr>
    </w:tbl>
    <w:p w:rsidR="00884B24" w:rsidRPr="00884B24" w:rsidRDefault="00884B24" w:rsidP="00572E7E">
      <w:pPr>
        <w:pStyle w:val="BodytextB"/>
        <w:numPr>
          <w:ilvl w:val="0"/>
          <w:numId w:val="19"/>
        </w:numPr>
        <w:rPr>
          <w:i/>
        </w:rPr>
      </w:pPr>
      <w:r w:rsidRPr="00884B24">
        <w:rPr>
          <w:i/>
        </w:rPr>
        <w:t>Simons Town</w:t>
      </w: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6CF5E30C" wp14:editId="30142B36">
                  <wp:extent cx="4038600" cy="3226821"/>
                  <wp:effectExtent l="0" t="0" r="0" b="0"/>
                  <wp:docPr id="686" name="Picture 686" descr="mb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b5AllDataexcg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39922" cy="3227877"/>
                          </a:xfrm>
                          <a:prstGeom prst="rect">
                            <a:avLst/>
                          </a:prstGeom>
                          <a:noFill/>
                          <a:ln>
                            <a:noFill/>
                          </a:ln>
                        </pic:spPr>
                      </pic:pic>
                    </a:graphicData>
                  </a:graphic>
                </wp:inline>
              </w:drawing>
            </w:r>
          </w:p>
          <w:p w:rsidR="00884B24" w:rsidRPr="00884B24" w:rsidRDefault="00884B24" w:rsidP="00884B24">
            <w:pPr>
              <w:pStyle w:val="BodytextB"/>
            </w:pPr>
            <w:r w:rsidRPr="00884B24">
              <w:t>Sea Level Exceeded (mm) (1964 - 2010)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1489.6</w:t>
            </w:r>
          </w:p>
        </w:tc>
        <w:tc>
          <w:tcPr>
            <w:tcW w:w="0" w:type="auto"/>
            <w:vAlign w:val="center"/>
          </w:tcPr>
          <w:p w:rsidR="00884B24" w:rsidRPr="00884B24" w:rsidRDefault="00884B24" w:rsidP="00884B24">
            <w:pPr>
              <w:pStyle w:val="BodytextB"/>
            </w:pPr>
            <w:r w:rsidRPr="00884B24">
              <w:t>1371.9</w:t>
            </w:r>
          </w:p>
        </w:tc>
        <w:tc>
          <w:tcPr>
            <w:tcW w:w="0" w:type="auto"/>
            <w:vAlign w:val="center"/>
          </w:tcPr>
          <w:p w:rsidR="00884B24" w:rsidRPr="00884B24" w:rsidRDefault="00884B24" w:rsidP="00884B24">
            <w:pPr>
              <w:pStyle w:val="BodytextB"/>
            </w:pPr>
            <w:r w:rsidRPr="00884B24">
              <w:t>1316.3</w:t>
            </w:r>
          </w:p>
        </w:tc>
        <w:tc>
          <w:tcPr>
            <w:tcW w:w="0" w:type="auto"/>
            <w:vAlign w:val="center"/>
          </w:tcPr>
          <w:p w:rsidR="00884B24" w:rsidRPr="00884B24" w:rsidRDefault="00884B24" w:rsidP="00884B24">
            <w:pPr>
              <w:pStyle w:val="BodytextB"/>
            </w:pPr>
            <w:r w:rsidRPr="00884B24">
              <w:t>1230.6</w:t>
            </w:r>
          </w:p>
        </w:tc>
        <w:tc>
          <w:tcPr>
            <w:tcW w:w="0" w:type="auto"/>
            <w:vAlign w:val="center"/>
          </w:tcPr>
          <w:p w:rsidR="00884B24" w:rsidRPr="00884B24" w:rsidRDefault="00884B24" w:rsidP="00884B24">
            <w:pPr>
              <w:pStyle w:val="BodytextB"/>
            </w:pPr>
            <w:r w:rsidRPr="00884B24">
              <w:t>1143.4</w:t>
            </w:r>
          </w:p>
        </w:tc>
      </w:tr>
    </w:tbl>
    <w:p w:rsidR="00884B24" w:rsidRPr="00884B24" w:rsidRDefault="00884B24" w:rsidP="00572E7E">
      <w:pPr>
        <w:pStyle w:val="BodytextB"/>
        <w:numPr>
          <w:ilvl w:val="0"/>
          <w:numId w:val="19"/>
        </w:numPr>
        <w:rPr>
          <w:i/>
        </w:rPr>
      </w:pPr>
      <w:proofErr w:type="spellStart"/>
      <w:r w:rsidRPr="00884B24">
        <w:rPr>
          <w:i/>
        </w:rPr>
        <w:t>Mossel</w:t>
      </w:r>
      <w:proofErr w:type="spellEnd"/>
      <w:r w:rsidRPr="00884B24">
        <w:rPr>
          <w:i/>
        </w:rPr>
        <w:t xml:space="preserve"> Bay</w:t>
      </w: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lastRenderedPageBreak/>
              <w:drawing>
                <wp:inline distT="0" distB="0" distL="0" distR="0" wp14:anchorId="7B6FDCA8" wp14:editId="0D7122D4">
                  <wp:extent cx="3872015" cy="3093720"/>
                  <wp:effectExtent l="0" t="0" r="0" b="0"/>
                  <wp:docPr id="687" name="Picture 687" descr="kn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n5AllDataexcg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78614" cy="3098993"/>
                          </a:xfrm>
                          <a:prstGeom prst="rect">
                            <a:avLst/>
                          </a:prstGeom>
                          <a:noFill/>
                          <a:ln>
                            <a:noFill/>
                          </a:ln>
                        </pic:spPr>
                      </pic:pic>
                    </a:graphicData>
                  </a:graphic>
                </wp:inline>
              </w:drawing>
            </w:r>
          </w:p>
          <w:p w:rsidR="00884B24" w:rsidRPr="00884B24" w:rsidRDefault="00884B24" w:rsidP="00884B24">
            <w:pPr>
              <w:pStyle w:val="BodytextB"/>
            </w:pPr>
            <w:r w:rsidRPr="00884B24">
              <w:t>Sea Level Exceeded (mm) (1966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1449.8</w:t>
            </w:r>
          </w:p>
        </w:tc>
        <w:tc>
          <w:tcPr>
            <w:tcW w:w="0" w:type="auto"/>
            <w:vAlign w:val="center"/>
          </w:tcPr>
          <w:p w:rsidR="00884B24" w:rsidRPr="00884B24" w:rsidRDefault="00884B24" w:rsidP="00884B24">
            <w:pPr>
              <w:pStyle w:val="BodytextB"/>
            </w:pPr>
            <w:r w:rsidRPr="00884B24">
              <w:t>1304.7</w:t>
            </w:r>
          </w:p>
        </w:tc>
        <w:tc>
          <w:tcPr>
            <w:tcW w:w="0" w:type="auto"/>
            <w:vAlign w:val="center"/>
          </w:tcPr>
          <w:p w:rsidR="00884B24" w:rsidRPr="00884B24" w:rsidRDefault="00884B24" w:rsidP="00884B24">
            <w:pPr>
              <w:pStyle w:val="BodytextB"/>
            </w:pPr>
            <w:r w:rsidRPr="00884B24">
              <w:t>1241.8</w:t>
            </w:r>
          </w:p>
        </w:tc>
        <w:tc>
          <w:tcPr>
            <w:tcW w:w="0" w:type="auto"/>
            <w:vAlign w:val="center"/>
          </w:tcPr>
          <w:p w:rsidR="00884B24" w:rsidRPr="00884B24" w:rsidRDefault="00884B24" w:rsidP="00884B24">
            <w:pPr>
              <w:pStyle w:val="BodytextB"/>
            </w:pPr>
            <w:r w:rsidRPr="00884B24">
              <w:t>1148.9</w:t>
            </w:r>
          </w:p>
        </w:tc>
        <w:tc>
          <w:tcPr>
            <w:tcW w:w="0" w:type="auto"/>
            <w:vAlign w:val="center"/>
          </w:tcPr>
          <w:p w:rsidR="00884B24" w:rsidRPr="00884B24" w:rsidRDefault="00884B24" w:rsidP="00884B24">
            <w:pPr>
              <w:pStyle w:val="BodytextB"/>
            </w:pPr>
            <w:r w:rsidRPr="00884B24">
              <w:t>1059.9</w:t>
            </w:r>
          </w:p>
        </w:tc>
      </w:tr>
    </w:tbl>
    <w:p w:rsidR="00884B24" w:rsidRPr="00884B24" w:rsidRDefault="00884B24" w:rsidP="00572E7E">
      <w:pPr>
        <w:pStyle w:val="BodytextB"/>
        <w:numPr>
          <w:ilvl w:val="0"/>
          <w:numId w:val="19"/>
        </w:numPr>
      </w:pPr>
      <w:proofErr w:type="spellStart"/>
      <w:r w:rsidRPr="00884B24">
        <w:rPr>
          <w:i/>
        </w:rPr>
        <w:t>Knysna</w:t>
      </w:r>
      <w:proofErr w:type="spellEnd"/>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3E50F089" wp14:editId="422889F7">
                  <wp:extent cx="3872015" cy="3093720"/>
                  <wp:effectExtent l="0" t="0" r="0" b="0"/>
                  <wp:docPr id="688" name="Picture 688" descr="pe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5AllDataexcg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74862" cy="3095995"/>
                          </a:xfrm>
                          <a:prstGeom prst="rect">
                            <a:avLst/>
                          </a:prstGeom>
                          <a:noFill/>
                          <a:ln>
                            <a:noFill/>
                          </a:ln>
                        </pic:spPr>
                      </pic:pic>
                    </a:graphicData>
                  </a:graphic>
                </wp:inline>
              </w:drawing>
            </w:r>
          </w:p>
          <w:p w:rsidR="00884B24" w:rsidRPr="00884B24" w:rsidRDefault="00884B24" w:rsidP="00884B24">
            <w:pPr>
              <w:pStyle w:val="BodytextB"/>
            </w:pPr>
            <w:r w:rsidRPr="00884B24">
              <w:t>Sea Level Exceeded (mm) (1973 - 2010)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1444.9</w:t>
            </w:r>
          </w:p>
        </w:tc>
        <w:tc>
          <w:tcPr>
            <w:tcW w:w="0" w:type="auto"/>
            <w:vAlign w:val="center"/>
          </w:tcPr>
          <w:p w:rsidR="00884B24" w:rsidRPr="00884B24" w:rsidRDefault="00884B24" w:rsidP="00884B24">
            <w:pPr>
              <w:pStyle w:val="BodytextB"/>
            </w:pPr>
            <w:r w:rsidRPr="00884B24">
              <w:t>1329.0</w:t>
            </w:r>
          </w:p>
        </w:tc>
        <w:tc>
          <w:tcPr>
            <w:tcW w:w="0" w:type="auto"/>
            <w:vAlign w:val="center"/>
          </w:tcPr>
          <w:p w:rsidR="00884B24" w:rsidRPr="00884B24" w:rsidRDefault="00884B24" w:rsidP="00884B24">
            <w:pPr>
              <w:pStyle w:val="BodytextB"/>
            </w:pPr>
            <w:r w:rsidRPr="00884B24">
              <w:t>1275.9</w:t>
            </w:r>
          </w:p>
        </w:tc>
        <w:tc>
          <w:tcPr>
            <w:tcW w:w="0" w:type="auto"/>
            <w:vAlign w:val="center"/>
          </w:tcPr>
          <w:p w:rsidR="00884B24" w:rsidRPr="00884B24" w:rsidRDefault="00884B24" w:rsidP="00884B24">
            <w:pPr>
              <w:pStyle w:val="BodytextB"/>
            </w:pPr>
            <w:r w:rsidRPr="00884B24">
              <w:t>1197.7</w:t>
            </w:r>
          </w:p>
        </w:tc>
        <w:tc>
          <w:tcPr>
            <w:tcW w:w="0" w:type="auto"/>
            <w:vAlign w:val="center"/>
          </w:tcPr>
          <w:p w:rsidR="00884B24" w:rsidRPr="00884B24" w:rsidRDefault="00884B24" w:rsidP="00884B24">
            <w:pPr>
              <w:pStyle w:val="BodytextB"/>
            </w:pPr>
            <w:r w:rsidRPr="00884B24">
              <w:t>1116.6</w:t>
            </w:r>
          </w:p>
        </w:tc>
      </w:tr>
    </w:tbl>
    <w:p w:rsidR="00884B24" w:rsidRPr="00884B24" w:rsidRDefault="00884B24" w:rsidP="00572E7E">
      <w:pPr>
        <w:pStyle w:val="BodytextB"/>
        <w:numPr>
          <w:ilvl w:val="0"/>
          <w:numId w:val="19"/>
        </w:numPr>
        <w:rPr>
          <w:i/>
        </w:rPr>
      </w:pPr>
      <w:r w:rsidRPr="00884B24">
        <w:rPr>
          <w:i/>
        </w:rPr>
        <w:t>Port Elizabeth</w:t>
      </w:r>
    </w:p>
    <w:p w:rsidR="00884B24" w:rsidRPr="00884B24" w:rsidRDefault="00884B24" w:rsidP="00884B24">
      <w:pPr>
        <w:pStyle w:val="BodytextB"/>
      </w:pP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168"/>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lastRenderedPageBreak/>
              <w:drawing>
                <wp:inline distT="0" distB="0" distL="0" distR="0" wp14:anchorId="77E4A64F" wp14:editId="19CD1C36">
                  <wp:extent cx="4043679" cy="3230880"/>
                  <wp:effectExtent l="0" t="0" r="0" b="7620"/>
                  <wp:docPr id="689" name="Picture 689" descr="el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l5AllDataexcg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44819" cy="3231791"/>
                          </a:xfrm>
                          <a:prstGeom prst="rect">
                            <a:avLst/>
                          </a:prstGeom>
                          <a:noFill/>
                          <a:ln>
                            <a:noFill/>
                          </a:ln>
                        </pic:spPr>
                      </pic:pic>
                    </a:graphicData>
                  </a:graphic>
                </wp:inline>
              </w:drawing>
            </w:r>
          </w:p>
          <w:p w:rsidR="00884B24" w:rsidRPr="00884B24" w:rsidRDefault="00884B24" w:rsidP="00884B24">
            <w:pPr>
              <w:pStyle w:val="BodytextB"/>
            </w:pPr>
            <w:r w:rsidRPr="00884B24">
              <w:t>Sea Level Exceeded (mm) (1965 – 2010)</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1382.8</w:t>
            </w:r>
          </w:p>
        </w:tc>
        <w:tc>
          <w:tcPr>
            <w:tcW w:w="0" w:type="auto"/>
            <w:vAlign w:val="center"/>
          </w:tcPr>
          <w:p w:rsidR="00884B24" w:rsidRPr="00884B24" w:rsidRDefault="00884B24" w:rsidP="00884B24">
            <w:pPr>
              <w:pStyle w:val="BodytextB"/>
            </w:pPr>
            <w:r w:rsidRPr="00884B24">
              <w:t>1223.3</w:t>
            </w:r>
          </w:p>
        </w:tc>
        <w:tc>
          <w:tcPr>
            <w:tcW w:w="0" w:type="auto"/>
            <w:vAlign w:val="center"/>
          </w:tcPr>
          <w:p w:rsidR="00884B24" w:rsidRPr="00884B24" w:rsidRDefault="00884B24" w:rsidP="00884B24">
            <w:pPr>
              <w:pStyle w:val="BodytextB"/>
            </w:pPr>
            <w:r w:rsidRPr="00884B24">
              <w:t>1155.3</w:t>
            </w:r>
          </w:p>
        </w:tc>
        <w:tc>
          <w:tcPr>
            <w:tcW w:w="0" w:type="auto"/>
            <w:vAlign w:val="center"/>
          </w:tcPr>
          <w:p w:rsidR="00884B24" w:rsidRPr="00884B24" w:rsidRDefault="00884B24" w:rsidP="00884B24">
            <w:pPr>
              <w:pStyle w:val="BodytextB"/>
            </w:pPr>
            <w:r w:rsidRPr="00884B24">
              <w:t>1065.8</w:t>
            </w:r>
          </w:p>
        </w:tc>
        <w:tc>
          <w:tcPr>
            <w:tcW w:w="0" w:type="auto"/>
            <w:vAlign w:val="center"/>
          </w:tcPr>
          <w:p w:rsidR="00884B24" w:rsidRPr="00884B24" w:rsidRDefault="00884B24" w:rsidP="00884B24">
            <w:pPr>
              <w:pStyle w:val="BodytextB"/>
            </w:pPr>
            <w:r w:rsidRPr="00884B24">
              <w:t>982.2</w:t>
            </w:r>
          </w:p>
        </w:tc>
      </w:tr>
    </w:tbl>
    <w:p w:rsidR="00884B24" w:rsidRPr="00884B24" w:rsidRDefault="00884B24" w:rsidP="00572E7E">
      <w:pPr>
        <w:pStyle w:val="BodytextB"/>
        <w:numPr>
          <w:ilvl w:val="0"/>
          <w:numId w:val="19"/>
        </w:numPr>
        <w:rPr>
          <w:i/>
        </w:rPr>
      </w:pPr>
      <w:r w:rsidRPr="00884B24">
        <w:rPr>
          <w:i/>
        </w:rPr>
        <w:t>East London</w:t>
      </w:r>
    </w:p>
    <w:p w:rsidR="00884B24" w:rsidRPr="00884B24" w:rsidRDefault="00884B24" w:rsidP="00884B24">
      <w:pPr>
        <w:pStyle w:val="BodytextB"/>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385"/>
        <w:gridCol w:w="1385"/>
        <w:gridCol w:w="1385"/>
        <w:gridCol w:w="1385"/>
        <w:gridCol w:w="1385"/>
      </w:tblGrid>
      <w:tr w:rsidR="00884B24" w:rsidRPr="00884B24" w:rsidTr="00E25D5E">
        <w:trPr>
          <w:trHeight w:val="312"/>
          <w:jc w:val="center"/>
        </w:trPr>
        <w:tc>
          <w:tcPr>
            <w:tcW w:w="0" w:type="auto"/>
            <w:gridSpan w:val="6"/>
            <w:vAlign w:val="center"/>
          </w:tcPr>
          <w:p w:rsidR="00884B24" w:rsidRPr="00884B24" w:rsidRDefault="00884B24" w:rsidP="00884B24">
            <w:pPr>
              <w:pStyle w:val="BodytextB"/>
            </w:pPr>
            <w:r w:rsidRPr="00884B24">
              <w:drawing>
                <wp:inline distT="0" distB="0" distL="0" distR="0" wp14:anchorId="7ADC4E7B" wp14:editId="70BBBCDE">
                  <wp:extent cx="4072291" cy="3253740"/>
                  <wp:effectExtent l="0" t="0" r="4445" b="3810"/>
                  <wp:docPr id="690" name="Picture 690" descr="db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b5AllDataexcg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73515" cy="3254718"/>
                          </a:xfrm>
                          <a:prstGeom prst="rect">
                            <a:avLst/>
                          </a:prstGeom>
                          <a:noFill/>
                          <a:ln>
                            <a:noFill/>
                          </a:ln>
                        </pic:spPr>
                      </pic:pic>
                    </a:graphicData>
                  </a:graphic>
                </wp:inline>
              </w:drawing>
            </w:r>
          </w:p>
          <w:p w:rsidR="00884B24" w:rsidRPr="00884B24" w:rsidRDefault="00884B24" w:rsidP="00884B24">
            <w:pPr>
              <w:pStyle w:val="BodytextB"/>
            </w:pPr>
            <w:r w:rsidRPr="00884B24">
              <w:t>Sea Level Exceeded (mm) (1970 – 2009)</w:t>
            </w:r>
          </w:p>
        </w:tc>
      </w:tr>
      <w:tr w:rsidR="00884B24" w:rsidRPr="00884B24" w:rsidTr="00E25D5E">
        <w:trPr>
          <w:trHeight w:val="312"/>
          <w:jc w:val="center"/>
        </w:trPr>
        <w:tc>
          <w:tcPr>
            <w:tcW w:w="0" w:type="auto"/>
            <w:vAlign w:val="center"/>
          </w:tcPr>
          <w:p w:rsidR="00884B24" w:rsidRPr="00884B24" w:rsidRDefault="00884B24" w:rsidP="00884B24">
            <w:pPr>
              <w:pStyle w:val="BodytextB"/>
            </w:pP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5%</w:t>
            </w:r>
          </w:p>
        </w:tc>
        <w:tc>
          <w:tcPr>
            <w:tcW w:w="0" w:type="auto"/>
            <w:vAlign w:val="center"/>
          </w:tcPr>
          <w:p w:rsidR="00884B24" w:rsidRPr="00884B24" w:rsidRDefault="00884B24" w:rsidP="00884B24">
            <w:pPr>
              <w:pStyle w:val="BodytextB"/>
            </w:pPr>
            <w:r w:rsidRPr="00884B24">
              <w:t>10%</w:t>
            </w:r>
          </w:p>
        </w:tc>
        <w:tc>
          <w:tcPr>
            <w:tcW w:w="0" w:type="auto"/>
            <w:vAlign w:val="center"/>
          </w:tcPr>
          <w:p w:rsidR="00884B24" w:rsidRPr="00884B24" w:rsidRDefault="00884B24" w:rsidP="00884B24">
            <w:pPr>
              <w:pStyle w:val="BodytextB"/>
            </w:pPr>
            <w:r w:rsidRPr="00884B24">
              <w:t>25%</w:t>
            </w:r>
          </w:p>
        </w:tc>
        <w:tc>
          <w:tcPr>
            <w:tcW w:w="0" w:type="auto"/>
            <w:vAlign w:val="center"/>
          </w:tcPr>
          <w:p w:rsidR="00884B24" w:rsidRPr="00884B24" w:rsidRDefault="00884B24" w:rsidP="00884B24">
            <w:pPr>
              <w:pStyle w:val="BodytextB"/>
            </w:pPr>
            <w:r w:rsidRPr="00884B24">
              <w:t>50%</w:t>
            </w:r>
          </w:p>
        </w:tc>
      </w:tr>
      <w:tr w:rsidR="00884B24" w:rsidRPr="00884B24" w:rsidTr="00E25D5E">
        <w:trPr>
          <w:trHeight w:val="312"/>
          <w:jc w:val="center"/>
        </w:trPr>
        <w:tc>
          <w:tcPr>
            <w:tcW w:w="0" w:type="auto"/>
            <w:vAlign w:val="center"/>
          </w:tcPr>
          <w:p w:rsidR="00884B24" w:rsidRPr="00884B24" w:rsidRDefault="00884B24" w:rsidP="00884B24">
            <w:pPr>
              <w:pStyle w:val="BodytextB"/>
            </w:pPr>
            <w:r w:rsidRPr="00884B24">
              <w:t>All Data</w:t>
            </w:r>
          </w:p>
        </w:tc>
        <w:tc>
          <w:tcPr>
            <w:tcW w:w="0" w:type="auto"/>
            <w:vAlign w:val="center"/>
          </w:tcPr>
          <w:p w:rsidR="00884B24" w:rsidRPr="00884B24" w:rsidRDefault="00884B24" w:rsidP="00884B24">
            <w:pPr>
              <w:pStyle w:val="BodytextB"/>
            </w:pPr>
            <w:r w:rsidRPr="00884B24">
              <w:t>1375.50</w:t>
            </w:r>
          </w:p>
        </w:tc>
        <w:tc>
          <w:tcPr>
            <w:tcW w:w="0" w:type="auto"/>
            <w:vAlign w:val="center"/>
          </w:tcPr>
          <w:p w:rsidR="00884B24" w:rsidRPr="00884B24" w:rsidRDefault="00884B24" w:rsidP="00884B24">
            <w:pPr>
              <w:pStyle w:val="BodytextB"/>
            </w:pPr>
            <w:r w:rsidRPr="00884B24">
              <w:t>1293.10</w:t>
            </w:r>
          </w:p>
        </w:tc>
        <w:tc>
          <w:tcPr>
            <w:tcW w:w="0" w:type="auto"/>
            <w:vAlign w:val="center"/>
          </w:tcPr>
          <w:p w:rsidR="00884B24" w:rsidRPr="00884B24" w:rsidRDefault="00884B24" w:rsidP="00884B24">
            <w:pPr>
              <w:pStyle w:val="BodytextB"/>
            </w:pPr>
            <w:r w:rsidRPr="00884B24">
              <w:t>1249.60</w:t>
            </w:r>
          </w:p>
        </w:tc>
        <w:tc>
          <w:tcPr>
            <w:tcW w:w="0" w:type="auto"/>
            <w:vAlign w:val="center"/>
          </w:tcPr>
          <w:p w:rsidR="00884B24" w:rsidRPr="00884B24" w:rsidRDefault="00884B24" w:rsidP="00884B24">
            <w:pPr>
              <w:pStyle w:val="BodytextB"/>
            </w:pPr>
            <w:r w:rsidRPr="00884B24">
              <w:t>1186.20</w:t>
            </w:r>
          </w:p>
        </w:tc>
        <w:tc>
          <w:tcPr>
            <w:tcW w:w="0" w:type="auto"/>
            <w:vAlign w:val="center"/>
          </w:tcPr>
          <w:p w:rsidR="00884B24" w:rsidRPr="00884B24" w:rsidRDefault="00884B24" w:rsidP="00884B24">
            <w:pPr>
              <w:pStyle w:val="BodytextB"/>
            </w:pPr>
            <w:r w:rsidRPr="00884B24">
              <w:t>1119.70</w:t>
            </w:r>
          </w:p>
        </w:tc>
      </w:tr>
    </w:tbl>
    <w:p w:rsidR="00884B24" w:rsidRPr="00884B24" w:rsidRDefault="00884B24" w:rsidP="00572E7E">
      <w:pPr>
        <w:pStyle w:val="BodytextB"/>
        <w:numPr>
          <w:ilvl w:val="0"/>
          <w:numId w:val="19"/>
        </w:numPr>
        <w:rPr>
          <w:i/>
        </w:rPr>
      </w:pPr>
      <w:r w:rsidRPr="00884B24">
        <w:rPr>
          <w:i/>
        </w:rPr>
        <w:t>Durban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5E0" w:firstRow="1" w:lastRow="1" w:firstColumn="1" w:lastColumn="1" w:noHBand="0" w:noVBand="1"/>
      </w:tblPr>
      <w:tblGrid>
        <w:gridCol w:w="1355"/>
        <w:gridCol w:w="1277"/>
        <w:gridCol w:w="1277"/>
        <w:gridCol w:w="1277"/>
        <w:gridCol w:w="1277"/>
        <w:gridCol w:w="1277"/>
      </w:tblGrid>
      <w:tr w:rsidR="00884B24" w:rsidRPr="00884B24" w:rsidTr="00E25D5E">
        <w:trPr>
          <w:trHeight w:val="312"/>
          <w:jc w:val="center"/>
        </w:trPr>
        <w:tc>
          <w:tcPr>
            <w:tcW w:w="0" w:type="auto"/>
            <w:gridSpan w:val="6"/>
            <w:vAlign w:val="center"/>
          </w:tcPr>
          <w:p w:rsidR="00884B24" w:rsidRPr="00884B24" w:rsidRDefault="00884B24" w:rsidP="00884B24">
            <w:pPr>
              <w:pStyle w:val="BodytextB"/>
              <w:rPr>
                <w:lang w:val="en-US"/>
              </w:rPr>
            </w:pPr>
            <w:r w:rsidRPr="00884B24">
              <w:lastRenderedPageBreak/>
              <w:drawing>
                <wp:inline distT="0" distB="0" distL="0" distR="0" wp14:anchorId="51752F9F" wp14:editId="17B0C433">
                  <wp:extent cx="3881551" cy="3101340"/>
                  <wp:effectExtent l="0" t="0" r="5080" b="3810"/>
                  <wp:docPr id="691" name="Picture 691" descr="rb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b5AllDataexcg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1551" cy="3101340"/>
                          </a:xfrm>
                          <a:prstGeom prst="rect">
                            <a:avLst/>
                          </a:prstGeom>
                          <a:noFill/>
                          <a:ln>
                            <a:noFill/>
                          </a:ln>
                        </pic:spPr>
                      </pic:pic>
                    </a:graphicData>
                  </a:graphic>
                </wp:inline>
              </w:drawing>
            </w:r>
          </w:p>
          <w:p w:rsidR="00884B24" w:rsidRPr="00884B24" w:rsidRDefault="00884B24" w:rsidP="00884B24">
            <w:pPr>
              <w:pStyle w:val="BodytextB"/>
              <w:rPr>
                <w:lang w:val="en-US"/>
              </w:rPr>
            </w:pPr>
            <w:r w:rsidRPr="00884B24">
              <w:rPr>
                <w:lang w:val="en-US"/>
              </w:rPr>
              <w:t>Sea Level Exceeded (mm) (1977 - 2010)</w:t>
            </w:r>
          </w:p>
        </w:tc>
      </w:tr>
      <w:tr w:rsidR="00884B24" w:rsidRPr="00884B24" w:rsidTr="00E25D5E">
        <w:trPr>
          <w:trHeight w:val="312"/>
          <w:jc w:val="center"/>
        </w:trPr>
        <w:tc>
          <w:tcPr>
            <w:tcW w:w="0" w:type="auto"/>
            <w:vAlign w:val="center"/>
          </w:tcPr>
          <w:p w:rsidR="00884B24" w:rsidRPr="00884B24" w:rsidRDefault="00884B24" w:rsidP="00884B24">
            <w:pPr>
              <w:pStyle w:val="BodytextB"/>
              <w:rPr>
                <w:lang w:val="en-US"/>
              </w:rPr>
            </w:pPr>
          </w:p>
        </w:tc>
        <w:tc>
          <w:tcPr>
            <w:tcW w:w="0" w:type="auto"/>
            <w:vAlign w:val="center"/>
          </w:tcPr>
          <w:p w:rsidR="00884B24" w:rsidRPr="00884B24" w:rsidRDefault="00884B24" w:rsidP="00884B24">
            <w:pPr>
              <w:pStyle w:val="BodytextB"/>
              <w:rPr>
                <w:lang w:val="en-US"/>
              </w:rPr>
            </w:pPr>
            <w:r w:rsidRPr="00884B24">
              <w:rPr>
                <w:lang w:val="en-US"/>
              </w:rPr>
              <w:t>1.0%</w:t>
            </w:r>
          </w:p>
        </w:tc>
        <w:tc>
          <w:tcPr>
            <w:tcW w:w="0" w:type="auto"/>
            <w:vAlign w:val="center"/>
          </w:tcPr>
          <w:p w:rsidR="00884B24" w:rsidRPr="00884B24" w:rsidRDefault="00884B24" w:rsidP="00884B24">
            <w:pPr>
              <w:pStyle w:val="BodytextB"/>
              <w:rPr>
                <w:lang w:val="en-US"/>
              </w:rPr>
            </w:pPr>
            <w:r w:rsidRPr="00884B24">
              <w:rPr>
                <w:lang w:val="en-US"/>
              </w:rPr>
              <w:t>5%</w:t>
            </w:r>
          </w:p>
        </w:tc>
        <w:tc>
          <w:tcPr>
            <w:tcW w:w="0" w:type="auto"/>
            <w:vAlign w:val="center"/>
          </w:tcPr>
          <w:p w:rsidR="00884B24" w:rsidRPr="00884B24" w:rsidRDefault="00884B24" w:rsidP="00884B24">
            <w:pPr>
              <w:pStyle w:val="BodytextB"/>
              <w:rPr>
                <w:lang w:val="en-US"/>
              </w:rPr>
            </w:pPr>
            <w:r w:rsidRPr="00884B24">
              <w:rPr>
                <w:lang w:val="en-US"/>
              </w:rPr>
              <w:t>10%</w:t>
            </w:r>
          </w:p>
        </w:tc>
        <w:tc>
          <w:tcPr>
            <w:tcW w:w="0" w:type="auto"/>
            <w:vAlign w:val="center"/>
          </w:tcPr>
          <w:p w:rsidR="00884B24" w:rsidRPr="00884B24" w:rsidRDefault="00884B24" w:rsidP="00884B24">
            <w:pPr>
              <w:pStyle w:val="BodytextB"/>
              <w:rPr>
                <w:lang w:val="en-US"/>
              </w:rPr>
            </w:pPr>
            <w:r w:rsidRPr="00884B24">
              <w:rPr>
                <w:lang w:val="en-US"/>
              </w:rPr>
              <w:t>25%</w:t>
            </w:r>
          </w:p>
        </w:tc>
        <w:tc>
          <w:tcPr>
            <w:tcW w:w="0" w:type="auto"/>
            <w:vAlign w:val="center"/>
          </w:tcPr>
          <w:p w:rsidR="00884B24" w:rsidRPr="00884B24" w:rsidRDefault="00884B24" w:rsidP="00884B24">
            <w:pPr>
              <w:pStyle w:val="BodytextB"/>
              <w:rPr>
                <w:lang w:val="en-US"/>
              </w:rPr>
            </w:pPr>
            <w:r w:rsidRPr="00884B24">
              <w:rPr>
                <w:lang w:val="en-US"/>
              </w:rPr>
              <w:t>50%</w:t>
            </w:r>
          </w:p>
        </w:tc>
      </w:tr>
      <w:tr w:rsidR="00884B24" w:rsidRPr="00884B24" w:rsidTr="00E25D5E">
        <w:trPr>
          <w:trHeight w:val="312"/>
          <w:jc w:val="center"/>
        </w:trPr>
        <w:tc>
          <w:tcPr>
            <w:tcW w:w="0" w:type="auto"/>
            <w:vAlign w:val="center"/>
          </w:tcPr>
          <w:p w:rsidR="00884B24" w:rsidRPr="00884B24" w:rsidRDefault="00884B24" w:rsidP="00884B24">
            <w:pPr>
              <w:pStyle w:val="BodytextB"/>
              <w:rPr>
                <w:lang w:val="en-US"/>
              </w:rPr>
            </w:pPr>
            <w:r w:rsidRPr="00884B24">
              <w:rPr>
                <w:lang w:val="en-US"/>
              </w:rPr>
              <w:t>All Data</w:t>
            </w:r>
          </w:p>
        </w:tc>
        <w:tc>
          <w:tcPr>
            <w:tcW w:w="0" w:type="auto"/>
            <w:vAlign w:val="center"/>
          </w:tcPr>
          <w:p w:rsidR="00884B24" w:rsidRPr="00884B24" w:rsidRDefault="00884B24" w:rsidP="00884B24">
            <w:pPr>
              <w:pStyle w:val="BodytextB"/>
              <w:rPr>
                <w:lang w:val="en-US"/>
              </w:rPr>
            </w:pPr>
            <w:r w:rsidRPr="00884B24">
              <w:rPr>
                <w:lang w:val="en-US"/>
              </w:rPr>
              <w:t>1525.3</w:t>
            </w:r>
          </w:p>
        </w:tc>
        <w:tc>
          <w:tcPr>
            <w:tcW w:w="0" w:type="auto"/>
            <w:vAlign w:val="center"/>
          </w:tcPr>
          <w:p w:rsidR="00884B24" w:rsidRPr="00884B24" w:rsidRDefault="00884B24" w:rsidP="00884B24">
            <w:pPr>
              <w:pStyle w:val="BodytextB"/>
              <w:rPr>
                <w:lang w:val="en-US"/>
              </w:rPr>
            </w:pPr>
            <w:r w:rsidRPr="00884B24">
              <w:rPr>
                <w:lang w:val="en-US"/>
              </w:rPr>
              <w:t>1401.6</w:t>
            </w:r>
          </w:p>
        </w:tc>
        <w:tc>
          <w:tcPr>
            <w:tcW w:w="0" w:type="auto"/>
            <w:vAlign w:val="center"/>
          </w:tcPr>
          <w:p w:rsidR="00884B24" w:rsidRPr="00884B24" w:rsidRDefault="00884B24" w:rsidP="00884B24">
            <w:pPr>
              <w:pStyle w:val="BodytextB"/>
              <w:rPr>
                <w:lang w:val="en-US"/>
              </w:rPr>
            </w:pPr>
            <w:r w:rsidRPr="00884B24">
              <w:rPr>
                <w:lang w:val="en-US"/>
              </w:rPr>
              <w:t>1346.5</w:t>
            </w:r>
          </w:p>
        </w:tc>
        <w:tc>
          <w:tcPr>
            <w:tcW w:w="0" w:type="auto"/>
            <w:vAlign w:val="center"/>
          </w:tcPr>
          <w:p w:rsidR="00884B24" w:rsidRPr="00884B24" w:rsidRDefault="00884B24" w:rsidP="00884B24">
            <w:pPr>
              <w:pStyle w:val="BodytextB"/>
              <w:rPr>
                <w:lang w:val="en-US"/>
              </w:rPr>
            </w:pPr>
            <w:r w:rsidRPr="00884B24">
              <w:rPr>
                <w:lang w:val="en-US"/>
              </w:rPr>
              <w:t>1271.6</w:t>
            </w:r>
          </w:p>
        </w:tc>
        <w:tc>
          <w:tcPr>
            <w:tcW w:w="0" w:type="auto"/>
            <w:vAlign w:val="center"/>
          </w:tcPr>
          <w:p w:rsidR="00884B24" w:rsidRPr="00884B24" w:rsidRDefault="00884B24" w:rsidP="00884B24">
            <w:pPr>
              <w:pStyle w:val="BodytextB"/>
              <w:rPr>
                <w:lang w:val="en-US"/>
              </w:rPr>
            </w:pPr>
            <w:r w:rsidRPr="00884B24">
              <w:rPr>
                <w:lang w:val="en-US"/>
              </w:rPr>
              <w:t>1201.8</w:t>
            </w:r>
          </w:p>
        </w:tc>
      </w:tr>
    </w:tbl>
    <w:p w:rsidR="00884B24" w:rsidRPr="00884B24" w:rsidRDefault="00884B24" w:rsidP="00572E7E">
      <w:pPr>
        <w:pStyle w:val="BodytextB"/>
        <w:numPr>
          <w:ilvl w:val="0"/>
          <w:numId w:val="19"/>
        </w:numPr>
        <w:rPr>
          <w:i/>
        </w:rPr>
      </w:pPr>
      <w:r w:rsidRPr="00884B24">
        <w:rPr>
          <w:i/>
        </w:rPr>
        <w:t>Richards Bay</w:t>
      </w:r>
    </w:p>
    <w:p w:rsidR="00884B24" w:rsidRPr="00884B24" w:rsidRDefault="00884B24" w:rsidP="00884B24">
      <w:pPr>
        <w:pStyle w:val="BodytextB"/>
      </w:pPr>
    </w:p>
    <w:p w:rsidR="00884B24" w:rsidRPr="00884B24" w:rsidRDefault="00884B24" w:rsidP="00884B24">
      <w:pPr>
        <w:pStyle w:val="BodytextB"/>
        <w:rPr>
          <w:b/>
          <w:i/>
        </w:rPr>
      </w:pPr>
      <w:r w:rsidRPr="00884B24">
        <w:rPr>
          <w:b/>
          <w:i/>
        </w:rPr>
        <w:t>Figure 4.7 (a)-(k): Percentage sea water level measurements exceeding a particular height.</w:t>
      </w:r>
    </w:p>
    <w:p w:rsidR="001F1F54" w:rsidRDefault="001F1F54" w:rsidP="00F951FE">
      <w:pPr>
        <w:pStyle w:val="BodytextB"/>
      </w:pPr>
    </w:p>
    <w:p w:rsidR="001F1F54" w:rsidRDefault="001F1F54" w:rsidP="00F951FE">
      <w:pPr>
        <w:pStyle w:val="BodytextB"/>
      </w:pPr>
    </w:p>
    <w:p w:rsidR="003C6EAA" w:rsidRPr="001F1F54" w:rsidRDefault="003C6EAA" w:rsidP="00F951FE">
      <w:pPr>
        <w:pStyle w:val="BodytextB"/>
        <w:rPr>
          <w:i/>
          <w:u w:val="single"/>
        </w:rPr>
      </w:pPr>
      <w:r w:rsidRPr="001F1F54">
        <w:rPr>
          <w:i/>
          <w:u w:val="single"/>
        </w:rPr>
        <w:t>Interpretation and discussion</w:t>
      </w:r>
    </w:p>
    <w:p w:rsidR="003C6EAA" w:rsidRDefault="003C6EAA" w:rsidP="00F951FE">
      <w:pPr>
        <w:pStyle w:val="BodytextB"/>
      </w:pPr>
    </w:p>
    <w:p w:rsidR="003C6EAA" w:rsidRDefault="003C6EAA" w:rsidP="00F951FE">
      <w:pPr>
        <w:pStyle w:val="BodytextB"/>
      </w:pPr>
      <w:proofErr w:type="gramStart"/>
      <w:r>
        <w:t xml:space="preserve">As already mentioned in the foregoing pages, the SA sea-level data records variations and extremes of sea-level mainly resulting from </w:t>
      </w:r>
      <w:r w:rsidRPr="003C6EAA">
        <w:rPr>
          <w:i/>
        </w:rPr>
        <w:t>astronomical tides, air pressure variations and wind effects</w:t>
      </w:r>
      <w:r>
        <w:t>.</w:t>
      </w:r>
      <w:proofErr w:type="gramEnd"/>
      <w:r>
        <w:t xml:space="preserve"> Keeping in mind that all of the recorders are located within semi-enclosed or sheltered water bodies (i.e. harbours), it is clear that virtually no gravity wave effects (i.e. “normal” wind and swell waves with periods ranging from about 2 s to 24 s) are included in the data. In other words, wave set-up and wave run-up are not included in the recorded extreme water level data. Wind effects (i.e. wind set-up) can penetrate into harbours and to some degree are included in the extreme sea-level data. However, depending on (mainly) the specific location of each recorder, the coastal configuration, wind velocity and direction, and duration of the event, the maximum possible wind-set-up is usually not captured in the data. Wind set-up is discussed further </w:t>
      </w:r>
      <w:r w:rsidRPr="004D5DE2">
        <w:t>in Section 4.2.3. Besides some degree of wind effects, the main components of extreme sea-level included in the data are the tides and barometric effects. The barometric effects are discussed further in Section4.2.2,</w:t>
      </w:r>
      <w:r>
        <w:t xml:space="preserve"> but the best estimates of the contribution to extreme sea-levels have been given earlier </w:t>
      </w:r>
      <w:r w:rsidRPr="00884B24">
        <w:t xml:space="preserve">in </w:t>
      </w:r>
      <w:r w:rsidR="00884B24" w:rsidRPr="00884B24">
        <w:t>Section 4.2.1</w:t>
      </w:r>
      <w:r w:rsidRPr="00884B24">
        <w:t>.</w:t>
      </w:r>
    </w:p>
    <w:p w:rsidR="004A007B" w:rsidRDefault="004A007B" w:rsidP="004A007B">
      <w:pPr>
        <w:pStyle w:val="BodytextB"/>
      </w:pPr>
    </w:p>
    <w:p w:rsidR="004A007B" w:rsidRPr="00B2205B" w:rsidRDefault="004A007B" w:rsidP="004A007B">
      <w:pPr>
        <w:pStyle w:val="BodytextB"/>
      </w:pPr>
    </w:p>
    <w:p w:rsidR="004A007B" w:rsidRPr="00530F1A" w:rsidRDefault="004A007B" w:rsidP="00F951FE">
      <w:pPr>
        <w:pStyle w:val="Heading3"/>
      </w:pPr>
      <w:bookmarkStart w:id="75" w:name="_Toc351978738"/>
      <w:r w:rsidRPr="00530F1A">
        <w:t>Hydrostatic set-up</w:t>
      </w:r>
      <w:r w:rsidR="00547D4A" w:rsidRPr="00530F1A">
        <w:t xml:space="preserve"> (inverse barometric effect)</w:t>
      </w:r>
      <w:bookmarkEnd w:id="75"/>
    </w:p>
    <w:p w:rsidR="004A007B" w:rsidRPr="00530F1A" w:rsidRDefault="004A007B" w:rsidP="004A007B">
      <w:pPr>
        <w:pStyle w:val="BodytextB"/>
      </w:pPr>
    </w:p>
    <w:p w:rsidR="00547D4A" w:rsidRPr="00530F1A" w:rsidRDefault="004A007B" w:rsidP="00547D4A">
      <w:pPr>
        <w:pStyle w:val="BodytextB"/>
        <w:rPr>
          <w:bCs/>
          <w:iCs/>
        </w:rPr>
      </w:pPr>
      <w:r w:rsidRPr="00530F1A">
        <w:rPr>
          <w:bCs/>
          <w:iCs/>
        </w:rPr>
        <w:t xml:space="preserve">Raised inshore sea water levels </w:t>
      </w:r>
      <w:r w:rsidRPr="00530F1A">
        <w:t xml:space="preserve">result from the effects of low local atmospheric pressure over the ocean.  The pressure set-up can be estimated by using the inverse barometer approximation, which translates to an increase of about 1cm for every 1hPa decrease in atmospheric pressure </w:t>
      </w:r>
      <w:r w:rsidRPr="00530F1A">
        <w:lastRenderedPageBreak/>
        <w:t xml:space="preserve">(Van </w:t>
      </w:r>
      <w:proofErr w:type="spellStart"/>
      <w:r w:rsidRPr="00530F1A">
        <w:t>Ballegooyen</w:t>
      </w:r>
      <w:proofErr w:type="spellEnd"/>
      <w:r w:rsidRPr="00530F1A">
        <w:t>, 1996).</w:t>
      </w:r>
      <w:r w:rsidR="00547D4A" w:rsidRPr="00530F1A">
        <w:t xml:space="preserve"> This effect can thus be calculated by means of the </w:t>
      </w:r>
      <w:r w:rsidR="00547D4A" w:rsidRPr="00530F1A">
        <w:rPr>
          <w:bCs/>
          <w:iCs/>
        </w:rPr>
        <w:t>following relationship (in the absence of a detailed numerical storm surge model):</w:t>
      </w:r>
    </w:p>
    <w:p w:rsidR="00547D4A" w:rsidRPr="00530F1A" w:rsidRDefault="00547D4A" w:rsidP="00547D4A">
      <w:pPr>
        <w:pStyle w:val="NoSpacing"/>
        <w:ind w:left="720"/>
        <w:jc w:val="both"/>
        <w:rPr>
          <w:rFonts w:asciiTheme="minorHAnsi" w:hAnsiTheme="minorHAnsi"/>
          <w:sz w:val="22"/>
          <w:szCs w:val="22"/>
        </w:rPr>
      </w:pPr>
    </w:p>
    <w:p w:rsidR="00547D4A" w:rsidRPr="00530F1A" w:rsidRDefault="00547D4A" w:rsidP="00547D4A">
      <w:pPr>
        <w:pStyle w:val="NoSpacing"/>
        <w:ind w:left="720"/>
        <w:jc w:val="both"/>
        <w:rPr>
          <w:rFonts w:asciiTheme="minorHAnsi" w:hAnsiTheme="minorHAnsi"/>
          <w:i/>
          <w:sz w:val="22"/>
          <w:szCs w:val="22"/>
        </w:rPr>
      </w:pPr>
      <w:r w:rsidRPr="00530F1A">
        <w:rPr>
          <w:rFonts w:asciiTheme="minorHAnsi" w:hAnsiTheme="minorHAnsi"/>
          <w:sz w:val="22"/>
          <w:szCs w:val="22"/>
        </w:rPr>
        <w:t>∆</w:t>
      </w:r>
      <w:proofErr w:type="spellStart"/>
      <w:r w:rsidRPr="00530F1A">
        <w:rPr>
          <w:rFonts w:asciiTheme="minorHAnsi" w:hAnsiTheme="minorHAnsi"/>
          <w:sz w:val="22"/>
          <w:szCs w:val="22"/>
        </w:rPr>
        <w:t>S</w:t>
      </w:r>
      <w:r w:rsidRPr="00530F1A">
        <w:rPr>
          <w:rFonts w:asciiTheme="minorHAnsi" w:hAnsiTheme="minorHAnsi"/>
          <w:sz w:val="22"/>
          <w:szCs w:val="22"/>
          <w:vertAlign w:val="subscript"/>
        </w:rPr>
        <w:t>p</w:t>
      </w:r>
      <w:proofErr w:type="spellEnd"/>
      <w:r w:rsidRPr="00530F1A">
        <w:rPr>
          <w:rFonts w:asciiTheme="minorHAnsi" w:hAnsiTheme="minorHAnsi"/>
          <w:sz w:val="22"/>
          <w:szCs w:val="22"/>
        </w:rPr>
        <w:t xml:space="preserve"> = (P</w:t>
      </w:r>
      <w:r w:rsidRPr="00530F1A">
        <w:rPr>
          <w:rFonts w:asciiTheme="minorHAnsi" w:hAnsiTheme="minorHAnsi"/>
          <w:sz w:val="22"/>
          <w:szCs w:val="22"/>
          <w:vertAlign w:val="subscript"/>
        </w:rPr>
        <w:t>1</w:t>
      </w:r>
      <w:r w:rsidRPr="00530F1A">
        <w:rPr>
          <w:rFonts w:asciiTheme="minorHAnsi" w:hAnsiTheme="minorHAnsi"/>
          <w:sz w:val="22"/>
          <w:szCs w:val="22"/>
        </w:rPr>
        <w:t xml:space="preserve">– P)* </w:t>
      </w:r>
      <w:r w:rsidR="00530F1A" w:rsidRPr="00530F1A">
        <w:rPr>
          <w:rFonts w:asciiTheme="minorHAnsi" w:hAnsiTheme="minorHAnsi"/>
          <w:i/>
          <w:sz w:val="22"/>
          <w:szCs w:val="22"/>
        </w:rPr>
        <w:t>C</w:t>
      </w:r>
    </w:p>
    <w:p w:rsidR="00547D4A" w:rsidRPr="00530F1A" w:rsidRDefault="00547D4A" w:rsidP="00547D4A">
      <w:pPr>
        <w:pStyle w:val="NoSpacing"/>
        <w:ind w:left="720"/>
        <w:jc w:val="both"/>
        <w:rPr>
          <w:rFonts w:asciiTheme="minorHAnsi" w:hAnsiTheme="minorHAnsi"/>
          <w:sz w:val="22"/>
          <w:szCs w:val="22"/>
        </w:rPr>
      </w:pPr>
    </w:p>
    <w:p w:rsidR="00547D4A" w:rsidRPr="00530F1A" w:rsidRDefault="00547D4A" w:rsidP="00547D4A">
      <w:pPr>
        <w:pStyle w:val="NoSpacing"/>
        <w:ind w:left="720"/>
        <w:jc w:val="both"/>
        <w:rPr>
          <w:rFonts w:asciiTheme="minorHAnsi" w:hAnsiTheme="minorHAnsi"/>
          <w:sz w:val="22"/>
          <w:szCs w:val="22"/>
        </w:rPr>
      </w:pPr>
      <w:proofErr w:type="gramStart"/>
      <w:r w:rsidRPr="00530F1A">
        <w:rPr>
          <w:rFonts w:asciiTheme="minorHAnsi" w:hAnsiTheme="minorHAnsi"/>
          <w:sz w:val="22"/>
          <w:szCs w:val="22"/>
        </w:rPr>
        <w:t>where</w:t>
      </w:r>
      <w:proofErr w:type="gramEnd"/>
      <w:r w:rsidRPr="00530F1A">
        <w:rPr>
          <w:rFonts w:asciiTheme="minorHAnsi" w:hAnsiTheme="minorHAnsi"/>
          <w:sz w:val="22"/>
          <w:szCs w:val="22"/>
        </w:rPr>
        <w:tab/>
        <w:t>∆</w:t>
      </w:r>
      <w:proofErr w:type="spellStart"/>
      <w:r w:rsidRPr="00530F1A">
        <w:rPr>
          <w:rFonts w:asciiTheme="minorHAnsi" w:hAnsiTheme="minorHAnsi"/>
          <w:sz w:val="22"/>
          <w:szCs w:val="22"/>
        </w:rPr>
        <w:t>S</w:t>
      </w:r>
      <w:r w:rsidRPr="00530F1A">
        <w:rPr>
          <w:rFonts w:asciiTheme="minorHAnsi" w:hAnsiTheme="minorHAnsi"/>
          <w:sz w:val="22"/>
          <w:szCs w:val="22"/>
          <w:vertAlign w:val="subscript"/>
        </w:rPr>
        <w:t>p</w:t>
      </w:r>
      <w:proofErr w:type="spellEnd"/>
      <w:r w:rsidRPr="00530F1A">
        <w:rPr>
          <w:rFonts w:asciiTheme="minorHAnsi" w:hAnsiTheme="minorHAnsi"/>
          <w:sz w:val="22"/>
          <w:szCs w:val="22"/>
        </w:rPr>
        <w:tab/>
        <w:t xml:space="preserve">= Storm Surge Value </w:t>
      </w:r>
      <w:r w:rsidR="00530F1A" w:rsidRPr="00530F1A">
        <w:rPr>
          <w:rFonts w:asciiTheme="minorHAnsi" w:hAnsiTheme="minorHAnsi"/>
          <w:sz w:val="22"/>
          <w:szCs w:val="22"/>
        </w:rPr>
        <w:t xml:space="preserve">due to Hydrostatic Set-up </w:t>
      </w:r>
      <w:r w:rsidRPr="00530F1A">
        <w:rPr>
          <w:rFonts w:asciiTheme="minorHAnsi" w:hAnsiTheme="minorHAnsi"/>
          <w:sz w:val="22"/>
          <w:szCs w:val="22"/>
        </w:rPr>
        <w:t>(cm)</w:t>
      </w:r>
    </w:p>
    <w:p w:rsidR="00547D4A" w:rsidRPr="00530F1A" w:rsidRDefault="00547D4A" w:rsidP="00547D4A">
      <w:pPr>
        <w:pStyle w:val="NoSpacing"/>
        <w:jc w:val="both"/>
        <w:rPr>
          <w:rFonts w:asciiTheme="minorHAnsi" w:hAnsiTheme="minorHAnsi"/>
          <w:sz w:val="22"/>
          <w:szCs w:val="22"/>
        </w:rPr>
      </w:pPr>
      <w:r w:rsidRPr="00530F1A">
        <w:rPr>
          <w:rFonts w:asciiTheme="minorHAnsi" w:hAnsiTheme="minorHAnsi"/>
          <w:sz w:val="22"/>
          <w:szCs w:val="22"/>
        </w:rPr>
        <w:tab/>
        <w:t>P</w:t>
      </w:r>
      <w:r w:rsidRPr="00530F1A">
        <w:rPr>
          <w:rFonts w:asciiTheme="minorHAnsi" w:hAnsiTheme="minorHAnsi"/>
          <w:sz w:val="22"/>
          <w:szCs w:val="22"/>
          <w:vertAlign w:val="subscript"/>
        </w:rPr>
        <w:t>1</w:t>
      </w:r>
      <w:r w:rsidRPr="00530F1A">
        <w:rPr>
          <w:rFonts w:asciiTheme="minorHAnsi" w:hAnsiTheme="minorHAnsi"/>
          <w:sz w:val="22"/>
          <w:szCs w:val="22"/>
        </w:rPr>
        <w:tab/>
        <w:t xml:space="preserve">= 1013 </w:t>
      </w:r>
      <w:proofErr w:type="spellStart"/>
      <w:r w:rsidRPr="00530F1A">
        <w:rPr>
          <w:rFonts w:asciiTheme="minorHAnsi" w:hAnsiTheme="minorHAnsi"/>
          <w:sz w:val="22"/>
          <w:szCs w:val="22"/>
        </w:rPr>
        <w:t>hPa</w:t>
      </w:r>
      <w:proofErr w:type="spellEnd"/>
      <w:r w:rsidRPr="00530F1A">
        <w:rPr>
          <w:rFonts w:asciiTheme="minorHAnsi" w:hAnsiTheme="minorHAnsi"/>
          <w:sz w:val="22"/>
          <w:szCs w:val="22"/>
        </w:rPr>
        <w:t xml:space="preserve"> (Average </w:t>
      </w:r>
      <w:r w:rsidR="004D5DE2">
        <w:rPr>
          <w:rFonts w:asciiTheme="minorHAnsi" w:hAnsiTheme="minorHAnsi"/>
          <w:sz w:val="22"/>
          <w:szCs w:val="22"/>
        </w:rPr>
        <w:t>sea-level</w:t>
      </w:r>
      <w:r w:rsidRPr="00530F1A">
        <w:rPr>
          <w:rFonts w:asciiTheme="minorHAnsi" w:hAnsiTheme="minorHAnsi"/>
          <w:sz w:val="22"/>
          <w:szCs w:val="22"/>
        </w:rPr>
        <w:t xml:space="preserve"> pressure)</w:t>
      </w:r>
    </w:p>
    <w:p w:rsidR="00547D4A" w:rsidRPr="00530F1A" w:rsidRDefault="00547D4A" w:rsidP="00547D4A">
      <w:pPr>
        <w:pStyle w:val="NoSpacing"/>
        <w:ind w:left="720" w:firstLine="720"/>
        <w:jc w:val="both"/>
        <w:rPr>
          <w:rFonts w:asciiTheme="minorHAnsi" w:hAnsiTheme="minorHAnsi"/>
          <w:sz w:val="22"/>
          <w:szCs w:val="22"/>
        </w:rPr>
      </w:pPr>
      <w:r w:rsidRPr="00530F1A">
        <w:rPr>
          <w:rFonts w:asciiTheme="minorHAnsi" w:hAnsiTheme="minorHAnsi"/>
          <w:sz w:val="22"/>
          <w:szCs w:val="22"/>
        </w:rPr>
        <w:t>P</w:t>
      </w:r>
      <w:r w:rsidRPr="00530F1A">
        <w:rPr>
          <w:rFonts w:asciiTheme="minorHAnsi" w:hAnsiTheme="minorHAnsi"/>
          <w:sz w:val="22"/>
          <w:szCs w:val="22"/>
        </w:rPr>
        <w:tab/>
        <w:t xml:space="preserve">= Forecast / Observed </w:t>
      </w:r>
      <w:r w:rsidR="004D5DE2">
        <w:rPr>
          <w:rFonts w:asciiTheme="minorHAnsi" w:hAnsiTheme="minorHAnsi"/>
          <w:sz w:val="22"/>
          <w:szCs w:val="22"/>
        </w:rPr>
        <w:t>sea-level</w:t>
      </w:r>
      <w:r w:rsidRPr="00530F1A">
        <w:rPr>
          <w:rFonts w:asciiTheme="minorHAnsi" w:hAnsiTheme="minorHAnsi"/>
          <w:sz w:val="22"/>
          <w:szCs w:val="22"/>
        </w:rPr>
        <w:t xml:space="preserve"> pressure</w:t>
      </w:r>
    </w:p>
    <w:p w:rsidR="00547D4A" w:rsidRPr="00530F1A" w:rsidRDefault="00547D4A" w:rsidP="00547D4A">
      <w:pPr>
        <w:pStyle w:val="BodytextB"/>
        <w:ind w:left="1287" w:firstLine="153"/>
        <w:rPr>
          <w:rFonts w:asciiTheme="minorHAnsi" w:hAnsiTheme="minorHAnsi"/>
        </w:rPr>
      </w:pPr>
      <w:r w:rsidRPr="00530F1A">
        <w:rPr>
          <w:rFonts w:asciiTheme="minorHAnsi" w:hAnsiTheme="minorHAnsi"/>
          <w:i/>
        </w:rPr>
        <w:t>C</w:t>
      </w:r>
      <w:r w:rsidRPr="00530F1A">
        <w:rPr>
          <w:rFonts w:asciiTheme="minorHAnsi" w:hAnsiTheme="minorHAnsi"/>
        </w:rPr>
        <w:tab/>
        <w:t>= 1.0 (Pressure constant)</w:t>
      </w:r>
    </w:p>
    <w:p w:rsidR="00547D4A" w:rsidRPr="00547D4A" w:rsidRDefault="00547D4A" w:rsidP="00547D4A">
      <w:pPr>
        <w:pStyle w:val="BodytextB"/>
        <w:rPr>
          <w:highlight w:val="yellow"/>
        </w:rPr>
      </w:pPr>
    </w:p>
    <w:p w:rsidR="00530F1A" w:rsidRDefault="005615A4" w:rsidP="004A007B">
      <w:pPr>
        <w:pStyle w:val="BodytextB"/>
      </w:pPr>
      <w:r w:rsidRPr="005615A4">
        <w:t xml:space="preserve">For the </w:t>
      </w:r>
      <w:r>
        <w:t>SA south-west coast</w:t>
      </w:r>
      <w:r w:rsidRPr="005615A4">
        <w:t xml:space="preserve">, it </w:t>
      </w:r>
      <w:r w:rsidR="00530F1A">
        <w:t>i</w:t>
      </w:r>
      <w:r w:rsidRPr="005615A4">
        <w:t xml:space="preserve">s thus calculated that the maximum additional rise above average water level due to low air pressure (hydrostatic set-up) is about 0.35 m (CSIR, 1987). Considering </w:t>
      </w:r>
      <w:r>
        <w:t>the SA East Coast</w:t>
      </w:r>
      <w:r w:rsidRPr="005615A4">
        <w:t xml:space="preserve"> and the typical passage of low-pressure cells, maximum hydrostatic set-up </w:t>
      </w:r>
      <w:r>
        <w:t>in this region</w:t>
      </w:r>
      <w:r w:rsidRPr="005615A4">
        <w:t xml:space="preserve"> is approximately 0.2 m</w:t>
      </w:r>
      <w:r w:rsidR="00530F1A">
        <w:t xml:space="preserve"> to 0.3 m</w:t>
      </w:r>
      <w:r w:rsidRPr="005615A4">
        <w:t>.</w:t>
      </w:r>
    </w:p>
    <w:p w:rsidR="00530F1A" w:rsidRDefault="00530F1A" w:rsidP="004A007B">
      <w:pPr>
        <w:pStyle w:val="BodytextB"/>
      </w:pPr>
    </w:p>
    <w:p w:rsidR="004A007B" w:rsidRPr="00B2205B" w:rsidRDefault="00530F1A" w:rsidP="004A007B">
      <w:pPr>
        <w:pStyle w:val="BodytextB"/>
        <w:rPr>
          <w:bCs/>
          <w:iCs/>
        </w:rPr>
      </w:pPr>
      <w:r w:rsidRPr="00530F1A">
        <w:rPr>
          <w:bCs/>
          <w:iCs/>
        </w:rPr>
        <w:t>V</w:t>
      </w:r>
      <w:r w:rsidR="004A007B" w:rsidRPr="00530F1A">
        <w:rPr>
          <w:bCs/>
          <w:iCs/>
        </w:rPr>
        <w:t xml:space="preserve">ery strong cyclones (with very low central pressures) have been recorded along </w:t>
      </w:r>
      <w:proofErr w:type="gramStart"/>
      <w:r w:rsidR="004A007B" w:rsidRPr="00530F1A">
        <w:rPr>
          <w:bCs/>
          <w:iCs/>
        </w:rPr>
        <w:t>the  Mozambi</w:t>
      </w:r>
      <w:r>
        <w:rPr>
          <w:bCs/>
          <w:iCs/>
        </w:rPr>
        <w:t>can</w:t>
      </w:r>
      <w:proofErr w:type="gramEnd"/>
      <w:r w:rsidR="004A007B" w:rsidRPr="00530F1A">
        <w:rPr>
          <w:bCs/>
          <w:iCs/>
        </w:rPr>
        <w:t xml:space="preserve"> </w:t>
      </w:r>
      <w:r w:rsidRPr="00530F1A">
        <w:rPr>
          <w:bCs/>
          <w:iCs/>
        </w:rPr>
        <w:t xml:space="preserve">coastal </w:t>
      </w:r>
      <w:r w:rsidR="004A007B" w:rsidRPr="00530F1A">
        <w:rPr>
          <w:bCs/>
          <w:iCs/>
        </w:rPr>
        <w:t xml:space="preserve">region. </w:t>
      </w:r>
      <w:r w:rsidRPr="00530F1A">
        <w:t xml:space="preserve">Annual minimum pressures off the Mozambican coast (due to cyclones) are in the order of 100 </w:t>
      </w:r>
      <w:proofErr w:type="spellStart"/>
      <w:r w:rsidRPr="00530F1A">
        <w:t>hPa</w:t>
      </w:r>
      <w:proofErr w:type="spellEnd"/>
      <w:r w:rsidRPr="00530F1A">
        <w:t xml:space="preserve"> below the average </w:t>
      </w:r>
      <w:r w:rsidR="004D5DE2">
        <w:t>sea-level</w:t>
      </w:r>
      <w:r w:rsidRPr="00530F1A">
        <w:t xml:space="preserve"> pressure (estimated from the Joint Typhoon Warning </w:t>
      </w:r>
      <w:proofErr w:type="spellStart"/>
      <w:r w:rsidRPr="00530F1A">
        <w:t>Center</w:t>
      </w:r>
      <w:proofErr w:type="spellEnd"/>
      <w:r w:rsidRPr="00530F1A">
        <w:t xml:space="preserve"> data; JTWC, 1997). Thus, the annual maximum </w:t>
      </w:r>
      <w:r w:rsidRPr="00530F1A">
        <w:rPr>
          <w:bCs/>
          <w:iCs/>
        </w:rPr>
        <w:t>hydrostatic set-up along the Mozambican coast is usually in the order of about 1 m. However, cyclone occurrence statistics in the Mozambique offshore region, at present show an occurrence of about 1/3 less in southern Mozambique relative to central Mozambique (</w:t>
      </w:r>
      <w:proofErr w:type="spellStart"/>
      <w:r w:rsidRPr="00530F1A">
        <w:rPr>
          <w:bCs/>
          <w:iCs/>
        </w:rPr>
        <w:t>Theron</w:t>
      </w:r>
      <w:proofErr w:type="spellEnd"/>
      <w:r w:rsidRPr="00530F1A">
        <w:rPr>
          <w:bCs/>
          <w:iCs/>
        </w:rPr>
        <w:t xml:space="preserve"> et al 2012). In addition, very few cyclones approach </w:t>
      </w:r>
      <w:r>
        <w:rPr>
          <w:bCs/>
          <w:iCs/>
        </w:rPr>
        <w:t xml:space="preserve">further south </w:t>
      </w:r>
      <w:r w:rsidRPr="00530F1A">
        <w:rPr>
          <w:bCs/>
          <w:iCs/>
        </w:rPr>
        <w:t>close to the SA coast (in the order of 1 per decade in northern KZN), and</w:t>
      </w:r>
      <w:r>
        <w:rPr>
          <w:bCs/>
          <w:iCs/>
        </w:rPr>
        <w:t xml:space="preserve"> even when they do, they have usually lost much of their strength by the time they enter SA waters. </w:t>
      </w:r>
      <w:proofErr w:type="gramStart"/>
      <w:r>
        <w:rPr>
          <w:bCs/>
          <w:iCs/>
        </w:rPr>
        <w:t>Thus, additional allowance for hydrostatic set-up due to cyclones along the SA coast, over and above the hydrostatic set-up component already included in Section 4.2.1.</w:t>
      </w:r>
      <w:proofErr w:type="gramEnd"/>
      <w:r>
        <w:rPr>
          <w:bCs/>
          <w:iCs/>
        </w:rPr>
        <w:t xml:space="preserve"> </w:t>
      </w:r>
      <w:proofErr w:type="gramStart"/>
      <w:r>
        <w:rPr>
          <w:bCs/>
          <w:iCs/>
        </w:rPr>
        <w:t>is</w:t>
      </w:r>
      <w:proofErr w:type="gramEnd"/>
      <w:r>
        <w:rPr>
          <w:bCs/>
          <w:iCs/>
        </w:rPr>
        <w:t xml:space="preserve"> extremely unlikely and deemed overly conservative.   </w:t>
      </w:r>
    </w:p>
    <w:p w:rsidR="00995C54" w:rsidRDefault="00995C54" w:rsidP="00995C54">
      <w:pPr>
        <w:pStyle w:val="BodytextB"/>
        <w:rPr>
          <w:u w:val="single"/>
        </w:rPr>
      </w:pPr>
    </w:p>
    <w:p w:rsidR="004A007B" w:rsidRDefault="004A007B" w:rsidP="00995C54">
      <w:pPr>
        <w:pStyle w:val="BodytextB"/>
        <w:rPr>
          <w:u w:val="single"/>
        </w:rPr>
      </w:pPr>
    </w:p>
    <w:p w:rsidR="00B2205B" w:rsidRPr="008A079D" w:rsidRDefault="00B2205B" w:rsidP="00F951FE">
      <w:pPr>
        <w:pStyle w:val="Heading3"/>
      </w:pPr>
      <w:bookmarkStart w:id="76" w:name="_Toc351978739"/>
      <w:r w:rsidRPr="008A079D">
        <w:t>Wind and wave set-up</w:t>
      </w:r>
      <w:bookmarkEnd w:id="76"/>
    </w:p>
    <w:p w:rsidR="00B2205B" w:rsidRPr="00B2205B" w:rsidRDefault="00B2205B" w:rsidP="00891E61">
      <w:pPr>
        <w:pStyle w:val="BodytextB"/>
      </w:pPr>
    </w:p>
    <w:p w:rsidR="005615A4" w:rsidRDefault="005615A4" w:rsidP="005615A4">
      <w:pPr>
        <w:pStyle w:val="BodytextB"/>
      </w:pPr>
      <w:r>
        <w:t>Extreme wind conditions can cause additional elevation of the local seawater level (Jury et al., 1986). This can be further exacerbated by the locally raised water levels caused by a low-pressure weather system. Wind set-up at the coast due to onshore or alongshore winds is mainly a function of the slope of the seafloor and the wind speed. Wind set-up of more than 0.15 m is not uncommon along the south e</w:t>
      </w:r>
      <w:r w:rsidR="003633EA">
        <w:t xml:space="preserve">asterly coast of South Africa. </w:t>
      </w:r>
      <w:r w:rsidR="003633EA" w:rsidRPr="003633EA">
        <w:t xml:space="preserve">This phenomenon is amplified if the wind blows into a semi-enclosed bay such as False Bay, which is a large bay of about 35 km by 35 km in size, situated near Cape Town. For an onshore wind of 25 m/s (which is likely to occur a few times every year in the </w:t>
      </w:r>
      <w:r w:rsidR="003633EA">
        <w:t>South-w</w:t>
      </w:r>
      <w:r w:rsidR="003633EA" w:rsidRPr="003633EA">
        <w:t>estern Cape), a wind set-up of 0.5 m was predicted at the shore of False Bay (CSIR, 198</w:t>
      </w:r>
      <w:r w:rsidR="0010541A">
        <w:t>3</w:t>
      </w:r>
      <w:r w:rsidR="003633EA" w:rsidRPr="003633EA">
        <w:t>).</w:t>
      </w:r>
      <w:r>
        <w:t xml:space="preserve"> </w:t>
      </w:r>
      <w:r w:rsidR="003633EA">
        <w:t>Along the SA east coast, m</w:t>
      </w:r>
      <w:r>
        <w:t xml:space="preserve">aximum onshore wind speeds (with sufficiently long durations) could perhaps exceed 20 m/s. Thus, wind set-up in the order of 0.2 to 0.3 m is considered likely for this region. </w:t>
      </w:r>
      <w:r w:rsidR="00FA4F93" w:rsidRPr="00B2205B">
        <w:t xml:space="preserve">Wind </w:t>
      </w:r>
      <w:r w:rsidR="00FA4F93">
        <w:t>set-up</w:t>
      </w:r>
      <w:r w:rsidR="00FA4F93" w:rsidRPr="00B2205B">
        <w:t xml:space="preserve"> is usually a smaller component of combined extreme inshore sea water levels, and along open coasts it can be insignificant</w:t>
      </w:r>
      <w:r w:rsidR="00FA4F93">
        <w:t xml:space="preserve"> (the amount is dependent on the shape of the coast)</w:t>
      </w:r>
      <w:r>
        <w:t>.</w:t>
      </w:r>
    </w:p>
    <w:p w:rsidR="005615A4" w:rsidRDefault="005615A4" w:rsidP="005615A4">
      <w:pPr>
        <w:pStyle w:val="BodytextB"/>
      </w:pPr>
    </w:p>
    <w:p w:rsidR="00FA4F93" w:rsidRPr="00B2205B" w:rsidRDefault="005615A4" w:rsidP="005615A4">
      <w:pPr>
        <w:pStyle w:val="BodytextB"/>
      </w:pPr>
      <w:r w:rsidRPr="005615A4">
        <w:t>Relatively large waves often cause significant elevation of the local seawater level (Jury et al., 1986). (Wave set-up is defined as the super elevation of the water surface over normal water elevation due to onshore mass transport of the water by wave action alone.)</w:t>
      </w:r>
      <w:r w:rsidR="003633EA" w:rsidRPr="003633EA">
        <w:t xml:space="preserve"> </w:t>
      </w:r>
      <w:r w:rsidR="003633EA">
        <w:t>Similar to wind set-up, t</w:t>
      </w:r>
      <w:r w:rsidR="003633EA" w:rsidRPr="003633EA">
        <w:t xml:space="preserve">his phenomenon is </w:t>
      </w:r>
      <w:r w:rsidR="003633EA">
        <w:t xml:space="preserve">also </w:t>
      </w:r>
      <w:r w:rsidR="003633EA" w:rsidRPr="003633EA">
        <w:t>amplified if the wind blows into a semi</w:t>
      </w:r>
      <w:r w:rsidR="003633EA">
        <w:t>-enclosed bay such as False Bay</w:t>
      </w:r>
      <w:r w:rsidR="003633EA" w:rsidRPr="003633EA">
        <w:t xml:space="preserve">. For the 1 in 50 year wave height the wave set-up was calculated to be 1 m in False Bay (CSIR, </w:t>
      </w:r>
      <w:r w:rsidR="003633EA" w:rsidRPr="003633EA">
        <w:lastRenderedPageBreak/>
        <w:t>1987).</w:t>
      </w:r>
      <w:r w:rsidR="003633EA">
        <w:t xml:space="preserve"> </w:t>
      </w:r>
      <w:r>
        <w:t xml:space="preserve"> </w:t>
      </w:r>
      <w:r w:rsidR="00FA4F93" w:rsidRPr="00B2205B">
        <w:t xml:space="preserve">It is difficult to separate out the wind </w:t>
      </w:r>
      <w:r w:rsidR="00FA4F93">
        <w:t>set-up</w:t>
      </w:r>
      <w:r w:rsidR="00FA4F93" w:rsidRPr="00B2205B">
        <w:t xml:space="preserve"> from the usually more dominant wave </w:t>
      </w:r>
      <w:r w:rsidR="00FA4F93">
        <w:t>set-up</w:t>
      </w:r>
      <w:r w:rsidR="00FA4F93" w:rsidRPr="00B2205B">
        <w:t xml:space="preserve"> and especially the wave run-up. Various authors do not clearly distinguish between the wind </w:t>
      </w:r>
      <w:r w:rsidR="00FA4F93">
        <w:t>set-up</w:t>
      </w:r>
      <w:r w:rsidR="00FA4F93" w:rsidRPr="00B2205B">
        <w:t xml:space="preserve"> and other wave related </w:t>
      </w:r>
      <w:r w:rsidR="00FA4F93">
        <w:t>set-up</w:t>
      </w:r>
      <w:r w:rsidR="00FA4F93" w:rsidRPr="00B2205B">
        <w:t xml:space="preserve">s and some assume that the combined determination/calculation of wave </w:t>
      </w:r>
      <w:r w:rsidR="00FA4F93">
        <w:t>set-up</w:t>
      </w:r>
      <w:r w:rsidR="00FA4F93" w:rsidRPr="00B2205B">
        <w:t xml:space="preserve"> and wave run-up includes the often smaller component of wind </w:t>
      </w:r>
      <w:r w:rsidR="00FA4F93">
        <w:t>set-up</w:t>
      </w:r>
      <w:r w:rsidR="00FA4F93" w:rsidRPr="00B2205B">
        <w:t xml:space="preserve">. If specific additional allowance is made for wind </w:t>
      </w:r>
      <w:r w:rsidR="00FA4F93">
        <w:t>set-up</w:t>
      </w:r>
      <w:r w:rsidR="00FA4F93" w:rsidRPr="00B2205B">
        <w:t xml:space="preserve">, the combined total </w:t>
      </w:r>
      <w:r w:rsidR="00FA4F93">
        <w:t>set-up</w:t>
      </w:r>
      <w:r w:rsidR="00FA4F93" w:rsidRPr="00B2205B">
        <w:t xml:space="preserve"> tends to be somewhat over estimated</w:t>
      </w:r>
      <w:r w:rsidR="00530F1A">
        <w:t xml:space="preserve">. In addition, as discussed in Section 4.2.1, wind set-up is also included to a limited degree in the recorded </w:t>
      </w:r>
      <w:r w:rsidR="004D5DE2">
        <w:t>sea-level</w:t>
      </w:r>
      <w:r w:rsidR="00530F1A">
        <w:t xml:space="preserve"> </w:t>
      </w:r>
      <w:r w:rsidR="00530F1A" w:rsidRPr="00530F1A">
        <w:t>data</w:t>
      </w:r>
      <w:r w:rsidR="00FA4F93" w:rsidRPr="00530F1A">
        <w:t xml:space="preserve">. For these reasons the wind set-up is included in the calculation of wave run-up as discussed </w:t>
      </w:r>
      <w:r w:rsidR="00EE4249" w:rsidRPr="00530F1A">
        <w:t xml:space="preserve">further </w:t>
      </w:r>
      <w:r w:rsidR="00FA4F93" w:rsidRPr="00530F1A">
        <w:t xml:space="preserve">in </w:t>
      </w:r>
      <w:r w:rsidR="00EE4249" w:rsidRPr="00530F1A">
        <w:t>this section</w:t>
      </w:r>
      <w:r w:rsidR="00FA4F93" w:rsidRPr="00530F1A">
        <w:t>.</w:t>
      </w:r>
    </w:p>
    <w:p w:rsidR="00FA4F93" w:rsidRPr="00B2205B" w:rsidRDefault="00FA4F93" w:rsidP="00FA4F93">
      <w:pPr>
        <w:pStyle w:val="BodytextB"/>
      </w:pPr>
    </w:p>
    <w:p w:rsidR="00FA4F93" w:rsidRPr="00B2205B" w:rsidRDefault="00FA4F93" w:rsidP="00FA4F93">
      <w:pPr>
        <w:pStyle w:val="BodytextB"/>
      </w:pPr>
      <w:r w:rsidRPr="00B2205B">
        <w:t xml:space="preserve">Various guidelines are provided in the literature to estimate the amount of wave </w:t>
      </w:r>
      <w:r>
        <w:t>set-up</w:t>
      </w:r>
      <w:r w:rsidRPr="00B2205B">
        <w:t xml:space="preserve"> at the coast. According to FEMA (2000) the </w:t>
      </w:r>
      <w:r>
        <w:t>set-up</w:t>
      </w:r>
      <w:r w:rsidRPr="00B2205B">
        <w:t xml:space="preserve"> is 10-20% of the breaker wave height. </w:t>
      </w:r>
      <w:proofErr w:type="spellStart"/>
      <w:r w:rsidRPr="00B2205B">
        <w:t>Karsten</w:t>
      </w:r>
      <w:proofErr w:type="spellEnd"/>
      <w:r w:rsidRPr="00B2205B">
        <w:t xml:space="preserve"> (2008) puts the </w:t>
      </w:r>
      <w:r>
        <w:t>set-up</w:t>
      </w:r>
      <w:r w:rsidRPr="00B2205B">
        <w:t xml:space="preserve"> at 20% of the offshore wave height (</w:t>
      </w:r>
      <w:proofErr w:type="spellStart"/>
      <w:proofErr w:type="gramStart"/>
      <w:r w:rsidRPr="00B2205B">
        <w:t>Hmo</w:t>
      </w:r>
      <w:proofErr w:type="spellEnd"/>
      <w:proofErr w:type="gramEnd"/>
      <w:r w:rsidRPr="00B2205B">
        <w:t xml:space="preserve">). </w:t>
      </w:r>
      <w:r w:rsidR="00547D4A">
        <w:t>The World Meteorological Organisation (</w:t>
      </w:r>
      <w:r w:rsidRPr="00B2205B">
        <w:t>WMO</w:t>
      </w:r>
      <w:r w:rsidR="00547D4A">
        <w:t>,</w:t>
      </w:r>
      <w:r w:rsidRPr="00B2205B">
        <w:t xml:space="preserve"> 1988) states that: "As a general rule of thumb, wave </w:t>
      </w:r>
      <w:r>
        <w:t>set-up</w:t>
      </w:r>
      <w:r w:rsidRPr="00B2205B">
        <w:t xml:space="preserve"> at the coast is about fifteen to twenty per cent of the incident root-mean square wave height." The wave </w:t>
      </w:r>
      <w:r>
        <w:t>set-up</w:t>
      </w:r>
      <w:r w:rsidRPr="00B2205B">
        <w:t xml:space="preserve"> factor (</w:t>
      </w:r>
      <w:proofErr w:type="spellStart"/>
      <w:r w:rsidRPr="00B2205B">
        <w:t>Ws</w:t>
      </w:r>
      <w:proofErr w:type="spellEnd"/>
      <w:r w:rsidRPr="00B2205B">
        <w:t xml:space="preserve">), which is a function of the wave height, period and direction, can also be estimated using an approach presented by </w:t>
      </w:r>
      <w:proofErr w:type="spellStart"/>
      <w:r w:rsidRPr="00B2205B">
        <w:t>Goda</w:t>
      </w:r>
      <w:proofErr w:type="spellEnd"/>
      <w:r w:rsidRPr="00B2205B">
        <w:t xml:space="preserve"> (2000) for the following wave period range:</w:t>
      </w:r>
    </w:p>
    <w:p w:rsidR="00FA4F93" w:rsidRDefault="00FA4F93" w:rsidP="00FA4F93">
      <w:pPr>
        <w:pStyle w:val="BodytextB"/>
      </w:pPr>
    </w:p>
    <w:tbl>
      <w:tblPr>
        <w:tblStyle w:val="TableGrid"/>
        <w:tblW w:w="0" w:type="auto"/>
        <w:tblInd w:w="567" w:type="dxa"/>
        <w:tblBorders>
          <w:top w:val="single" w:sz="4" w:space="0" w:color="386044"/>
          <w:left w:val="single" w:sz="4" w:space="0" w:color="386044"/>
          <w:bottom w:val="single" w:sz="4" w:space="0" w:color="386044"/>
          <w:right w:val="single" w:sz="4" w:space="0" w:color="386044"/>
          <w:insideH w:val="single" w:sz="4" w:space="0" w:color="386044"/>
          <w:insideV w:val="single" w:sz="4" w:space="0" w:color="386044"/>
        </w:tblBorders>
        <w:shd w:val="clear" w:color="auto" w:fill="C7DFCE"/>
        <w:tblLook w:val="04A0" w:firstRow="1" w:lastRow="0" w:firstColumn="1" w:lastColumn="0" w:noHBand="0" w:noVBand="1"/>
      </w:tblPr>
      <w:tblGrid>
        <w:gridCol w:w="8675"/>
      </w:tblGrid>
      <w:tr w:rsidR="00C509FD" w:rsidRPr="00C509FD" w:rsidTr="00C509FD">
        <w:tc>
          <w:tcPr>
            <w:tcW w:w="9242" w:type="dxa"/>
            <w:shd w:val="clear" w:color="auto" w:fill="C7DFCE"/>
          </w:tcPr>
          <w:p w:rsidR="00C509FD" w:rsidRPr="00C509FD" w:rsidRDefault="00C509FD" w:rsidP="00C509FD">
            <w:pPr>
              <w:pStyle w:val="BodytextB"/>
              <w:rPr>
                <w:sz w:val="20"/>
                <w:szCs w:val="20"/>
              </w:rPr>
            </w:pPr>
            <w:r w:rsidRPr="00C509FD">
              <w:rPr>
                <w:sz w:val="20"/>
                <w:szCs w:val="20"/>
              </w:rPr>
              <w:tab/>
            </w:r>
            <w:r w:rsidRPr="00C509FD">
              <w:rPr>
                <w:sz w:val="20"/>
                <w:szCs w:val="20"/>
              </w:rPr>
              <w:tab/>
            </w:r>
            <w:proofErr w:type="spellStart"/>
            <w:r w:rsidRPr="00C509FD">
              <w:rPr>
                <w:sz w:val="20"/>
                <w:szCs w:val="20"/>
              </w:rPr>
              <w:t>Ws</w:t>
            </w:r>
            <w:proofErr w:type="spellEnd"/>
            <w:r w:rsidRPr="00C509FD">
              <w:rPr>
                <w:sz w:val="20"/>
                <w:szCs w:val="20"/>
              </w:rPr>
              <w:tab/>
              <w:t xml:space="preserve">= 0.13  </w:t>
            </w:r>
            <w:r w:rsidRPr="00C509FD">
              <w:rPr>
                <w:sz w:val="20"/>
                <w:szCs w:val="20"/>
              </w:rPr>
              <w:tab/>
            </w:r>
            <w:r w:rsidRPr="00C509FD">
              <w:rPr>
                <w:sz w:val="20"/>
                <w:szCs w:val="20"/>
              </w:rPr>
              <w:tab/>
            </w:r>
            <w:r w:rsidRPr="00C509FD">
              <w:rPr>
                <w:sz w:val="20"/>
                <w:szCs w:val="20"/>
              </w:rPr>
              <w:tab/>
              <w:t xml:space="preserve">for </w:t>
            </w:r>
            <w:proofErr w:type="spellStart"/>
            <w:r w:rsidRPr="00C509FD">
              <w:rPr>
                <w:sz w:val="20"/>
                <w:szCs w:val="20"/>
              </w:rPr>
              <w:t>Tp</w:t>
            </w:r>
            <w:proofErr w:type="spellEnd"/>
            <w:r w:rsidRPr="00C509FD">
              <w:rPr>
                <w:sz w:val="20"/>
                <w:szCs w:val="20"/>
              </w:rPr>
              <w:t xml:space="preserve"> ≤ 11 s</w:t>
            </w:r>
            <w:r w:rsidRPr="00C509FD">
              <w:rPr>
                <w:sz w:val="20"/>
                <w:szCs w:val="20"/>
              </w:rPr>
              <w:tab/>
            </w:r>
            <w:r w:rsidRPr="00C509FD">
              <w:rPr>
                <w:sz w:val="20"/>
                <w:szCs w:val="20"/>
              </w:rPr>
              <w:tab/>
            </w:r>
            <w:r w:rsidRPr="00C509FD">
              <w:rPr>
                <w:sz w:val="20"/>
                <w:szCs w:val="20"/>
              </w:rPr>
              <w:br/>
            </w:r>
            <w:r w:rsidRPr="00C509FD">
              <w:rPr>
                <w:sz w:val="20"/>
                <w:szCs w:val="20"/>
              </w:rPr>
              <w:tab/>
            </w:r>
            <w:r w:rsidRPr="00C509FD">
              <w:rPr>
                <w:sz w:val="20"/>
                <w:szCs w:val="20"/>
              </w:rPr>
              <w:tab/>
            </w:r>
            <w:r w:rsidRPr="00C509FD">
              <w:rPr>
                <w:sz w:val="20"/>
                <w:szCs w:val="20"/>
              </w:rPr>
              <w:tab/>
              <w:t xml:space="preserve">= 0.15  </w:t>
            </w:r>
            <w:r w:rsidRPr="00C509FD">
              <w:rPr>
                <w:sz w:val="20"/>
                <w:szCs w:val="20"/>
              </w:rPr>
              <w:tab/>
            </w:r>
            <w:r w:rsidRPr="00C509FD">
              <w:rPr>
                <w:sz w:val="20"/>
                <w:szCs w:val="20"/>
              </w:rPr>
              <w:tab/>
            </w:r>
            <w:r w:rsidRPr="00C509FD">
              <w:rPr>
                <w:sz w:val="20"/>
                <w:szCs w:val="20"/>
              </w:rPr>
              <w:tab/>
              <w:t xml:space="preserve">for 11 s &lt; </w:t>
            </w:r>
            <w:proofErr w:type="spellStart"/>
            <w:r w:rsidRPr="00C509FD">
              <w:rPr>
                <w:sz w:val="20"/>
                <w:szCs w:val="20"/>
              </w:rPr>
              <w:t>Tp</w:t>
            </w:r>
            <w:proofErr w:type="spellEnd"/>
            <w:r w:rsidRPr="00C509FD">
              <w:rPr>
                <w:sz w:val="20"/>
                <w:szCs w:val="20"/>
              </w:rPr>
              <w:t xml:space="preserve"> ≤ 12 s</w:t>
            </w:r>
          </w:p>
          <w:p w:rsidR="00C509FD" w:rsidRPr="00C509FD" w:rsidRDefault="00C509FD" w:rsidP="00C509FD">
            <w:pPr>
              <w:pStyle w:val="BodytextB"/>
              <w:rPr>
                <w:sz w:val="20"/>
                <w:szCs w:val="20"/>
              </w:rPr>
            </w:pPr>
            <w:r w:rsidRPr="00C509FD">
              <w:rPr>
                <w:sz w:val="20"/>
                <w:szCs w:val="20"/>
              </w:rPr>
              <w:tab/>
            </w:r>
            <w:r w:rsidRPr="00C509FD">
              <w:rPr>
                <w:sz w:val="20"/>
                <w:szCs w:val="20"/>
              </w:rPr>
              <w:tab/>
            </w:r>
            <w:r w:rsidRPr="00C509FD">
              <w:rPr>
                <w:sz w:val="20"/>
                <w:szCs w:val="20"/>
              </w:rPr>
              <w:tab/>
              <w:t>= 0.16</w:t>
            </w:r>
            <w:r w:rsidRPr="00C509FD">
              <w:rPr>
                <w:sz w:val="20"/>
                <w:szCs w:val="20"/>
              </w:rPr>
              <w:tab/>
              <w:t xml:space="preserve">  </w:t>
            </w:r>
            <w:r w:rsidRPr="00C509FD">
              <w:rPr>
                <w:sz w:val="20"/>
                <w:szCs w:val="20"/>
              </w:rPr>
              <w:tab/>
            </w:r>
            <w:r w:rsidRPr="00C509FD">
              <w:rPr>
                <w:sz w:val="20"/>
                <w:szCs w:val="20"/>
              </w:rPr>
              <w:tab/>
              <w:t xml:space="preserve">for </w:t>
            </w:r>
            <w:proofErr w:type="spellStart"/>
            <w:r w:rsidRPr="00C509FD">
              <w:rPr>
                <w:sz w:val="20"/>
                <w:szCs w:val="20"/>
              </w:rPr>
              <w:t>Tp</w:t>
            </w:r>
            <w:proofErr w:type="spellEnd"/>
            <w:r w:rsidRPr="00C509FD">
              <w:rPr>
                <w:sz w:val="20"/>
                <w:szCs w:val="20"/>
              </w:rPr>
              <w:t xml:space="preserve"> &gt; 12 s</w:t>
            </w:r>
          </w:p>
          <w:p w:rsidR="00C509FD" w:rsidRPr="00C509FD" w:rsidRDefault="00C509FD" w:rsidP="00C509FD">
            <w:pPr>
              <w:pStyle w:val="BodytextB"/>
              <w:rPr>
                <w:sz w:val="20"/>
                <w:szCs w:val="20"/>
              </w:rPr>
            </w:pPr>
            <w:r w:rsidRPr="00C509FD">
              <w:rPr>
                <w:sz w:val="20"/>
                <w:szCs w:val="20"/>
              </w:rPr>
              <w:tab/>
            </w:r>
            <w:r w:rsidRPr="00C509FD">
              <w:rPr>
                <w:sz w:val="20"/>
                <w:szCs w:val="20"/>
              </w:rPr>
              <w:tab/>
              <w:t xml:space="preserve">Where </w:t>
            </w:r>
            <w:proofErr w:type="spellStart"/>
            <w:r w:rsidRPr="00C509FD">
              <w:rPr>
                <w:sz w:val="20"/>
                <w:szCs w:val="20"/>
              </w:rPr>
              <w:t>Tp</w:t>
            </w:r>
            <w:proofErr w:type="spellEnd"/>
            <w:r w:rsidRPr="00C509FD">
              <w:rPr>
                <w:sz w:val="20"/>
                <w:szCs w:val="20"/>
              </w:rPr>
              <w:t xml:space="preserve"> </w:t>
            </w:r>
            <w:r w:rsidRPr="00C509FD">
              <w:rPr>
                <w:sz w:val="20"/>
                <w:szCs w:val="20"/>
              </w:rPr>
              <w:tab/>
            </w:r>
            <w:r w:rsidRPr="00C509FD">
              <w:rPr>
                <w:sz w:val="20"/>
                <w:szCs w:val="20"/>
              </w:rPr>
              <w:tab/>
            </w:r>
            <w:r w:rsidRPr="00C509FD">
              <w:rPr>
                <w:sz w:val="20"/>
                <w:szCs w:val="20"/>
              </w:rPr>
              <w:tab/>
              <w:t>= Wave period</w:t>
            </w:r>
          </w:p>
        </w:tc>
      </w:tr>
    </w:tbl>
    <w:p w:rsidR="00C509FD" w:rsidRPr="00B2205B" w:rsidRDefault="00C509FD" w:rsidP="00FA4F93">
      <w:pPr>
        <w:pStyle w:val="BodytextB"/>
      </w:pPr>
    </w:p>
    <w:p w:rsidR="00FA4F93" w:rsidRPr="00B2205B" w:rsidRDefault="00FA4F93" w:rsidP="00FA4F93">
      <w:pPr>
        <w:pStyle w:val="BodytextB"/>
      </w:pPr>
    </w:p>
    <w:p w:rsidR="00FA4F93" w:rsidRPr="00B2205B" w:rsidRDefault="00FA4F93" w:rsidP="00FA4F93">
      <w:pPr>
        <w:pStyle w:val="BodytextB"/>
      </w:pPr>
      <w:r w:rsidRPr="00B2205B">
        <w:t xml:space="preserve">Thus, based on these published guidelines and the distribution of wave periods versus wave heights off </w:t>
      </w:r>
      <w:r w:rsidR="001D2B5A">
        <w:t>SA</w:t>
      </w:r>
      <w:r w:rsidRPr="00B2205B">
        <w:t xml:space="preserve"> (Section </w:t>
      </w:r>
      <w:r w:rsidR="004D5DE2">
        <w:t>3</w:t>
      </w:r>
      <w:r w:rsidRPr="00B2205B">
        <w:t xml:space="preserve">), the wave </w:t>
      </w:r>
      <w:r>
        <w:t>set-up</w:t>
      </w:r>
      <w:r w:rsidRPr="00B2205B">
        <w:t xml:space="preserve"> factor is taken as 0.16.</w:t>
      </w:r>
    </w:p>
    <w:p w:rsidR="00FA4F93" w:rsidRDefault="00FA4F93" w:rsidP="00FA4F93">
      <w:pPr>
        <w:pStyle w:val="BodytextB"/>
      </w:pPr>
    </w:p>
    <w:p w:rsidR="001F1F54" w:rsidRPr="00B2205B" w:rsidRDefault="001F1F54" w:rsidP="00FA4F93">
      <w:pPr>
        <w:pStyle w:val="BodytextB"/>
      </w:pPr>
    </w:p>
    <w:p w:rsidR="00FA4F93" w:rsidRPr="00B2205B" w:rsidRDefault="00FA4F93" w:rsidP="00FA4F93">
      <w:pPr>
        <w:pStyle w:val="BodytextB"/>
      </w:pPr>
      <w:r w:rsidRPr="00B2205B">
        <w:t xml:space="preserve">To estimate the increase in the water level as a result of wave </w:t>
      </w:r>
      <w:r>
        <w:t>set-up</w:t>
      </w:r>
      <w:r w:rsidRPr="00B2205B">
        <w:t>, the following relationship is proposed:</w:t>
      </w:r>
    </w:p>
    <w:p w:rsidR="00FA4F93" w:rsidRDefault="00FA4F93" w:rsidP="00FA4F93">
      <w:pPr>
        <w:pStyle w:val="BodytextB"/>
      </w:pPr>
    </w:p>
    <w:tbl>
      <w:tblPr>
        <w:tblStyle w:val="TableGrid"/>
        <w:tblW w:w="0" w:type="auto"/>
        <w:tblInd w:w="567" w:type="dxa"/>
        <w:tblBorders>
          <w:top w:val="single" w:sz="4" w:space="0" w:color="386044"/>
          <w:left w:val="single" w:sz="4" w:space="0" w:color="386044"/>
          <w:bottom w:val="single" w:sz="4" w:space="0" w:color="386044"/>
          <w:right w:val="single" w:sz="4" w:space="0" w:color="386044"/>
          <w:insideH w:val="single" w:sz="4" w:space="0" w:color="386044"/>
          <w:insideV w:val="single" w:sz="4" w:space="0" w:color="386044"/>
        </w:tblBorders>
        <w:shd w:val="clear" w:color="auto" w:fill="C7DFCE"/>
        <w:tblLook w:val="04A0" w:firstRow="1" w:lastRow="0" w:firstColumn="1" w:lastColumn="0" w:noHBand="0" w:noVBand="1"/>
      </w:tblPr>
      <w:tblGrid>
        <w:gridCol w:w="8675"/>
      </w:tblGrid>
      <w:tr w:rsidR="00C509FD" w:rsidRPr="00C509FD" w:rsidTr="00C509FD">
        <w:tc>
          <w:tcPr>
            <w:tcW w:w="9242" w:type="dxa"/>
            <w:shd w:val="clear" w:color="auto" w:fill="C7DFCE"/>
          </w:tcPr>
          <w:p w:rsidR="00C509FD" w:rsidRPr="00C509FD" w:rsidRDefault="00C509FD" w:rsidP="00C509FD">
            <w:pPr>
              <w:pStyle w:val="BodytextB"/>
              <w:ind w:firstLine="153"/>
              <w:rPr>
                <w:sz w:val="20"/>
                <w:szCs w:val="20"/>
              </w:rPr>
            </w:pPr>
            <w:r w:rsidRPr="00C509FD">
              <w:rPr>
                <w:sz w:val="20"/>
                <w:szCs w:val="20"/>
              </w:rPr>
              <w:t>wave set-up</w:t>
            </w:r>
            <w:r w:rsidRPr="00C509FD">
              <w:rPr>
                <w:sz w:val="20"/>
                <w:szCs w:val="20"/>
              </w:rPr>
              <w:tab/>
            </w:r>
            <w:r w:rsidRPr="00C509FD">
              <w:rPr>
                <w:sz w:val="20"/>
                <w:szCs w:val="20"/>
              </w:rPr>
              <w:tab/>
              <w:t>= H’</w:t>
            </w:r>
            <w:r w:rsidRPr="00C509FD">
              <w:rPr>
                <w:sz w:val="20"/>
                <w:szCs w:val="20"/>
                <w:vertAlign w:val="subscript"/>
              </w:rPr>
              <w:t>0</w:t>
            </w:r>
            <w:r w:rsidRPr="00C509FD">
              <w:rPr>
                <w:sz w:val="20"/>
                <w:szCs w:val="20"/>
              </w:rPr>
              <w:t xml:space="preserve"> * </w:t>
            </w:r>
            <w:proofErr w:type="spellStart"/>
            <w:r w:rsidRPr="00C509FD">
              <w:rPr>
                <w:sz w:val="20"/>
                <w:szCs w:val="20"/>
              </w:rPr>
              <w:t>Ws</w:t>
            </w:r>
            <w:proofErr w:type="spellEnd"/>
          </w:p>
          <w:p w:rsidR="00C509FD" w:rsidRPr="00C509FD" w:rsidRDefault="00C509FD" w:rsidP="00C509FD">
            <w:pPr>
              <w:pStyle w:val="BodytextB"/>
              <w:ind w:firstLine="153"/>
              <w:rPr>
                <w:sz w:val="20"/>
                <w:szCs w:val="20"/>
              </w:rPr>
            </w:pPr>
            <w:r w:rsidRPr="00C509FD">
              <w:rPr>
                <w:sz w:val="20"/>
                <w:szCs w:val="20"/>
              </w:rPr>
              <w:t>where</w:t>
            </w:r>
            <w:r w:rsidRPr="00C509FD">
              <w:rPr>
                <w:sz w:val="20"/>
                <w:szCs w:val="20"/>
              </w:rPr>
              <w:tab/>
              <w:t>H’</w:t>
            </w:r>
            <w:r w:rsidRPr="00C509FD">
              <w:rPr>
                <w:sz w:val="20"/>
                <w:szCs w:val="20"/>
                <w:vertAlign w:val="subscript"/>
              </w:rPr>
              <w:t>0</w:t>
            </w:r>
            <w:r w:rsidRPr="00C509FD">
              <w:rPr>
                <w:sz w:val="20"/>
                <w:szCs w:val="20"/>
              </w:rPr>
              <w:t xml:space="preserve"> </w:t>
            </w:r>
            <w:r w:rsidRPr="00C509FD">
              <w:rPr>
                <w:sz w:val="20"/>
                <w:szCs w:val="20"/>
              </w:rPr>
              <w:tab/>
            </w:r>
            <w:r w:rsidRPr="00C509FD">
              <w:rPr>
                <w:sz w:val="20"/>
                <w:szCs w:val="20"/>
              </w:rPr>
              <w:tab/>
              <w:t xml:space="preserve">= “equivalent” </w:t>
            </w:r>
            <w:proofErr w:type="spellStart"/>
            <w:r w:rsidRPr="00C509FD">
              <w:rPr>
                <w:sz w:val="20"/>
                <w:szCs w:val="20"/>
              </w:rPr>
              <w:t>unrefracted</w:t>
            </w:r>
            <w:proofErr w:type="spellEnd"/>
            <w:r w:rsidRPr="00C509FD">
              <w:rPr>
                <w:sz w:val="20"/>
                <w:szCs w:val="20"/>
              </w:rPr>
              <w:t xml:space="preserve"> off-shore significant wave height</w:t>
            </w:r>
          </w:p>
          <w:p w:rsidR="00C509FD" w:rsidRPr="00C509FD" w:rsidRDefault="00C509FD" w:rsidP="00C509FD">
            <w:pPr>
              <w:pStyle w:val="BodytextB"/>
              <w:ind w:firstLine="153"/>
              <w:rPr>
                <w:sz w:val="20"/>
                <w:szCs w:val="20"/>
              </w:rPr>
            </w:pPr>
            <w:proofErr w:type="spellStart"/>
            <w:r w:rsidRPr="00C509FD">
              <w:rPr>
                <w:sz w:val="20"/>
                <w:szCs w:val="20"/>
              </w:rPr>
              <w:t>Ws</w:t>
            </w:r>
            <w:proofErr w:type="spellEnd"/>
            <w:r w:rsidRPr="00C509FD">
              <w:rPr>
                <w:sz w:val="20"/>
                <w:szCs w:val="20"/>
              </w:rPr>
              <w:t xml:space="preserve"> </w:t>
            </w:r>
            <w:r w:rsidRPr="00C509FD">
              <w:rPr>
                <w:sz w:val="20"/>
                <w:szCs w:val="20"/>
              </w:rPr>
              <w:tab/>
            </w:r>
            <w:r w:rsidRPr="00C509FD">
              <w:rPr>
                <w:sz w:val="20"/>
                <w:szCs w:val="20"/>
              </w:rPr>
              <w:tab/>
            </w:r>
            <w:r w:rsidRPr="00C509FD">
              <w:rPr>
                <w:sz w:val="20"/>
                <w:szCs w:val="20"/>
              </w:rPr>
              <w:tab/>
              <w:t xml:space="preserve">= Wave set-up factor (according to </w:t>
            </w:r>
            <w:proofErr w:type="spellStart"/>
            <w:r w:rsidRPr="00C509FD">
              <w:rPr>
                <w:sz w:val="20"/>
                <w:szCs w:val="20"/>
              </w:rPr>
              <w:t>Goda</w:t>
            </w:r>
            <w:proofErr w:type="spellEnd"/>
            <w:r w:rsidRPr="00C509FD">
              <w:rPr>
                <w:sz w:val="20"/>
                <w:szCs w:val="20"/>
              </w:rPr>
              <w:t>)</w:t>
            </w:r>
          </w:p>
        </w:tc>
      </w:tr>
    </w:tbl>
    <w:p w:rsidR="00FA4F93" w:rsidRPr="00B2205B" w:rsidRDefault="00FA4F93" w:rsidP="00FA4F93">
      <w:pPr>
        <w:pStyle w:val="BodytextB"/>
      </w:pPr>
    </w:p>
    <w:p w:rsidR="00FA4F93" w:rsidRPr="00B2205B" w:rsidRDefault="00FA4F93" w:rsidP="00FA4F93">
      <w:pPr>
        <w:pStyle w:val="BodytextB"/>
      </w:pPr>
      <w:r w:rsidRPr="00B2205B">
        <w:t xml:space="preserve">For the purposes of this estimation, the “equivalent” </w:t>
      </w:r>
      <w:proofErr w:type="spellStart"/>
      <w:r w:rsidRPr="00B2205B">
        <w:t>unrefracted</w:t>
      </w:r>
      <w:proofErr w:type="spellEnd"/>
      <w:r w:rsidRPr="00B2205B">
        <w:t xml:space="preserve"> off-shore significant wave height (H’</w:t>
      </w:r>
      <w:r w:rsidRPr="00B2205B">
        <w:rPr>
          <w:vertAlign w:val="subscript"/>
        </w:rPr>
        <w:t>0</w:t>
      </w:r>
      <w:r w:rsidRPr="00B2205B">
        <w:t>) is related to the observed off-shore wave height through the following relationship:</w:t>
      </w:r>
    </w:p>
    <w:p w:rsidR="00FA4F93" w:rsidRDefault="00FA4F93" w:rsidP="00FA4F93">
      <w:pPr>
        <w:pStyle w:val="BodytextB"/>
      </w:pPr>
    </w:p>
    <w:tbl>
      <w:tblPr>
        <w:tblStyle w:val="TableGrid"/>
        <w:tblW w:w="0" w:type="auto"/>
        <w:tblInd w:w="567" w:type="dxa"/>
        <w:tblBorders>
          <w:top w:val="single" w:sz="4" w:space="0" w:color="386044"/>
          <w:left w:val="single" w:sz="4" w:space="0" w:color="386044"/>
          <w:bottom w:val="single" w:sz="4" w:space="0" w:color="386044"/>
          <w:right w:val="single" w:sz="4" w:space="0" w:color="386044"/>
          <w:insideH w:val="single" w:sz="4" w:space="0" w:color="386044"/>
          <w:insideV w:val="single" w:sz="4" w:space="0" w:color="386044"/>
        </w:tblBorders>
        <w:shd w:val="clear" w:color="auto" w:fill="C7DFCE"/>
        <w:tblLook w:val="04A0" w:firstRow="1" w:lastRow="0" w:firstColumn="1" w:lastColumn="0" w:noHBand="0" w:noVBand="1"/>
      </w:tblPr>
      <w:tblGrid>
        <w:gridCol w:w="8675"/>
      </w:tblGrid>
      <w:tr w:rsidR="00C509FD" w:rsidRPr="00C509FD" w:rsidTr="00C509FD">
        <w:tc>
          <w:tcPr>
            <w:tcW w:w="9242" w:type="dxa"/>
            <w:shd w:val="clear" w:color="auto" w:fill="C7DFCE"/>
          </w:tcPr>
          <w:p w:rsidR="00C509FD" w:rsidRPr="00C509FD" w:rsidRDefault="00C509FD" w:rsidP="00C509FD">
            <w:pPr>
              <w:pStyle w:val="BodytextB"/>
              <w:rPr>
                <w:sz w:val="20"/>
                <w:szCs w:val="20"/>
              </w:rPr>
            </w:pPr>
            <w:r w:rsidRPr="00C509FD">
              <w:rPr>
                <w:sz w:val="20"/>
                <w:szCs w:val="20"/>
              </w:rPr>
              <w:tab/>
            </w:r>
            <w:r w:rsidRPr="00C509FD">
              <w:rPr>
                <w:sz w:val="20"/>
                <w:szCs w:val="20"/>
              </w:rPr>
              <w:tab/>
              <w:t>H’</w:t>
            </w:r>
            <w:r w:rsidRPr="00C509FD">
              <w:rPr>
                <w:sz w:val="20"/>
                <w:szCs w:val="20"/>
                <w:vertAlign w:val="subscript"/>
              </w:rPr>
              <w:t>0</w:t>
            </w:r>
            <w:r w:rsidRPr="00C509FD">
              <w:rPr>
                <w:sz w:val="20"/>
                <w:szCs w:val="20"/>
                <w:vertAlign w:val="subscript"/>
              </w:rPr>
              <w:tab/>
            </w:r>
            <w:r w:rsidRPr="00C509FD">
              <w:rPr>
                <w:sz w:val="20"/>
                <w:szCs w:val="20"/>
                <w:vertAlign w:val="subscript"/>
              </w:rPr>
              <w:tab/>
            </w:r>
            <w:r w:rsidRPr="00C509FD">
              <w:rPr>
                <w:sz w:val="20"/>
                <w:szCs w:val="20"/>
              </w:rPr>
              <w:t xml:space="preserve">= Kr * </w:t>
            </w:r>
            <w:proofErr w:type="spellStart"/>
            <w:r w:rsidRPr="00C509FD">
              <w:rPr>
                <w:sz w:val="20"/>
                <w:szCs w:val="20"/>
              </w:rPr>
              <w:t>Hs</w:t>
            </w:r>
            <w:r w:rsidRPr="00C509FD">
              <w:rPr>
                <w:sz w:val="20"/>
                <w:szCs w:val="20"/>
                <w:vertAlign w:val="superscript"/>
              </w:rPr>
              <w:t>offshore</w:t>
            </w:r>
            <w:proofErr w:type="spellEnd"/>
            <w:r w:rsidRPr="00C509FD">
              <w:rPr>
                <w:sz w:val="20"/>
                <w:szCs w:val="20"/>
              </w:rPr>
              <w:tab/>
            </w:r>
            <w:r w:rsidRPr="00C509FD">
              <w:rPr>
                <w:sz w:val="20"/>
                <w:szCs w:val="20"/>
              </w:rPr>
              <w:tab/>
            </w:r>
          </w:p>
          <w:p w:rsidR="00C509FD" w:rsidRPr="00C509FD" w:rsidRDefault="00C509FD" w:rsidP="00C509FD">
            <w:pPr>
              <w:pStyle w:val="BodytextB"/>
              <w:rPr>
                <w:sz w:val="20"/>
                <w:szCs w:val="20"/>
              </w:rPr>
            </w:pPr>
            <w:r w:rsidRPr="00C509FD">
              <w:rPr>
                <w:sz w:val="20"/>
                <w:szCs w:val="20"/>
              </w:rPr>
              <w:t>where</w:t>
            </w:r>
            <w:r w:rsidRPr="00C509FD">
              <w:rPr>
                <w:sz w:val="20"/>
                <w:szCs w:val="20"/>
              </w:rPr>
              <w:tab/>
              <w:t>Kr</w:t>
            </w:r>
            <w:r w:rsidRPr="00C509FD">
              <w:rPr>
                <w:sz w:val="20"/>
                <w:szCs w:val="20"/>
              </w:rPr>
              <w:tab/>
            </w:r>
            <w:r w:rsidRPr="00C509FD">
              <w:rPr>
                <w:sz w:val="20"/>
                <w:szCs w:val="20"/>
              </w:rPr>
              <w:tab/>
              <w:t>= refraction coefficient</w:t>
            </w:r>
          </w:p>
          <w:p w:rsidR="00C509FD" w:rsidRPr="00C509FD" w:rsidRDefault="00C509FD" w:rsidP="00C509FD">
            <w:pPr>
              <w:pStyle w:val="BodytextB"/>
              <w:ind w:left="1287" w:firstLine="153"/>
              <w:rPr>
                <w:sz w:val="20"/>
                <w:szCs w:val="20"/>
              </w:rPr>
            </w:pPr>
            <w:proofErr w:type="spellStart"/>
            <w:r w:rsidRPr="00C509FD">
              <w:rPr>
                <w:sz w:val="20"/>
                <w:szCs w:val="20"/>
              </w:rPr>
              <w:t>Hs</w:t>
            </w:r>
            <w:r w:rsidRPr="00C509FD">
              <w:rPr>
                <w:sz w:val="20"/>
                <w:szCs w:val="20"/>
                <w:vertAlign w:val="superscript"/>
              </w:rPr>
              <w:t>offshore</w:t>
            </w:r>
            <w:proofErr w:type="spellEnd"/>
            <w:r w:rsidRPr="00C509FD">
              <w:rPr>
                <w:sz w:val="20"/>
                <w:szCs w:val="20"/>
              </w:rPr>
              <w:tab/>
            </w:r>
            <w:r w:rsidRPr="00C509FD">
              <w:rPr>
                <w:sz w:val="20"/>
                <w:szCs w:val="20"/>
              </w:rPr>
              <w:tab/>
              <w:t xml:space="preserve">= the off-shore significant wave height </w:t>
            </w:r>
          </w:p>
          <w:p w:rsidR="00C509FD" w:rsidRPr="00C509FD" w:rsidRDefault="00C509FD" w:rsidP="00C509FD">
            <w:pPr>
              <w:pStyle w:val="BodytextB"/>
              <w:ind w:left="3294" w:hanging="175"/>
              <w:rPr>
                <w:sz w:val="20"/>
                <w:szCs w:val="20"/>
              </w:rPr>
            </w:pPr>
            <w:r w:rsidRPr="00C509FD">
              <w:rPr>
                <w:sz w:val="20"/>
                <w:szCs w:val="20"/>
              </w:rPr>
              <w:t>(from e.g. NCEP or cyclone  modelling)</w:t>
            </w:r>
          </w:p>
        </w:tc>
      </w:tr>
    </w:tbl>
    <w:p w:rsidR="00C509FD" w:rsidRDefault="00C509FD" w:rsidP="00FA4F93">
      <w:pPr>
        <w:pStyle w:val="BodytextB"/>
      </w:pPr>
    </w:p>
    <w:p w:rsidR="00547D4A" w:rsidRPr="00547D4A" w:rsidRDefault="00FA4F93" w:rsidP="00547D4A">
      <w:pPr>
        <w:pStyle w:val="BodytextB"/>
        <w:rPr>
          <w:lang w:val="en-ZA"/>
        </w:rPr>
      </w:pPr>
      <w:r w:rsidRPr="00B2205B">
        <w:t>The refraction coefficient is mainly a function of wave direction, wave period and the</w:t>
      </w:r>
      <w:r w:rsidR="00547D4A">
        <w:t xml:space="preserve"> orientation of the coastline</w:t>
      </w:r>
      <w:r w:rsidR="00547D4A" w:rsidRPr="001F1F54">
        <w:t xml:space="preserve">. </w:t>
      </w:r>
      <w:r w:rsidR="00547D4A" w:rsidRPr="001F1F54">
        <w:rPr>
          <w:lang w:val="en-ZA"/>
        </w:rPr>
        <w:t xml:space="preserve">A simplified matrix of refraction coefficients for delineated regions around the South African coast is presented in </w:t>
      </w:r>
      <w:r w:rsidR="001F1F54" w:rsidRPr="001F1F54">
        <w:rPr>
          <w:lang w:val="en-ZA"/>
        </w:rPr>
        <w:t>T</w:t>
      </w:r>
      <w:r w:rsidR="00547D4A" w:rsidRPr="001F1F54">
        <w:rPr>
          <w:lang w:val="en-ZA"/>
        </w:rPr>
        <w:t xml:space="preserve">able </w:t>
      </w:r>
      <w:r w:rsidR="001F1F54" w:rsidRPr="001F1F54">
        <w:rPr>
          <w:lang w:val="en-ZA"/>
        </w:rPr>
        <w:t>4.</w:t>
      </w:r>
      <w:r w:rsidR="008E184C">
        <w:rPr>
          <w:lang w:val="en-ZA"/>
        </w:rPr>
        <w:t>5</w:t>
      </w:r>
      <w:r w:rsidR="00547D4A" w:rsidRPr="001F1F54">
        <w:rPr>
          <w:lang w:val="en-ZA"/>
        </w:rPr>
        <w:t>.</w:t>
      </w:r>
    </w:p>
    <w:p w:rsidR="00547D4A" w:rsidRPr="00547D4A" w:rsidRDefault="00547D4A" w:rsidP="00547D4A">
      <w:pPr>
        <w:pStyle w:val="BodytextB"/>
        <w:rPr>
          <w:lang w:val="en-ZA"/>
        </w:rPr>
      </w:pPr>
    </w:p>
    <w:p w:rsidR="008E184C" w:rsidRDefault="008E184C">
      <w:pPr>
        <w:spacing w:after="200" w:line="276" w:lineRule="auto"/>
        <w:jc w:val="left"/>
        <w:rPr>
          <w:rFonts w:ascii="Calibri" w:eastAsia="Times New Roman" w:hAnsi="Calibri" w:cs="Calibri"/>
          <w:spacing w:val="-3"/>
          <w:lang w:val="en-ZA"/>
        </w:rPr>
      </w:pPr>
      <w:r>
        <w:rPr>
          <w:lang w:val="en-ZA"/>
        </w:rPr>
        <w:br w:type="page"/>
      </w:r>
    </w:p>
    <w:p w:rsidR="00547D4A" w:rsidRPr="00547D4A" w:rsidRDefault="00547D4A" w:rsidP="00547D4A">
      <w:pPr>
        <w:pStyle w:val="BodytextB"/>
        <w:rPr>
          <w:lang w:val="en-ZA"/>
        </w:rPr>
      </w:pPr>
    </w:p>
    <w:p w:rsidR="00547D4A" w:rsidRPr="001F1F54" w:rsidRDefault="00547D4A" w:rsidP="001F1F54">
      <w:pPr>
        <w:pStyle w:val="Tablecaption"/>
      </w:pPr>
      <w:r w:rsidRPr="001F1F54">
        <w:t>Table 4.</w:t>
      </w:r>
      <w:r w:rsidR="008E184C">
        <w:t>5</w:t>
      </w:r>
      <w:r w:rsidRPr="001F1F54">
        <w:t>: Simplified refraction coefficients (Kr) for regions around South African coast</w:t>
      </w:r>
    </w:p>
    <w:tbl>
      <w:tblPr>
        <w:tblW w:w="9266" w:type="dxa"/>
        <w:jc w:val="center"/>
        <w:tblInd w:w="2215" w:type="dxa"/>
        <w:tblLook w:val="0000" w:firstRow="0" w:lastRow="0" w:firstColumn="0" w:lastColumn="0" w:noHBand="0" w:noVBand="0"/>
      </w:tblPr>
      <w:tblGrid>
        <w:gridCol w:w="644"/>
        <w:gridCol w:w="959"/>
        <w:gridCol w:w="1521"/>
        <w:gridCol w:w="1526"/>
        <w:gridCol w:w="1569"/>
        <w:gridCol w:w="1526"/>
        <w:gridCol w:w="1521"/>
      </w:tblGrid>
      <w:tr w:rsidR="00547D4A" w:rsidRPr="00547D4A" w:rsidTr="00547D4A">
        <w:trPr>
          <w:jc w:val="center"/>
        </w:trPr>
        <w:tc>
          <w:tcPr>
            <w:tcW w:w="1603" w:type="dxa"/>
            <w:gridSpan w:val="2"/>
            <w:vMerge w:val="restart"/>
            <w:tcBorders>
              <w:top w:val="single" w:sz="4" w:space="0" w:color="auto"/>
              <w:left w:val="single" w:sz="4" w:space="0" w:color="auto"/>
              <w:right w:val="single" w:sz="4" w:space="0" w:color="000000"/>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Wave direction</w:t>
            </w:r>
          </w:p>
        </w:tc>
        <w:tc>
          <w:tcPr>
            <w:tcW w:w="7663" w:type="dxa"/>
            <w:gridSpan w:val="5"/>
            <w:tcBorders>
              <w:top w:val="single" w:sz="4" w:space="0" w:color="auto"/>
              <w:left w:val="nil"/>
              <w:bottom w:val="nil"/>
              <w:right w:val="single" w:sz="4" w:space="0" w:color="auto"/>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Coastal region</w:t>
            </w:r>
          </w:p>
        </w:tc>
      </w:tr>
      <w:tr w:rsidR="00547D4A" w:rsidRPr="00547D4A" w:rsidTr="00547D4A">
        <w:trPr>
          <w:jc w:val="center"/>
        </w:trPr>
        <w:tc>
          <w:tcPr>
            <w:tcW w:w="1603" w:type="dxa"/>
            <w:gridSpan w:val="2"/>
            <w:vMerge/>
            <w:tcBorders>
              <w:left w:val="single" w:sz="4" w:space="0" w:color="auto"/>
              <w:right w:val="single" w:sz="4" w:space="0" w:color="000000"/>
            </w:tcBorders>
            <w:noWrap/>
            <w:vAlign w:val="center"/>
          </w:tcPr>
          <w:p w:rsidR="00547D4A" w:rsidRPr="00547D4A" w:rsidRDefault="00547D4A" w:rsidP="00547D4A">
            <w:pPr>
              <w:pStyle w:val="BodytextB"/>
              <w:rPr>
                <w:b/>
                <w:sz w:val="18"/>
                <w:szCs w:val="18"/>
                <w:lang w:val="en-ZA"/>
              </w:rPr>
            </w:pPr>
          </w:p>
        </w:tc>
        <w:tc>
          <w:tcPr>
            <w:tcW w:w="1521" w:type="dxa"/>
            <w:tcBorders>
              <w:top w:val="single" w:sz="4" w:space="0" w:color="auto"/>
              <w:left w:val="single" w:sz="4" w:space="0" w:color="000000"/>
              <w:bottom w:val="single" w:sz="4" w:space="0" w:color="auto"/>
              <w:right w:val="nil"/>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West</w:t>
            </w:r>
          </w:p>
        </w:tc>
        <w:tc>
          <w:tcPr>
            <w:tcW w:w="1526" w:type="dxa"/>
            <w:tcBorders>
              <w:top w:val="single" w:sz="4" w:space="0" w:color="auto"/>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South-west</w:t>
            </w:r>
          </w:p>
        </w:tc>
        <w:tc>
          <w:tcPr>
            <w:tcW w:w="1569" w:type="dxa"/>
            <w:tcBorders>
              <w:top w:val="single" w:sz="4" w:space="0" w:color="auto"/>
              <w:left w:val="nil"/>
              <w:bottom w:val="single" w:sz="4" w:space="0" w:color="auto"/>
              <w:right w:val="nil"/>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South</w:t>
            </w:r>
          </w:p>
        </w:tc>
        <w:tc>
          <w:tcPr>
            <w:tcW w:w="1526" w:type="dxa"/>
            <w:tcBorders>
              <w:top w:val="single" w:sz="4" w:space="0" w:color="auto"/>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South-east</w:t>
            </w:r>
          </w:p>
        </w:tc>
        <w:tc>
          <w:tcPr>
            <w:tcW w:w="1521" w:type="dxa"/>
            <w:tcBorders>
              <w:top w:val="single" w:sz="4" w:space="0" w:color="auto"/>
              <w:left w:val="nil"/>
              <w:bottom w:val="single" w:sz="4" w:space="0" w:color="auto"/>
              <w:right w:val="single" w:sz="4" w:space="0" w:color="auto"/>
            </w:tcBorders>
            <w:noWrap/>
            <w:vAlign w:val="center"/>
          </w:tcPr>
          <w:p w:rsidR="00547D4A" w:rsidRPr="00547D4A" w:rsidRDefault="00547D4A" w:rsidP="00547D4A">
            <w:pPr>
              <w:pStyle w:val="BodytextB"/>
              <w:ind w:left="0"/>
              <w:rPr>
                <w:b/>
                <w:sz w:val="18"/>
                <w:szCs w:val="18"/>
                <w:lang w:val="en-ZA"/>
              </w:rPr>
            </w:pPr>
            <w:r w:rsidRPr="00547D4A">
              <w:rPr>
                <w:b/>
                <w:sz w:val="18"/>
                <w:szCs w:val="18"/>
                <w:lang w:val="en-ZA"/>
              </w:rPr>
              <w:t>East</w:t>
            </w:r>
          </w:p>
        </w:tc>
      </w:tr>
      <w:tr w:rsidR="00547D4A" w:rsidRPr="00547D4A" w:rsidTr="00547D4A">
        <w:trPr>
          <w:jc w:val="center"/>
        </w:trPr>
        <w:tc>
          <w:tcPr>
            <w:tcW w:w="1603" w:type="dxa"/>
            <w:gridSpan w:val="2"/>
            <w:vMerge/>
            <w:tcBorders>
              <w:left w:val="single" w:sz="4" w:space="0" w:color="auto"/>
              <w:bottom w:val="single" w:sz="4" w:space="0" w:color="auto"/>
              <w:right w:val="single" w:sz="4" w:space="0" w:color="000000"/>
            </w:tcBorders>
            <w:noWrap/>
            <w:vAlign w:val="center"/>
          </w:tcPr>
          <w:p w:rsidR="00547D4A" w:rsidRPr="00547D4A" w:rsidRDefault="00547D4A" w:rsidP="00547D4A">
            <w:pPr>
              <w:pStyle w:val="BodytextB"/>
              <w:rPr>
                <w:sz w:val="18"/>
                <w:szCs w:val="18"/>
                <w:lang w:val="en-ZA"/>
              </w:rPr>
            </w:pPr>
          </w:p>
        </w:tc>
        <w:tc>
          <w:tcPr>
            <w:tcW w:w="1521" w:type="dxa"/>
            <w:tcBorders>
              <w:top w:val="nil"/>
              <w:left w:val="single" w:sz="4" w:space="0" w:color="000000"/>
              <w:bottom w:val="single" w:sz="4" w:space="0" w:color="auto"/>
              <w:right w:val="nil"/>
            </w:tcBorders>
            <w:noWrap/>
            <w:vAlign w:val="center"/>
          </w:tcPr>
          <w:p w:rsidR="00547D4A" w:rsidRPr="00547D4A" w:rsidRDefault="00547D4A" w:rsidP="00547D4A">
            <w:pPr>
              <w:pStyle w:val="BodytextB"/>
              <w:ind w:left="0"/>
              <w:jc w:val="left"/>
              <w:rPr>
                <w:b/>
                <w:sz w:val="18"/>
                <w:szCs w:val="18"/>
                <w:lang w:val="en-ZA"/>
              </w:rPr>
            </w:pPr>
            <w:r w:rsidRPr="00547D4A">
              <w:rPr>
                <w:b/>
                <w:sz w:val="18"/>
                <w:szCs w:val="18"/>
                <w:lang w:val="en-ZA"/>
              </w:rPr>
              <w:t xml:space="preserve">Port </w:t>
            </w:r>
            <w:proofErr w:type="spellStart"/>
            <w:r w:rsidRPr="00547D4A">
              <w:rPr>
                <w:b/>
                <w:sz w:val="18"/>
                <w:szCs w:val="18"/>
                <w:lang w:val="en-ZA"/>
              </w:rPr>
              <w:t>Nolloth</w:t>
            </w:r>
            <w:proofErr w:type="spellEnd"/>
            <w:r w:rsidRPr="00547D4A">
              <w:rPr>
                <w:b/>
                <w:sz w:val="18"/>
                <w:szCs w:val="18"/>
                <w:lang w:val="en-ZA"/>
              </w:rPr>
              <w:t xml:space="preserve"> to Cape Town</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left"/>
              <w:rPr>
                <w:b/>
                <w:sz w:val="18"/>
                <w:szCs w:val="18"/>
                <w:lang w:val="en-ZA"/>
              </w:rPr>
            </w:pPr>
            <w:r w:rsidRPr="00547D4A">
              <w:rPr>
                <w:b/>
                <w:sz w:val="18"/>
                <w:szCs w:val="18"/>
                <w:lang w:val="en-ZA"/>
              </w:rPr>
              <w:t>Cape Town to Cape Agulhas</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ind w:left="0"/>
              <w:jc w:val="left"/>
              <w:rPr>
                <w:b/>
                <w:sz w:val="18"/>
                <w:szCs w:val="18"/>
                <w:lang w:val="en-ZA"/>
              </w:rPr>
            </w:pPr>
            <w:r w:rsidRPr="00547D4A">
              <w:rPr>
                <w:b/>
                <w:sz w:val="18"/>
                <w:szCs w:val="18"/>
                <w:lang w:val="en-ZA"/>
              </w:rPr>
              <w:t>Cape Agulhas to Cape St Francis</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left"/>
              <w:rPr>
                <w:b/>
                <w:sz w:val="18"/>
                <w:szCs w:val="18"/>
                <w:lang w:val="en-ZA"/>
              </w:rPr>
            </w:pPr>
            <w:r w:rsidRPr="00547D4A">
              <w:rPr>
                <w:b/>
                <w:sz w:val="18"/>
                <w:szCs w:val="18"/>
                <w:lang w:val="en-ZA"/>
              </w:rPr>
              <w:t>Cape St Francis to East London</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left"/>
              <w:rPr>
                <w:b/>
                <w:sz w:val="18"/>
                <w:szCs w:val="18"/>
                <w:lang w:val="en-ZA"/>
              </w:rPr>
            </w:pPr>
            <w:r w:rsidRPr="00547D4A">
              <w:rPr>
                <w:b/>
                <w:sz w:val="18"/>
                <w:szCs w:val="18"/>
                <w:lang w:val="en-ZA"/>
              </w:rPr>
              <w:t xml:space="preserve">East London to Ponta do </w:t>
            </w:r>
            <w:proofErr w:type="spellStart"/>
            <w:r w:rsidRPr="00547D4A">
              <w:rPr>
                <w:b/>
                <w:sz w:val="18"/>
                <w:szCs w:val="18"/>
                <w:lang w:val="en-ZA"/>
              </w:rPr>
              <w:t>Ouro</w:t>
            </w:r>
            <w:proofErr w:type="spellEnd"/>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NW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(315.0°)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WNW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(292.5°)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(270.0°)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0.95</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0.78</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0.50</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WSW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(247.5°)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0.98</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SW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(225.0°)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0.95</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0.96</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SSW</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(202.5°)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0.83</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0.96</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0.95</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0.83</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S</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(180.0°)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0.93</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0.97</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0.93</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0.83</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SSE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(157.5°)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0.83</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0.95</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0.97</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0.93</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SE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(135.0°)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0.96</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0.97</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ESE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(112.5°)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0.74</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0.95</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(90.0°)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0.50</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0.78</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0.88</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ENE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(67.5°)</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0.50</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0.83</w:t>
            </w:r>
          </w:p>
        </w:tc>
      </w:tr>
      <w:tr w:rsidR="00547D4A" w:rsidRPr="00547D4A" w:rsidTr="00547D4A">
        <w:trPr>
          <w:jc w:val="center"/>
        </w:trPr>
        <w:tc>
          <w:tcPr>
            <w:tcW w:w="644"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NE</w:t>
            </w:r>
          </w:p>
        </w:tc>
        <w:tc>
          <w:tcPr>
            <w:tcW w:w="959" w:type="dxa"/>
            <w:tcBorders>
              <w:top w:val="nil"/>
              <w:left w:val="nil"/>
              <w:bottom w:val="single" w:sz="4" w:space="0" w:color="auto"/>
              <w:right w:val="single" w:sz="4" w:space="0" w:color="auto"/>
            </w:tcBorders>
            <w:noWrap/>
            <w:vAlign w:val="center"/>
          </w:tcPr>
          <w:p w:rsidR="00547D4A" w:rsidRPr="00547D4A" w:rsidRDefault="00547D4A" w:rsidP="00547D4A">
            <w:pPr>
              <w:pStyle w:val="BodytextB"/>
              <w:ind w:left="0"/>
              <w:jc w:val="center"/>
              <w:rPr>
                <w:sz w:val="18"/>
                <w:szCs w:val="18"/>
                <w:lang w:val="en-ZA"/>
              </w:rPr>
            </w:pPr>
            <w:r w:rsidRPr="00547D4A">
              <w:rPr>
                <w:sz w:val="18"/>
                <w:szCs w:val="18"/>
                <w:lang w:val="en-ZA"/>
              </w:rPr>
              <w:t>(45.0°)</w:t>
            </w:r>
          </w:p>
        </w:tc>
        <w:tc>
          <w:tcPr>
            <w:tcW w:w="1521"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69" w:type="dxa"/>
            <w:tcBorders>
              <w:top w:val="nil"/>
              <w:left w:val="nil"/>
              <w:bottom w:val="single" w:sz="4" w:space="0" w:color="auto"/>
              <w:right w:val="nil"/>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6" w:type="dxa"/>
            <w:tcBorders>
              <w:top w:val="nil"/>
              <w:left w:val="single" w:sz="4" w:space="0" w:color="auto"/>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w:t>
            </w:r>
          </w:p>
        </w:tc>
        <w:tc>
          <w:tcPr>
            <w:tcW w:w="1521" w:type="dxa"/>
            <w:tcBorders>
              <w:top w:val="nil"/>
              <w:left w:val="nil"/>
              <w:bottom w:val="single" w:sz="4" w:space="0" w:color="auto"/>
              <w:right w:val="single" w:sz="4" w:space="0" w:color="auto"/>
            </w:tcBorders>
            <w:noWrap/>
            <w:vAlign w:val="center"/>
          </w:tcPr>
          <w:p w:rsidR="00547D4A" w:rsidRPr="00547D4A" w:rsidRDefault="00547D4A" w:rsidP="00547D4A">
            <w:pPr>
              <w:pStyle w:val="BodytextB"/>
              <w:rPr>
                <w:sz w:val="18"/>
                <w:szCs w:val="18"/>
                <w:lang w:val="en-ZA"/>
              </w:rPr>
            </w:pPr>
            <w:r w:rsidRPr="00547D4A">
              <w:rPr>
                <w:sz w:val="18"/>
                <w:szCs w:val="18"/>
                <w:lang w:val="en-ZA"/>
              </w:rPr>
              <w:t>0.50</w:t>
            </w:r>
          </w:p>
        </w:tc>
      </w:tr>
    </w:tbl>
    <w:p w:rsidR="00547D4A" w:rsidRPr="00547D4A" w:rsidRDefault="00547D4A" w:rsidP="00547D4A">
      <w:pPr>
        <w:pStyle w:val="BodytextB"/>
        <w:rPr>
          <w:lang w:val="en-ZA"/>
        </w:rPr>
      </w:pPr>
    </w:p>
    <w:p w:rsidR="00547D4A" w:rsidRDefault="00547D4A" w:rsidP="00FA4F93">
      <w:pPr>
        <w:pStyle w:val="BodytextB"/>
      </w:pPr>
    </w:p>
    <w:p w:rsidR="00AD3D4A" w:rsidRDefault="00FA4F93" w:rsidP="00547D4A">
      <w:pPr>
        <w:pStyle w:val="BodytextB"/>
      </w:pPr>
      <w:r w:rsidRPr="00722167">
        <w:t xml:space="preserve">Simplified refraction coefficients (Kr) for regions around the </w:t>
      </w:r>
      <w:r w:rsidR="001D2B5A" w:rsidRPr="00722167">
        <w:t>S</w:t>
      </w:r>
      <w:r w:rsidRPr="00722167">
        <w:t xml:space="preserve">A coast </w:t>
      </w:r>
      <w:r w:rsidR="001F1F54" w:rsidRPr="00722167">
        <w:t xml:space="preserve">thus </w:t>
      </w:r>
      <w:r w:rsidRPr="00722167">
        <w:t xml:space="preserve">almost </w:t>
      </w:r>
      <w:r w:rsidR="001F1F54" w:rsidRPr="00722167">
        <w:t>all fall within the range of 0.5</w:t>
      </w:r>
      <w:r w:rsidRPr="00722167">
        <w:t xml:space="preserve"> to 0.98.</w:t>
      </w:r>
      <w:r w:rsidRPr="00722167">
        <w:rPr>
          <w:i/>
        </w:rPr>
        <w:t xml:space="preserve"> </w:t>
      </w:r>
      <w:r w:rsidRPr="00722167">
        <w:t xml:space="preserve">The </w:t>
      </w:r>
      <w:r w:rsidR="001D2B5A" w:rsidRPr="00722167">
        <w:t>extreme</w:t>
      </w:r>
      <w:r w:rsidRPr="00722167">
        <w:t xml:space="preserve"> wave conditions </w:t>
      </w:r>
      <w:r w:rsidR="001D2B5A" w:rsidRPr="00722167">
        <w:t xml:space="preserve">(all directions and locations) </w:t>
      </w:r>
      <w:r w:rsidRPr="00722167">
        <w:t xml:space="preserve">off </w:t>
      </w:r>
      <w:r w:rsidR="001D2B5A" w:rsidRPr="00722167">
        <w:t>SA</w:t>
      </w:r>
      <w:r w:rsidRPr="00722167">
        <w:t xml:space="preserve"> have been determined to range from </w:t>
      </w:r>
      <w:r w:rsidR="001D2B5A" w:rsidRPr="00722167">
        <w:t>7.9</w:t>
      </w:r>
      <w:r w:rsidRPr="00722167">
        <w:t xml:space="preserve"> m to </w:t>
      </w:r>
      <w:r w:rsidR="001D2B5A" w:rsidRPr="00722167">
        <w:t>11.1</w:t>
      </w:r>
      <w:r w:rsidRPr="00722167">
        <w:t xml:space="preserve"> m </w:t>
      </w:r>
      <w:r w:rsidR="001D2B5A" w:rsidRPr="00722167">
        <w:t xml:space="preserve">for 1-in-10 year, and from 9.3 m to 12.6 m for 1-in-50 year events respectively </w:t>
      </w:r>
      <w:r w:rsidRPr="00722167">
        <w:t xml:space="preserve">(Section </w:t>
      </w:r>
      <w:r w:rsidR="001D2B5A" w:rsidRPr="00722167">
        <w:t>4</w:t>
      </w:r>
      <w:r w:rsidRPr="00722167">
        <w:t xml:space="preserve">). Thus, the “equivalent” </w:t>
      </w:r>
      <w:proofErr w:type="spellStart"/>
      <w:r w:rsidRPr="00722167">
        <w:t>unrefracted</w:t>
      </w:r>
      <w:proofErr w:type="spellEnd"/>
      <w:r w:rsidRPr="00722167">
        <w:t xml:space="preserve"> off-shore significant wave height (H’</w:t>
      </w:r>
      <w:r w:rsidRPr="00722167">
        <w:rPr>
          <w:vertAlign w:val="subscript"/>
        </w:rPr>
        <w:t>0</w:t>
      </w:r>
      <w:r w:rsidR="00722167">
        <w:t>), range</w:t>
      </w:r>
      <w:r w:rsidRPr="00722167">
        <w:t xml:space="preserve"> from approximately </w:t>
      </w:r>
      <w:r w:rsidR="001D2B5A" w:rsidRPr="00722167">
        <w:t>4.0</w:t>
      </w:r>
      <w:r w:rsidRPr="00722167">
        <w:t xml:space="preserve"> m to </w:t>
      </w:r>
      <w:r w:rsidR="001D2B5A" w:rsidRPr="00722167">
        <w:t>10.</w:t>
      </w:r>
      <w:r w:rsidRPr="00722167">
        <w:t>9 m</w:t>
      </w:r>
      <w:r w:rsidR="001D2B5A" w:rsidRPr="00722167">
        <w:t xml:space="preserve"> for 1-in-10 year events, and from 4.6 m to 12.3 m for 1-in-50 year events respectively</w:t>
      </w:r>
      <w:r w:rsidRPr="00722167">
        <w:t xml:space="preserve">. By application of </w:t>
      </w:r>
      <w:proofErr w:type="spellStart"/>
      <w:r w:rsidRPr="00722167">
        <w:t>Goda’s</w:t>
      </w:r>
      <w:proofErr w:type="spellEnd"/>
      <w:r w:rsidRPr="00722167">
        <w:t xml:space="preserve"> wave set-up factor, the wave set-up is therefore estimated to range from approximately </w:t>
      </w:r>
      <w:r w:rsidR="001D2B5A" w:rsidRPr="00722167">
        <w:t>1.2</w:t>
      </w:r>
      <w:r w:rsidRPr="00722167">
        <w:t xml:space="preserve"> m to 1.</w:t>
      </w:r>
      <w:r w:rsidR="001D2B5A" w:rsidRPr="00722167">
        <w:t>7</w:t>
      </w:r>
      <w:r w:rsidRPr="00722167">
        <w:t xml:space="preserve"> m, </w:t>
      </w:r>
      <w:r w:rsidR="001D2B5A" w:rsidRPr="00722167">
        <w:t>for 1-in-10 year events, and from 1.5 m to 2.0 m for 1-in-50 year events respectively.</w:t>
      </w:r>
      <w:r w:rsidRPr="00722167">
        <w:t xml:space="preserve"> In terms of regional differences, the </w:t>
      </w:r>
      <w:r w:rsidR="00722167" w:rsidRPr="00722167">
        <w:t>highest</w:t>
      </w:r>
      <w:r w:rsidRPr="00722167">
        <w:t xml:space="preserve"> wave </w:t>
      </w:r>
      <w:r w:rsidR="00722167" w:rsidRPr="00722167">
        <w:t xml:space="preserve">set-ups occur in the Cape Columbine to Cape Agulhas area, while the lowest wave set-ups occur in the Orange River Mouth to </w:t>
      </w:r>
      <w:proofErr w:type="spellStart"/>
      <w:r w:rsidR="00722167" w:rsidRPr="00722167">
        <w:t>Groen</w:t>
      </w:r>
      <w:proofErr w:type="spellEnd"/>
      <w:r w:rsidR="00722167" w:rsidRPr="00722167">
        <w:t xml:space="preserve"> River Mouth and </w:t>
      </w:r>
      <w:proofErr w:type="spellStart"/>
      <w:r w:rsidR="00722167" w:rsidRPr="00722167">
        <w:t>Bashee</w:t>
      </w:r>
      <w:proofErr w:type="spellEnd"/>
      <w:r w:rsidR="00722167" w:rsidRPr="00722167">
        <w:t xml:space="preserve"> Mouth to Ponta du </w:t>
      </w:r>
      <w:proofErr w:type="spellStart"/>
      <w:r w:rsidR="00722167" w:rsidRPr="00722167">
        <w:t>Uoro</w:t>
      </w:r>
      <w:proofErr w:type="spellEnd"/>
      <w:r w:rsidR="00722167" w:rsidRPr="00722167">
        <w:t xml:space="preserve"> (SA border) areas. </w:t>
      </w:r>
      <w:r w:rsidR="00722167">
        <w:t xml:space="preserve">Overall, the regional differences are not large, with the highest and lowest values differing by only about 0.5 m. </w:t>
      </w:r>
      <w:r w:rsidRPr="00722167">
        <w:t>The large</w:t>
      </w:r>
      <w:r w:rsidR="00722167" w:rsidRPr="00722167">
        <w:t>st</w:t>
      </w:r>
      <w:r w:rsidRPr="00722167">
        <w:t xml:space="preserve"> differences in wave set-up indicated above (</w:t>
      </w:r>
      <w:r w:rsidR="00722167" w:rsidRPr="00722167">
        <w:t>c.a. 0.5 m</w:t>
      </w:r>
      <w:r w:rsidRPr="00722167">
        <w:t>), are due to local wave exposure/sheltering effects (i.e. the refractio</w:t>
      </w:r>
      <w:r w:rsidR="00722167" w:rsidRPr="00722167">
        <w:t>n coefficients mentioned above</w:t>
      </w:r>
      <w:r w:rsidR="00722167" w:rsidRPr="00884B24">
        <w:t>)</w:t>
      </w:r>
      <w:r w:rsidRPr="00884B24">
        <w:t xml:space="preserve">. </w:t>
      </w:r>
      <w:r w:rsidR="00722167" w:rsidRPr="00884B24">
        <w:t>(</w:t>
      </w:r>
      <w:r w:rsidRPr="00884B24">
        <w:t>Differences</w:t>
      </w:r>
      <w:r w:rsidR="00722167" w:rsidRPr="00884B24">
        <w:t xml:space="preserve"> in</w:t>
      </w:r>
      <w:r w:rsidRPr="00884B24">
        <w:t xml:space="preserve"> SLR scenarios and wave run-up (Section </w:t>
      </w:r>
      <w:r w:rsidR="00722167" w:rsidRPr="00884B24">
        <w:t>4</w:t>
      </w:r>
      <w:r w:rsidR="004C2668" w:rsidRPr="00884B24">
        <w:t>.3</w:t>
      </w:r>
      <w:r w:rsidRPr="00884B24">
        <w:t>) are larger and thus more significant.</w:t>
      </w:r>
      <w:r w:rsidR="00722167" w:rsidRPr="00884B24">
        <w:t>)</w:t>
      </w:r>
      <w:r w:rsidRPr="00884B24">
        <w:t xml:space="preserve"> More</w:t>
      </w:r>
      <w:r w:rsidRPr="00722167">
        <w:t xml:space="preserve"> accurate location specific wave set-ups can only be determined by means of </w:t>
      </w:r>
      <w:r w:rsidR="00722167" w:rsidRPr="00722167">
        <w:t xml:space="preserve">detailed </w:t>
      </w:r>
      <w:r w:rsidRPr="00722167">
        <w:t xml:space="preserve">numerical wave modelling requiring detail bathymetry data at each site, which </w:t>
      </w:r>
      <w:r w:rsidR="00722167" w:rsidRPr="00722167">
        <w:t>is beyond the scope of this phase (Phase 1) of the investigation</w:t>
      </w:r>
      <w:r w:rsidRPr="00722167">
        <w:t xml:space="preserve">.  </w:t>
      </w:r>
    </w:p>
    <w:p w:rsidR="00B2205B" w:rsidRPr="00B2205B" w:rsidRDefault="00B2205B" w:rsidP="00891E61">
      <w:pPr>
        <w:pStyle w:val="BodytextB"/>
      </w:pPr>
    </w:p>
    <w:p w:rsidR="005B1A9A" w:rsidRDefault="00722167" w:rsidP="005B1A9A">
      <w:pPr>
        <w:pStyle w:val="BodytextB"/>
      </w:pPr>
      <w:r w:rsidRPr="00722167">
        <w:t xml:space="preserve">It should be noted that </w:t>
      </w:r>
      <w:r w:rsidR="005B1A9A" w:rsidRPr="00722167">
        <w:t>within estuaries</w:t>
      </w:r>
      <w:r w:rsidRPr="00722167">
        <w:t xml:space="preserve"> and harbours or very sheltered areas (deep into the lee of significant headlands or capes, behind islands) the wave</w:t>
      </w:r>
      <w:r w:rsidR="005B1A9A" w:rsidRPr="00722167">
        <w:t xml:space="preserve"> set-up </w:t>
      </w:r>
      <w:r w:rsidRPr="00722167">
        <w:t xml:space="preserve">phenomenon is mostly </w:t>
      </w:r>
      <w:r>
        <w:t>severely</w:t>
      </w:r>
      <w:r w:rsidRPr="00722167">
        <w:t xml:space="preserve"> reduced</w:t>
      </w:r>
      <w:r w:rsidR="005B1A9A" w:rsidRPr="00722167">
        <w:t>.</w:t>
      </w:r>
    </w:p>
    <w:p w:rsidR="00F951FE" w:rsidRPr="001D02F6" w:rsidRDefault="00F951FE" w:rsidP="00FA4F93">
      <w:pPr>
        <w:pStyle w:val="BodytextB"/>
        <w:rPr>
          <w:u w:val="single"/>
        </w:rPr>
      </w:pPr>
    </w:p>
    <w:p w:rsidR="00FA4F93" w:rsidRDefault="00FA4F93" w:rsidP="00891E61">
      <w:pPr>
        <w:pStyle w:val="BodytextB"/>
        <w:rPr>
          <w:bCs/>
          <w:iCs/>
        </w:rPr>
      </w:pPr>
    </w:p>
    <w:p w:rsidR="00B2205B" w:rsidRPr="00D30F1E" w:rsidRDefault="00B2205B" w:rsidP="00F951FE">
      <w:pPr>
        <w:pStyle w:val="Heading3"/>
      </w:pPr>
      <w:bookmarkStart w:id="77" w:name="_Toc351978740"/>
      <w:r w:rsidRPr="00D30F1E">
        <w:t>Sea-level rise</w:t>
      </w:r>
      <w:r w:rsidR="00352813">
        <w:t xml:space="preserve"> (SLR)</w:t>
      </w:r>
      <w:bookmarkEnd w:id="77"/>
    </w:p>
    <w:p w:rsidR="00B2205B" w:rsidRPr="00B2205B" w:rsidRDefault="00B2205B" w:rsidP="00891E61">
      <w:pPr>
        <w:pStyle w:val="BodytextB"/>
      </w:pPr>
    </w:p>
    <w:p w:rsidR="00C43349" w:rsidRDefault="00C43349" w:rsidP="00C43349">
      <w:pPr>
        <w:pStyle w:val="BodytextB"/>
      </w:pPr>
      <w:r>
        <w:t xml:space="preserve">Global average </w:t>
      </w:r>
      <w:proofErr w:type="spellStart"/>
      <w:r>
        <w:t>eustatic</w:t>
      </w:r>
      <w:proofErr w:type="spellEnd"/>
      <w:r>
        <w:t xml:space="preserve"> or absolute sea-level rise is mainly due to a combination of an increase in ocean volume due to lower seawater density, arising from a warmer ocean temperature and lower salinity, and an increase in ocean mass due to a re-distribution of fresh water from land-based storage (e</w:t>
      </w:r>
      <w:r w:rsidR="00722167">
        <w:t>.</w:t>
      </w:r>
      <w:r>
        <w:t>g</w:t>
      </w:r>
      <w:r w:rsidR="00722167">
        <w:t>.</w:t>
      </w:r>
      <w:r>
        <w:t xml:space="preserve">, glaciers, ice sheets, dams, lakes, rivers and groundwater) to the oceans (Ministry for the Environment 2008). Thus, </w:t>
      </w:r>
      <w:r w:rsidR="004D5DE2">
        <w:t>sea-level</w:t>
      </w:r>
      <w:r>
        <w:t xml:space="preserve"> rises when melt</w:t>
      </w:r>
      <w:r w:rsidR="00722167">
        <w:t>-</w:t>
      </w:r>
      <w:r>
        <w:t xml:space="preserve">water from land-based </w:t>
      </w:r>
      <w:r>
        <w:lastRenderedPageBreak/>
        <w:t xml:space="preserve">masses of ice, such as glaciers, flows into the ocean, but </w:t>
      </w:r>
      <w:r w:rsidR="004D5DE2">
        <w:t>sea-level</w:t>
      </w:r>
      <w:r>
        <w:t xml:space="preserve"> also increases when heat from the atmosphere gets mixed into the upper layers of the ocean, causing that water to expand. In recent decades, this thermal expansion has provided, on average, only about one-quarter of the </w:t>
      </w:r>
      <w:r w:rsidR="004D5DE2">
        <w:t>sea-level</w:t>
      </w:r>
      <w:r>
        <w:t xml:space="preserve"> rise seen each year, but its contribution is increasing (Gillett et al., 2011). Researchers are now pointing towards an even bigger threat from warm ocean waters: the floating ice shelves that ring Antarctica could melt, and so could the seaward end of land-based ice streams, which would lead to a long-term, catastrophic rise in </w:t>
      </w:r>
      <w:r w:rsidR="004D5DE2">
        <w:t>sea-level</w:t>
      </w:r>
      <w:r>
        <w:t xml:space="preserve"> (Gillett et al., 2011). In combination with other factors, like subsidence and glacial </w:t>
      </w:r>
      <w:proofErr w:type="spellStart"/>
      <w:r>
        <w:t>isostatic</w:t>
      </w:r>
      <w:proofErr w:type="spellEnd"/>
      <w:r>
        <w:t xml:space="preserve"> adjustment, </w:t>
      </w:r>
      <w:r w:rsidR="004D5DE2">
        <w:t>sea-level</w:t>
      </w:r>
      <w:r>
        <w:t xml:space="preserve"> rise relative to the land will be highly</w:t>
      </w:r>
      <w:r w:rsidR="00722167">
        <w:t xml:space="preserve"> localized (PIANC 2008). At mid-</w:t>
      </w:r>
      <w:r>
        <w:t xml:space="preserve">latitudes the mean </w:t>
      </w:r>
      <w:r w:rsidR="004D5DE2">
        <w:t>sea-level</w:t>
      </w:r>
      <w:r>
        <w:t xml:space="preserve"> rise will be generally higher than in the equatorial area (IPCC, 2007) due to changes in ocean density distribution (steric </w:t>
      </w:r>
      <w:r w:rsidR="004D5DE2">
        <w:t>sea-level</w:t>
      </w:r>
      <w:r>
        <w:t xml:space="preserve"> rise).</w:t>
      </w:r>
    </w:p>
    <w:p w:rsidR="00C43349" w:rsidRDefault="00C43349" w:rsidP="00C43349">
      <w:pPr>
        <w:pStyle w:val="BodytextB"/>
      </w:pPr>
    </w:p>
    <w:p w:rsidR="00C43349" w:rsidRDefault="00C43349" w:rsidP="00C43349">
      <w:pPr>
        <w:pStyle w:val="BodytextB"/>
      </w:pPr>
      <w:r>
        <w:t xml:space="preserve">Recent observations from satellites, very carefully calibrated, are that global </w:t>
      </w:r>
      <w:r w:rsidR="004D5DE2">
        <w:t>sea-level</w:t>
      </w:r>
      <w:r>
        <w:t xml:space="preserve"> rise over the last decade has been 3.3 +/- 0.4 mm/y (</w:t>
      </w:r>
      <w:proofErr w:type="spellStart"/>
      <w:r>
        <w:t>Rahmstorf</w:t>
      </w:r>
      <w:proofErr w:type="spellEnd"/>
      <w:r>
        <w:t xml:space="preserve"> et al. 2007</w:t>
      </w:r>
      <w:r w:rsidR="00514D60">
        <w:t xml:space="preserve">, and Figure </w:t>
      </w:r>
      <w:r w:rsidR="002B0BAA">
        <w:t>4.</w:t>
      </w:r>
      <w:r w:rsidR="008E184C">
        <w:t>8</w:t>
      </w:r>
      <w:r>
        <w:t xml:space="preserve">). The IPCC AR4 Report (IPCC 2007) concludes that anthropogenic warming and </w:t>
      </w:r>
      <w:r w:rsidR="004D5DE2">
        <w:t>sea-level</w:t>
      </w:r>
      <w:r>
        <w:t xml:space="preserve"> rise would continue for centuries due to the timescales associated with climate processes and feedbacks, even if greenhouse gas concentrations were to be stabilised. Comparisons between about 30 years of South African tide gauge records and the longer term records elsewhere, show substantial agreement. A recent analysis of sea water levels recorded at Durban confirms that the local rate of </w:t>
      </w:r>
      <w:r w:rsidR="004D5DE2">
        <w:t>sea-level</w:t>
      </w:r>
      <w:r>
        <w:t xml:space="preserve"> rise falls within the range of global trends (Mather 2008). Present South African SLR rates for the east coast are </w:t>
      </w:r>
      <w:proofErr w:type="gramStart"/>
      <w:r>
        <w:t>+2.74 mm.yr-1 (Mather et al. 2009)</w:t>
      </w:r>
      <w:proofErr w:type="gramEnd"/>
      <w:r>
        <w:t>.</w:t>
      </w:r>
    </w:p>
    <w:p w:rsidR="00514D60" w:rsidRDefault="00514D60" w:rsidP="00514D60">
      <w:pPr>
        <w:pStyle w:val="BodytextB"/>
      </w:pPr>
    </w:p>
    <w:p w:rsidR="00514D60" w:rsidRPr="00514D60" w:rsidRDefault="00514D60" w:rsidP="00514D60">
      <w:pPr>
        <w:pStyle w:val="BodytextB"/>
        <w:jc w:val="center"/>
      </w:pPr>
      <w:r w:rsidRPr="00514D60">
        <w:rPr>
          <w:noProof/>
          <w:lang w:eastAsia="en-GB"/>
        </w:rPr>
        <w:drawing>
          <wp:inline distT="0" distB="0" distL="0" distR="0" wp14:anchorId="24B4CF89" wp14:editId="478A9356">
            <wp:extent cx="3814685" cy="2948940"/>
            <wp:effectExtent l="19050" t="19050" r="14605"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screen">
                      <a:extLst>
                        <a:ext uri="{28A0092B-C50C-407E-A947-70E740481C1C}">
                          <a14:useLocalDpi xmlns:a14="http://schemas.microsoft.com/office/drawing/2010/main"/>
                        </a:ext>
                      </a:extLst>
                    </a:blip>
                    <a:srcRect b="17596"/>
                    <a:stretch>
                      <a:fillRect/>
                    </a:stretch>
                  </pic:blipFill>
                  <pic:spPr bwMode="auto">
                    <a:xfrm>
                      <a:off x="0" y="0"/>
                      <a:ext cx="3826471" cy="2958051"/>
                    </a:xfrm>
                    <a:prstGeom prst="rect">
                      <a:avLst/>
                    </a:prstGeom>
                    <a:noFill/>
                    <a:ln w="6350" cmpd="sng">
                      <a:solidFill>
                        <a:srgbClr val="000000"/>
                      </a:solidFill>
                      <a:miter lim="800000"/>
                      <a:headEnd/>
                      <a:tailEnd/>
                    </a:ln>
                    <a:effectLst/>
                  </pic:spPr>
                </pic:pic>
              </a:graphicData>
            </a:graphic>
          </wp:inline>
        </w:drawing>
      </w:r>
    </w:p>
    <w:p w:rsidR="00514D60" w:rsidRPr="002B0BAA" w:rsidRDefault="00514D60" w:rsidP="002B0BAA">
      <w:pPr>
        <w:pStyle w:val="BodytextB"/>
        <w:rPr>
          <w:b/>
          <w:i/>
          <w:color w:val="284430"/>
          <w:sz w:val="20"/>
          <w:szCs w:val="20"/>
        </w:rPr>
      </w:pPr>
      <w:bookmarkStart w:id="78" w:name="_Toc311491115"/>
      <w:r w:rsidRPr="002B0BAA">
        <w:rPr>
          <w:b/>
          <w:i/>
          <w:color w:val="284430"/>
          <w:sz w:val="20"/>
          <w:szCs w:val="20"/>
        </w:rPr>
        <w:t xml:space="preserve">Figure </w:t>
      </w:r>
      <w:r w:rsidR="008E184C">
        <w:rPr>
          <w:b/>
          <w:i/>
          <w:color w:val="284430"/>
          <w:sz w:val="20"/>
          <w:szCs w:val="20"/>
        </w:rPr>
        <w:t>4.8</w:t>
      </w:r>
      <w:r w:rsidRPr="002B0BAA">
        <w:rPr>
          <w:b/>
          <w:i/>
          <w:color w:val="284430"/>
          <w:sz w:val="20"/>
          <w:szCs w:val="20"/>
        </w:rPr>
        <w:t xml:space="preserve">: </w:t>
      </w:r>
      <w:r w:rsidRPr="002B0BAA">
        <w:rPr>
          <w:b/>
          <w:i/>
          <w:color w:val="284430"/>
          <w:sz w:val="20"/>
          <w:szCs w:val="20"/>
        </w:rPr>
        <w:tab/>
        <w:t xml:space="preserve">Measured and </w:t>
      </w:r>
      <w:proofErr w:type="spellStart"/>
      <w:r w:rsidRPr="002B0BAA">
        <w:rPr>
          <w:b/>
          <w:i/>
          <w:color w:val="284430"/>
          <w:sz w:val="20"/>
          <w:szCs w:val="20"/>
        </w:rPr>
        <w:t>projecedt</w:t>
      </w:r>
      <w:proofErr w:type="spellEnd"/>
      <w:r w:rsidRPr="002B0BAA">
        <w:rPr>
          <w:b/>
          <w:i/>
          <w:color w:val="284430"/>
          <w:sz w:val="20"/>
          <w:szCs w:val="20"/>
        </w:rPr>
        <w:t xml:space="preserve"> </w:t>
      </w:r>
      <w:r w:rsidR="004D5DE2">
        <w:rPr>
          <w:b/>
          <w:i/>
          <w:color w:val="284430"/>
          <w:sz w:val="20"/>
          <w:szCs w:val="20"/>
        </w:rPr>
        <w:t>sea-level</w:t>
      </w:r>
      <w:r w:rsidRPr="002B0BAA">
        <w:rPr>
          <w:b/>
          <w:i/>
          <w:color w:val="284430"/>
          <w:sz w:val="20"/>
          <w:szCs w:val="20"/>
        </w:rPr>
        <w:t xml:space="preserve"> rise (Nicholls and </w:t>
      </w:r>
      <w:proofErr w:type="spellStart"/>
      <w:r w:rsidRPr="002B0BAA">
        <w:rPr>
          <w:b/>
          <w:i/>
          <w:color w:val="284430"/>
          <w:sz w:val="20"/>
          <w:szCs w:val="20"/>
        </w:rPr>
        <w:t>Cazenave</w:t>
      </w:r>
      <w:proofErr w:type="spellEnd"/>
      <w:r w:rsidRPr="002B0BAA">
        <w:rPr>
          <w:b/>
          <w:i/>
          <w:color w:val="284430"/>
          <w:sz w:val="20"/>
          <w:szCs w:val="20"/>
        </w:rPr>
        <w:t xml:space="preserve"> 2010).</w:t>
      </w:r>
      <w:r w:rsidRPr="002B0BAA">
        <w:rPr>
          <w:b/>
          <w:i/>
          <w:color w:val="284430"/>
          <w:sz w:val="20"/>
          <w:szCs w:val="20"/>
        </w:rPr>
        <w:br/>
        <w:t>(The blue, green and red bars are projections from different authors.)</w:t>
      </w:r>
      <w:bookmarkEnd w:id="78"/>
    </w:p>
    <w:p w:rsidR="00C43349" w:rsidRDefault="00C43349" w:rsidP="00C43349">
      <w:pPr>
        <w:pStyle w:val="BodytextB"/>
      </w:pPr>
    </w:p>
    <w:p w:rsidR="000C6557" w:rsidRPr="00B2205B" w:rsidRDefault="00C43349" w:rsidP="00C43349">
      <w:pPr>
        <w:pStyle w:val="BodytextB"/>
      </w:pPr>
      <w:r>
        <w:t xml:space="preserve">The probability of sudden large rises in </w:t>
      </w:r>
      <w:r w:rsidR="004D5DE2">
        <w:t>sea-level</w:t>
      </w:r>
      <w:r>
        <w:t xml:space="preserve"> (possibly several metres) due to catastrophic failure of large ice-shelves (e.g. Church and White 2006) is still considered unlikely this century, but events in Greenland (e.g. Carlson 2011, Gregory 2004, Overland, 2011) and Antarctica (e.g. Bentley 1997; Thomas et al. 2004) may soon force a re-evaluation of that assessment. In the longer term the large-scale melting of large ice masses is inevitable. Recent literature (since IPCC 2007) gives a wide range of SLR scenarios, as indicated in </w:t>
      </w:r>
      <w:r w:rsidR="000C6557" w:rsidRPr="00B2205B">
        <w:t xml:space="preserve">Figure </w:t>
      </w:r>
      <w:r w:rsidR="002B0BAA">
        <w:t>4.</w:t>
      </w:r>
      <w:r w:rsidR="008E184C">
        <w:t>9</w:t>
      </w:r>
      <w:r w:rsidR="000C6557" w:rsidRPr="00B2205B">
        <w:t xml:space="preserve">. </w:t>
      </w:r>
    </w:p>
    <w:p w:rsidR="000C6557" w:rsidRPr="00B2205B" w:rsidRDefault="000C6557" w:rsidP="000C6557">
      <w:pPr>
        <w:pStyle w:val="BodytextB"/>
      </w:pPr>
    </w:p>
    <w:p w:rsidR="000C6557" w:rsidRPr="00B2205B" w:rsidRDefault="000C6557" w:rsidP="000C6557">
      <w:pPr>
        <w:pStyle w:val="BodytextB"/>
      </w:pPr>
    </w:p>
    <w:p w:rsidR="000C6557" w:rsidRPr="00B2205B" w:rsidRDefault="000C6557" w:rsidP="000C6557">
      <w:pPr>
        <w:pStyle w:val="BodytextB"/>
        <w:ind w:left="284"/>
      </w:pPr>
      <w:r w:rsidRPr="005D2091">
        <w:rPr>
          <w:noProof/>
          <w:lang w:eastAsia="en-GB"/>
        </w:rPr>
        <w:lastRenderedPageBreak/>
        <w:drawing>
          <wp:inline distT="0" distB="0" distL="0" distR="0" wp14:anchorId="16396902" wp14:editId="337E33AA">
            <wp:extent cx="5694646" cy="3104707"/>
            <wp:effectExtent l="19050" t="0" r="1304"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699799" cy="3107516"/>
                    </a:xfrm>
                    <a:prstGeom prst="rect">
                      <a:avLst/>
                    </a:prstGeom>
                    <a:noFill/>
                    <a:ln>
                      <a:noFill/>
                    </a:ln>
                  </pic:spPr>
                </pic:pic>
              </a:graphicData>
            </a:graphic>
          </wp:inline>
        </w:drawing>
      </w:r>
    </w:p>
    <w:p w:rsidR="000C6557" w:rsidRDefault="000C6557" w:rsidP="000C6557">
      <w:pPr>
        <w:pStyle w:val="Figurecaption"/>
        <w:rPr>
          <w:b w:val="0"/>
        </w:rPr>
      </w:pPr>
      <w:bookmarkStart w:id="79" w:name="_Toc311491114"/>
      <w:bookmarkStart w:id="80" w:name="_Toc351977058"/>
      <w:r w:rsidRPr="00B2205B">
        <w:t xml:space="preserve">Figure </w:t>
      </w:r>
      <w:r w:rsidR="002B0BAA">
        <w:t>4.</w:t>
      </w:r>
      <w:r w:rsidR="008E184C">
        <w:t>9</w:t>
      </w:r>
      <w:r w:rsidRPr="00B2205B">
        <w:t xml:space="preserve">: </w:t>
      </w:r>
      <w:r w:rsidRPr="00B2205B">
        <w:tab/>
        <w:t>Comparison of minimum and maximum estimates of global SLR by year 2100 (USACE, 2011)</w:t>
      </w:r>
      <w:bookmarkEnd w:id="79"/>
      <w:bookmarkEnd w:id="80"/>
    </w:p>
    <w:p w:rsidR="000C6557" w:rsidRPr="00860C8D" w:rsidRDefault="000C6557" w:rsidP="000C6557">
      <w:pPr>
        <w:pStyle w:val="Source"/>
      </w:pPr>
      <w:r>
        <w:t>(Note</w:t>
      </w:r>
      <w:proofErr w:type="gramStart"/>
      <w:r>
        <w:t>,</w:t>
      </w:r>
      <w:proofErr w:type="gramEnd"/>
      <w:r>
        <w:t xml:space="preserve"> the post 2007 studies give an overall range of about 0.5 m to 2 m.)</w:t>
      </w:r>
    </w:p>
    <w:p w:rsidR="000C6557" w:rsidRPr="00B2205B" w:rsidRDefault="000C6557" w:rsidP="000C6557">
      <w:pPr>
        <w:pStyle w:val="BodytextB"/>
      </w:pPr>
    </w:p>
    <w:p w:rsidR="00B2205B" w:rsidRDefault="00C43349" w:rsidP="00891E61">
      <w:pPr>
        <w:pStyle w:val="BodytextB"/>
      </w:pPr>
      <w:r w:rsidRPr="00C43349">
        <w:t xml:space="preserve">Some projections and scenarios are even higher, but most “physics/process based” projections (e.g. Church et al 2011; Nicholls and </w:t>
      </w:r>
      <w:proofErr w:type="spellStart"/>
      <w:r w:rsidRPr="00C43349">
        <w:t>Cazenave</w:t>
      </w:r>
      <w:proofErr w:type="spellEnd"/>
      <w:r w:rsidRPr="00C43349">
        <w:t xml:space="preserve"> 2010; </w:t>
      </w:r>
      <w:proofErr w:type="spellStart"/>
      <w:r w:rsidRPr="00C43349">
        <w:t>Pfeffer</w:t>
      </w:r>
      <w:proofErr w:type="spellEnd"/>
      <w:r w:rsidRPr="00C43349">
        <w:t xml:space="preserve"> et al. 2008; Milne et al. 2009; SWIPA 2011) for 2100 are in the 0.5 m to 2 m range, as also concluded in various reviews (e.g. </w:t>
      </w:r>
      <w:proofErr w:type="spellStart"/>
      <w:r w:rsidRPr="00C43349">
        <w:t>Rossouw</w:t>
      </w:r>
      <w:proofErr w:type="spellEnd"/>
      <w:r w:rsidRPr="00C43349">
        <w:t xml:space="preserve"> and </w:t>
      </w:r>
      <w:proofErr w:type="spellStart"/>
      <w:r w:rsidRPr="00C43349">
        <w:t>Theron</w:t>
      </w:r>
      <w:proofErr w:type="spellEnd"/>
      <w:r w:rsidRPr="00C43349">
        <w:t xml:space="preserve"> 2009; </w:t>
      </w:r>
      <w:proofErr w:type="spellStart"/>
      <w:r w:rsidRPr="00C43349">
        <w:t>Theron</w:t>
      </w:r>
      <w:proofErr w:type="spellEnd"/>
      <w:r w:rsidRPr="00C43349">
        <w:t xml:space="preserve"> 2011; Fletcher 2009). </w:t>
      </w:r>
      <w:r w:rsidR="000C6557">
        <w:t>I</w:t>
      </w:r>
      <w:r w:rsidR="00B2205B" w:rsidRPr="00B2205B">
        <w:t xml:space="preserve">t is concluded that the </w:t>
      </w:r>
      <w:r w:rsidR="00B2205B" w:rsidRPr="00B2205B">
        <w:rPr>
          <w:i/>
        </w:rPr>
        <w:t>best estimate (or “central” estimate</w:t>
      </w:r>
      <w:r w:rsidR="000C6557">
        <w:rPr>
          <w:i/>
        </w:rPr>
        <w:t>/”mid” scenario</w:t>
      </w:r>
      <w:r w:rsidR="00B2205B" w:rsidRPr="00B2205B">
        <w:rPr>
          <w:i/>
        </w:rPr>
        <w:t>)</w:t>
      </w:r>
      <w:r w:rsidR="00B2205B" w:rsidRPr="00B2205B">
        <w:t xml:space="preserve"> </w:t>
      </w:r>
      <w:r w:rsidR="00B2205B" w:rsidRPr="007A29B9">
        <w:rPr>
          <w:i/>
        </w:rPr>
        <w:t>of SLR by 2100 is around 1m</w:t>
      </w:r>
      <w:r w:rsidR="00B2205B" w:rsidRPr="00B2205B">
        <w:t xml:space="preserve">, with a plausible </w:t>
      </w:r>
      <w:r w:rsidR="00B2205B" w:rsidRPr="007A29B9">
        <w:t>worst case scenario of 2m, and a best case scenario</w:t>
      </w:r>
      <w:r w:rsidR="000C6557" w:rsidRPr="007A29B9">
        <w:t xml:space="preserve"> </w:t>
      </w:r>
      <w:r w:rsidR="000C6557">
        <w:t>(low estimate) of 0.5 m</w:t>
      </w:r>
      <w:r w:rsidR="007A29B9">
        <w:t xml:space="preserve"> </w:t>
      </w:r>
      <w:r w:rsidR="007A29B9" w:rsidRPr="00C43349">
        <w:t>(</w:t>
      </w:r>
      <w:proofErr w:type="spellStart"/>
      <w:r w:rsidR="007A29B9" w:rsidRPr="00C43349">
        <w:t>Theron</w:t>
      </w:r>
      <w:proofErr w:type="spellEnd"/>
      <w:r w:rsidR="007A29B9" w:rsidRPr="00C43349">
        <w:t xml:space="preserve"> et al 2012)</w:t>
      </w:r>
      <w:r w:rsidR="000C6557">
        <w:t xml:space="preserve">. </w:t>
      </w:r>
      <w:r w:rsidR="00B2205B" w:rsidRPr="00B2205B">
        <w:t xml:space="preserve">The corresponding </w:t>
      </w:r>
      <w:r w:rsidR="00B2205B" w:rsidRPr="007A29B9">
        <w:rPr>
          <w:i/>
        </w:rPr>
        <w:t>best estimate (“mid scenario”) project</w:t>
      </w:r>
      <w:r w:rsidR="000C6557" w:rsidRPr="007A29B9">
        <w:rPr>
          <w:i/>
        </w:rPr>
        <w:t>ion</w:t>
      </w:r>
      <w:r w:rsidR="007A29B9" w:rsidRPr="007A29B9">
        <w:rPr>
          <w:i/>
        </w:rPr>
        <w:t>s</w:t>
      </w:r>
      <w:r w:rsidR="000C6557" w:rsidRPr="007A29B9">
        <w:rPr>
          <w:i/>
        </w:rPr>
        <w:t xml:space="preserve"> for </w:t>
      </w:r>
      <w:r w:rsidR="007A29B9" w:rsidRPr="007A29B9">
        <w:rPr>
          <w:i/>
        </w:rPr>
        <w:t xml:space="preserve">2030 and </w:t>
      </w:r>
      <w:r w:rsidR="000C6557" w:rsidRPr="007A29B9">
        <w:rPr>
          <w:i/>
        </w:rPr>
        <w:t xml:space="preserve">2050 </w:t>
      </w:r>
      <w:r w:rsidR="007A29B9" w:rsidRPr="007A29B9">
        <w:rPr>
          <w:i/>
        </w:rPr>
        <w:t xml:space="preserve">are </w:t>
      </w:r>
      <w:r w:rsidR="000C6557" w:rsidRPr="007A29B9">
        <w:rPr>
          <w:i/>
        </w:rPr>
        <w:t>0.</w:t>
      </w:r>
      <w:r w:rsidR="007A29B9" w:rsidRPr="007A29B9">
        <w:rPr>
          <w:i/>
        </w:rPr>
        <w:t>15</w:t>
      </w:r>
      <w:r w:rsidR="000C6557" w:rsidRPr="007A29B9">
        <w:rPr>
          <w:i/>
        </w:rPr>
        <w:t xml:space="preserve"> m </w:t>
      </w:r>
      <w:r w:rsidR="007A29B9" w:rsidRPr="007A29B9">
        <w:rPr>
          <w:i/>
        </w:rPr>
        <w:t xml:space="preserve">and </w:t>
      </w:r>
      <w:r w:rsidR="000C6557" w:rsidRPr="007A29B9">
        <w:rPr>
          <w:i/>
        </w:rPr>
        <w:t>0.</w:t>
      </w:r>
      <w:r w:rsidR="007A29B9" w:rsidRPr="007A29B9">
        <w:rPr>
          <w:i/>
        </w:rPr>
        <w:t>3</w:t>
      </w:r>
      <w:r w:rsidR="000C6557" w:rsidRPr="007A29B9">
        <w:rPr>
          <w:i/>
        </w:rPr>
        <w:t>5 m</w:t>
      </w:r>
      <w:r w:rsidR="007A29B9" w:rsidRPr="007A29B9">
        <w:rPr>
          <w:i/>
        </w:rPr>
        <w:t xml:space="preserve"> respectively</w:t>
      </w:r>
      <w:r w:rsidRPr="00C43349">
        <w:t>.</w:t>
      </w:r>
    </w:p>
    <w:p w:rsidR="005B1A9A" w:rsidRDefault="005B1A9A" w:rsidP="00891E61">
      <w:pPr>
        <w:pStyle w:val="BodytextB"/>
      </w:pPr>
    </w:p>
    <w:p w:rsidR="007940B4" w:rsidRDefault="005B1A9A" w:rsidP="007940B4">
      <w:pPr>
        <w:pStyle w:val="BodytextB"/>
      </w:pPr>
      <w:r w:rsidRPr="005B1A9A">
        <w:t xml:space="preserve">The problem with </w:t>
      </w:r>
      <w:r w:rsidR="007940B4">
        <w:t>SLR</w:t>
      </w:r>
      <w:r w:rsidRPr="005B1A9A">
        <w:t xml:space="preserve"> is not just the </w:t>
      </w:r>
      <w:r w:rsidR="007940B4">
        <w:t>vertical rise</w:t>
      </w:r>
      <w:r w:rsidRPr="005B1A9A">
        <w:t xml:space="preserve">, but its interaction with changing storm intensities and wind fields to produce sea conditions which </w:t>
      </w:r>
      <w:r w:rsidR="007940B4">
        <w:t xml:space="preserve">will progressively </w:t>
      </w:r>
      <w:r w:rsidRPr="005B1A9A">
        <w:t>overwhelm existing infrastructure</w:t>
      </w:r>
      <w:r w:rsidR="007940B4">
        <w:t xml:space="preserve"> </w:t>
      </w:r>
      <w:r w:rsidR="007940B4" w:rsidRPr="005B1A9A">
        <w:t>(e.</w:t>
      </w:r>
      <w:r w:rsidR="007940B4">
        <w:t xml:space="preserve">g. </w:t>
      </w:r>
      <w:proofErr w:type="spellStart"/>
      <w:r w:rsidR="007940B4">
        <w:t>Battjes</w:t>
      </w:r>
      <w:proofErr w:type="spellEnd"/>
      <w:r w:rsidR="007940B4">
        <w:t xml:space="preserve"> 2003; Houghton 2005). </w:t>
      </w:r>
      <w:r w:rsidRPr="005B1A9A">
        <w:t xml:space="preserve">This is a particularly important risk in the case of the highly exposed South African coastline, and a subject that up to now has been </w:t>
      </w:r>
      <w:r w:rsidR="007940B4">
        <w:t>little</w:t>
      </w:r>
      <w:r w:rsidRPr="005B1A9A">
        <w:t xml:space="preserve"> </w:t>
      </w:r>
      <w:r w:rsidR="007940B4">
        <w:t>explored (</w:t>
      </w:r>
      <w:proofErr w:type="spellStart"/>
      <w:r w:rsidR="007940B4">
        <w:t>Theron</w:t>
      </w:r>
      <w:proofErr w:type="spellEnd"/>
      <w:r w:rsidR="007940B4">
        <w:t xml:space="preserve"> &amp; </w:t>
      </w:r>
      <w:proofErr w:type="spellStart"/>
      <w:r w:rsidR="007940B4">
        <w:t>Rossouw</w:t>
      </w:r>
      <w:proofErr w:type="spellEnd"/>
      <w:r w:rsidR="007940B4">
        <w:t>, 2008).</w:t>
      </w:r>
      <w:r w:rsidR="007940B4" w:rsidRPr="007940B4">
        <w:t xml:space="preserve"> </w:t>
      </w:r>
      <w:r w:rsidR="007940B4">
        <w:t xml:space="preserve">Although we are not able to reliably estimate at this time changes in storm patterns, windiness, wave energy or direction, the increase in storm activity and severity will probably be the most visible impact and the first to be noticed. For example, higher </w:t>
      </w:r>
      <w:r w:rsidR="004D5DE2">
        <w:t>sea-level</w:t>
      </w:r>
      <w:r w:rsidR="007940B4">
        <w:t xml:space="preserve">s will require smaller storm events to overtop existing storm protection measures (see Figure </w:t>
      </w:r>
      <w:r w:rsidR="002B0BAA">
        <w:t>4.</w:t>
      </w:r>
      <w:r w:rsidR="008E184C">
        <w:t>10</w:t>
      </w:r>
      <w:r w:rsidR="007940B4">
        <w:t xml:space="preserve"> below - example of an existing problem area).</w:t>
      </w:r>
    </w:p>
    <w:p w:rsidR="007940B4" w:rsidRDefault="007940B4" w:rsidP="007940B4">
      <w:pPr>
        <w:pStyle w:val="BodytextB"/>
      </w:pPr>
    </w:p>
    <w:p w:rsidR="007940B4" w:rsidRDefault="007940B4" w:rsidP="007940B4">
      <w:pPr>
        <w:pStyle w:val="BodytextB"/>
      </w:pPr>
      <w:r>
        <w:t xml:space="preserve"> </w:t>
      </w:r>
    </w:p>
    <w:p w:rsidR="007940B4" w:rsidRDefault="007940B4" w:rsidP="007940B4">
      <w:pPr>
        <w:pStyle w:val="BodytextB"/>
        <w:jc w:val="center"/>
      </w:pPr>
      <w:r>
        <w:rPr>
          <w:rFonts w:ascii="Arial" w:hAnsi="Arial" w:cs="Arial"/>
          <w:noProof/>
          <w:sz w:val="20"/>
          <w:szCs w:val="20"/>
          <w:lang w:eastAsia="en-GB"/>
        </w:rPr>
        <w:lastRenderedPageBreak/>
        <w:drawing>
          <wp:inline distT="0" distB="0" distL="0" distR="0" wp14:anchorId="30B888D6" wp14:editId="32664B0A">
            <wp:extent cx="3080385" cy="2318385"/>
            <wp:effectExtent l="0" t="0" r="5715" b="5715"/>
            <wp:docPr id="1" name="Picture 1" descr="Figure4 vdMer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4 vdMerw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80385" cy="2318385"/>
                    </a:xfrm>
                    <a:prstGeom prst="rect">
                      <a:avLst/>
                    </a:prstGeom>
                    <a:noFill/>
                    <a:ln>
                      <a:noFill/>
                    </a:ln>
                  </pic:spPr>
                </pic:pic>
              </a:graphicData>
            </a:graphic>
          </wp:inline>
        </w:drawing>
      </w:r>
    </w:p>
    <w:p w:rsidR="005B1A9A" w:rsidRPr="002B0BAA" w:rsidRDefault="007940B4" w:rsidP="007940B4">
      <w:pPr>
        <w:pStyle w:val="Figurecaption"/>
      </w:pPr>
      <w:bookmarkStart w:id="81" w:name="_Toc351977059"/>
      <w:r w:rsidRPr="002B0BAA">
        <w:t>Figure 4</w:t>
      </w:r>
      <w:r w:rsidR="002B0BAA" w:rsidRPr="002B0BAA">
        <w:t>.</w:t>
      </w:r>
      <w:r w:rsidR="008E184C">
        <w:t>10</w:t>
      </w:r>
      <w:r w:rsidRPr="002B0BAA">
        <w:t xml:space="preserve">: An existing overtopping &amp; flooding problem (Table Bay, SA), likely to worsen due to climate change </w:t>
      </w:r>
      <w:r w:rsidRPr="002B0BAA">
        <w:rPr>
          <w:b w:val="0"/>
        </w:rPr>
        <w:t xml:space="preserve">(Photo: L van der </w:t>
      </w:r>
      <w:proofErr w:type="spellStart"/>
      <w:r w:rsidRPr="002B0BAA">
        <w:rPr>
          <w:b w:val="0"/>
        </w:rPr>
        <w:t>Merwe</w:t>
      </w:r>
      <w:proofErr w:type="spellEnd"/>
      <w:r w:rsidRPr="002B0BAA">
        <w:rPr>
          <w:b w:val="0"/>
        </w:rPr>
        <w:t>)</w:t>
      </w:r>
      <w:bookmarkEnd w:id="81"/>
    </w:p>
    <w:p w:rsidR="005B1A9A" w:rsidRDefault="005B1A9A" w:rsidP="00891E61">
      <w:pPr>
        <w:pStyle w:val="BodytextB"/>
      </w:pPr>
    </w:p>
    <w:p w:rsidR="005B1A9A" w:rsidRDefault="005B1A9A" w:rsidP="00891E61">
      <w:pPr>
        <w:pStyle w:val="BodytextB"/>
      </w:pPr>
    </w:p>
    <w:p w:rsidR="0046599D" w:rsidRDefault="0046599D" w:rsidP="0046599D">
      <w:pPr>
        <w:pStyle w:val="Heading3"/>
        <w:rPr>
          <w:lang w:val="en-ZA"/>
        </w:rPr>
      </w:pPr>
      <w:bookmarkStart w:id="82" w:name="_Toc351978741"/>
      <w:r>
        <w:rPr>
          <w:rFonts w:eastAsia="Times New Roman"/>
          <w:lang w:val="en-ZA"/>
        </w:rPr>
        <w:t xml:space="preserve">SA storm surge </w:t>
      </w:r>
      <w:r w:rsidRPr="0046599D">
        <w:rPr>
          <w:rFonts w:eastAsia="Times New Roman"/>
          <w:lang w:val="en-ZA"/>
        </w:rPr>
        <w:t>levels</w:t>
      </w:r>
      <w:bookmarkEnd w:id="82"/>
    </w:p>
    <w:p w:rsidR="0046599D" w:rsidRPr="0046599D" w:rsidRDefault="0046599D" w:rsidP="0046599D"/>
    <w:p w:rsidR="0046599D" w:rsidRPr="0046599D" w:rsidRDefault="0046599D" w:rsidP="0046599D">
      <w:pPr>
        <w:pStyle w:val="BodytextB"/>
      </w:pPr>
      <w:r>
        <w:t>In this section, e</w:t>
      </w:r>
      <w:r w:rsidRPr="0046599D">
        <w:t xml:space="preserve">stimates </w:t>
      </w:r>
      <w:r>
        <w:t>are</w:t>
      </w:r>
      <w:r w:rsidRPr="0046599D">
        <w:t xml:space="preserve"> made of extreme values for </w:t>
      </w:r>
      <w:r>
        <w:t xml:space="preserve">realistic </w:t>
      </w:r>
      <w:r w:rsidRPr="0046599D">
        <w:t xml:space="preserve">combinations of the </w:t>
      </w:r>
      <w:r>
        <w:t xml:space="preserve">inshore sea </w:t>
      </w:r>
      <w:r w:rsidRPr="0046599D">
        <w:t xml:space="preserve">water level components </w:t>
      </w:r>
      <w:r>
        <w:t xml:space="preserve">described in Sections 4.2.1 to 4.2.4, as </w:t>
      </w:r>
      <w:r w:rsidRPr="0046599D">
        <w:t>applicable to each SA coastal region. Based on these calculations and the wave conditions as de</w:t>
      </w:r>
      <w:r>
        <w:t>scribed</w:t>
      </w:r>
      <w:r w:rsidRPr="0046599D">
        <w:t xml:space="preserve"> </w:t>
      </w:r>
      <w:r>
        <w:t>in Chapter</w:t>
      </w:r>
      <w:r w:rsidRPr="0046599D">
        <w:t xml:space="preserve"> 3, estimates </w:t>
      </w:r>
      <w:r>
        <w:t>are</w:t>
      </w:r>
      <w:r w:rsidRPr="0046599D">
        <w:t xml:space="preserve"> made of the regional storm surge levels around the SA coast for the main offshore wave </w:t>
      </w:r>
      <w:r>
        <w:t>condition</w:t>
      </w:r>
      <w:r w:rsidRPr="0046599D">
        <w:t>s. This provide</w:t>
      </w:r>
      <w:r>
        <w:t>s</w:t>
      </w:r>
      <w:r w:rsidRPr="0046599D">
        <w:t xml:space="preserve"> a robust first order coarse storm surge levels</w:t>
      </w:r>
      <w:r>
        <w:t xml:space="preserve"> assessment for the SA </w:t>
      </w:r>
      <w:r w:rsidRPr="0046599D">
        <w:t>coastal</w:t>
      </w:r>
      <w:r w:rsidRPr="0046599D">
        <w:t xml:space="preserve"> </w:t>
      </w:r>
      <w:r>
        <w:t xml:space="preserve">regions. This would feed into coastal </w:t>
      </w:r>
      <w:r w:rsidRPr="0046599D">
        <w:t>flooding hazard assessment</w:t>
      </w:r>
      <w:r>
        <w:t>s</w:t>
      </w:r>
      <w:r w:rsidRPr="0046599D">
        <w:t xml:space="preserve">, which will also indicate the relative hazard level of the different </w:t>
      </w:r>
      <w:r>
        <w:t xml:space="preserve">SA </w:t>
      </w:r>
      <w:r w:rsidRPr="0046599D">
        <w:t xml:space="preserve">coastal regions. However, modelling of accurate coastal flooding elevation levels </w:t>
      </w:r>
      <w:r>
        <w:t>are</w:t>
      </w:r>
      <w:r w:rsidRPr="0046599D">
        <w:t xml:space="preserve"> not part of Phase 1 of the work (this </w:t>
      </w:r>
      <w:r>
        <w:t>investigation</w:t>
      </w:r>
      <w:r w:rsidRPr="0046599D">
        <w:t>).</w:t>
      </w:r>
    </w:p>
    <w:p w:rsidR="0046599D" w:rsidRPr="0046599D" w:rsidRDefault="0046599D" w:rsidP="0046599D">
      <w:pPr>
        <w:pStyle w:val="BodytextB"/>
      </w:pPr>
    </w:p>
    <w:p w:rsidR="0046599D" w:rsidRPr="0046599D" w:rsidRDefault="0046599D" w:rsidP="0046599D">
      <w:pPr>
        <w:pStyle w:val="BodytextB"/>
      </w:pPr>
      <w:r>
        <w:t>The joint probability</w:t>
      </w:r>
      <w:r w:rsidRPr="0046599D">
        <w:t xml:space="preserve"> </w:t>
      </w:r>
      <w:r w:rsidRPr="0046599D">
        <w:t>would be extremely low</w:t>
      </w:r>
      <w:r w:rsidRPr="0046599D">
        <w:t xml:space="preserve"> of all of the </w:t>
      </w:r>
      <w:r>
        <w:t xml:space="preserve">considered </w:t>
      </w:r>
      <w:r w:rsidRPr="0046599D">
        <w:t xml:space="preserve">events </w:t>
      </w:r>
      <w:r>
        <w:t xml:space="preserve">driving extreme inshore sea water levels </w:t>
      </w:r>
      <w:r w:rsidRPr="0046599D">
        <w:t>occurring simultaneously. To accurately determine the elevations for different return periods and account for joint probabilities would require an in depth investigation beyond the scope of the present study.</w:t>
      </w:r>
      <w:r w:rsidR="00BB1353" w:rsidRPr="00A15B6A">
        <w:t xml:space="preserve">  In South Africa spring tides occur every two weeks, which means that the chances of storm waves coinciding with spring high tides are relatively high. Therefore, the input water level </w:t>
      </w:r>
      <w:r w:rsidR="00BB1353">
        <w:t>i</w:t>
      </w:r>
      <w:r w:rsidR="00BB1353" w:rsidRPr="00A15B6A">
        <w:t xml:space="preserve">s set at spring high in the </w:t>
      </w:r>
      <w:r w:rsidR="00BB1353">
        <w:t>storm surge determination</w:t>
      </w:r>
      <w:r w:rsidR="00BB1353" w:rsidRPr="00A15B6A">
        <w:t xml:space="preserve">. </w:t>
      </w:r>
      <w:r w:rsidRPr="0046599D">
        <w:t xml:space="preserve">A probable scenario would </w:t>
      </w:r>
      <w:r w:rsidR="00BB1353">
        <w:t xml:space="preserve">thus </w:t>
      </w:r>
      <w:r w:rsidRPr="0046599D">
        <w:t>be to add the three set-up effects</w:t>
      </w:r>
      <w:r w:rsidR="00BB1353">
        <w:t>, namely hydrostatic -, wind - and wave set-up</w:t>
      </w:r>
      <w:r w:rsidRPr="0046599D">
        <w:t xml:space="preserve"> (which are not independent and do sometimes occur simultaneously to some degree)</w:t>
      </w:r>
      <w:r w:rsidR="00BB1353">
        <w:t>,</w:t>
      </w:r>
      <w:r w:rsidRPr="0046599D">
        <w:t xml:space="preserve"> to the mean high water spring tide. If the t</w:t>
      </w:r>
      <w:r w:rsidR="00BB1353">
        <w:t>hree</w:t>
      </w:r>
      <w:r w:rsidRPr="0046599D">
        <w:t xml:space="preserve"> sea-level rise </w:t>
      </w:r>
      <w:r w:rsidR="00BB1353">
        <w:t>forecasts</w:t>
      </w:r>
      <w:r w:rsidRPr="0046599D">
        <w:t xml:space="preserve"> </w:t>
      </w:r>
      <w:r w:rsidR="00BB1353">
        <w:t xml:space="preserve">of 0.15 m , 0.35 m and 1 m by 2030, 2050 and 2100 respectively (“best/mid SLR scenario predictions”, Section 4.2.4) </w:t>
      </w:r>
      <w:r w:rsidRPr="0046599D">
        <w:t xml:space="preserve">are then added, probable maximum </w:t>
      </w:r>
      <w:r w:rsidR="00BB1353">
        <w:t xml:space="preserve">present (2013) and progressive future </w:t>
      </w:r>
      <w:r w:rsidR="00BB1353">
        <w:t>storm surge</w:t>
      </w:r>
      <w:r w:rsidRPr="0046599D">
        <w:t xml:space="preserve"> levels </w:t>
      </w:r>
      <w:r w:rsidR="00BB1353">
        <w:t>are predicted.</w:t>
      </w:r>
      <w:r w:rsidRPr="0046599D">
        <w:t xml:space="preserve"> </w:t>
      </w:r>
      <w:proofErr w:type="gramStart"/>
      <w:r w:rsidRPr="0046599D">
        <w:t xml:space="preserve">(Similar results are obtained if HAT </w:t>
      </w:r>
      <w:r w:rsidR="00BB1353">
        <w:t xml:space="preserve">(highest astronomical tide in </w:t>
      </w:r>
      <w:r w:rsidR="0048327C">
        <w:t xml:space="preserve">an </w:t>
      </w:r>
      <w:r w:rsidR="00BB1353">
        <w:t>18.6 year cycle)</w:t>
      </w:r>
      <w:r w:rsidR="0048327C">
        <w:t>,</w:t>
      </w:r>
      <w:r w:rsidR="00BB1353">
        <w:t xml:space="preserve"> </w:t>
      </w:r>
      <w:r w:rsidRPr="0046599D">
        <w:t>is combined with only two of the three set-up effects</w:t>
      </w:r>
      <w:r w:rsidR="0048327C">
        <w:t>,</w:t>
      </w:r>
      <w:r w:rsidRPr="0046599D">
        <w:t xml:space="preserve"> and sea-level rise is added.)</w:t>
      </w:r>
      <w:proofErr w:type="gramEnd"/>
    </w:p>
    <w:p w:rsidR="0046599D" w:rsidRDefault="0046599D" w:rsidP="0046599D">
      <w:pPr>
        <w:pStyle w:val="BodytextB"/>
      </w:pPr>
    </w:p>
    <w:p w:rsidR="0046599D" w:rsidRPr="0046599D" w:rsidRDefault="0048327C" w:rsidP="0046599D">
      <w:pPr>
        <w:pStyle w:val="BodytextB"/>
      </w:pPr>
      <w:r>
        <w:t xml:space="preserve">To illustrate the severity of different return period events, the 1-in-10 year and 1-in-50 year return period wave conditions along each coastal region are considered in combination with the other sea level set-up effects as described above. The results are summarised in </w:t>
      </w:r>
      <w:r w:rsidRPr="008E184C">
        <w:t>Figures 4.</w:t>
      </w:r>
      <w:r w:rsidR="008E184C" w:rsidRPr="008E184C">
        <w:t>11</w:t>
      </w:r>
      <w:r w:rsidRPr="008E184C">
        <w:t xml:space="preserve"> </w:t>
      </w:r>
      <w:r w:rsidR="008E184C">
        <w:t>t</w:t>
      </w:r>
      <w:r w:rsidRPr="008E184C">
        <w:t>o 4.</w:t>
      </w:r>
      <w:r w:rsidR="008E184C" w:rsidRPr="008E184C">
        <w:t>16</w:t>
      </w:r>
      <w:r w:rsidRPr="008E184C">
        <w:t xml:space="preserve"> below.</w:t>
      </w:r>
      <w:r w:rsidR="0046599D" w:rsidRPr="008E184C">
        <w:t xml:space="preserve"> The </w:t>
      </w:r>
      <w:r w:rsidRPr="008E184C">
        <w:t>storm</w:t>
      </w:r>
      <w:r>
        <w:t xml:space="preserve"> surge</w:t>
      </w:r>
      <w:r w:rsidR="0046599D" w:rsidRPr="0046599D">
        <w:t xml:space="preserve"> scenarios shown in Figure</w:t>
      </w:r>
      <w:r>
        <w:t>s</w:t>
      </w:r>
      <w:r w:rsidR="0046599D" w:rsidRPr="0046599D">
        <w:t xml:space="preserve"> </w:t>
      </w:r>
      <w:r>
        <w:t>4.</w:t>
      </w:r>
      <w:r w:rsidR="008E184C">
        <w:t>11</w:t>
      </w:r>
      <w:r>
        <w:t xml:space="preserve"> </w:t>
      </w:r>
      <w:r w:rsidR="008E184C">
        <w:t>t</w:t>
      </w:r>
      <w:r>
        <w:t>o 4.</w:t>
      </w:r>
      <w:r w:rsidR="008E184C">
        <w:t>16</w:t>
      </w:r>
      <w:r w:rsidR="0046599D" w:rsidRPr="0046599D">
        <w:t xml:space="preserve"> are</w:t>
      </w:r>
      <w:r w:rsidR="008E184C">
        <w:t xml:space="preserve"> as follows</w:t>
      </w:r>
      <w:r w:rsidR="0046599D" w:rsidRPr="0046599D">
        <w:t>:</w:t>
      </w:r>
    </w:p>
    <w:p w:rsidR="0046599D" w:rsidRPr="0046599D" w:rsidRDefault="0046599D" w:rsidP="0046599D">
      <w:pPr>
        <w:pStyle w:val="BodytextB"/>
      </w:pPr>
    </w:p>
    <w:p w:rsidR="0048327C" w:rsidRPr="0046599D" w:rsidRDefault="0048327C" w:rsidP="00572E7E">
      <w:pPr>
        <w:pStyle w:val="BodytextB"/>
        <w:numPr>
          <w:ilvl w:val="0"/>
          <w:numId w:val="1"/>
        </w:numPr>
      </w:pPr>
      <w:r>
        <w:t>Figure 4.</w:t>
      </w:r>
      <w:r w:rsidR="008E184C">
        <w:t>11</w:t>
      </w:r>
      <w:r>
        <w:t xml:space="preserve">: </w:t>
      </w:r>
      <w:r w:rsidR="0046599D" w:rsidRPr="0046599D">
        <w:t xml:space="preserve"> mean high-water spring (MHWS) + wind, wave and atmospheric set-up </w:t>
      </w:r>
      <w:r>
        <w:t xml:space="preserve">for 1-in-10 year wave height + 0 </w:t>
      </w:r>
      <w:r w:rsidR="0046599D" w:rsidRPr="0046599D">
        <w:t>m SLR (</w:t>
      </w:r>
      <w:r>
        <w:t>no</w:t>
      </w:r>
      <w:r w:rsidR="0046599D" w:rsidRPr="0046599D">
        <w:t xml:space="preserve"> SLR </w:t>
      </w:r>
      <w:r>
        <w:t>assumed at present day 2013</w:t>
      </w:r>
      <w:r w:rsidR="0046599D" w:rsidRPr="0046599D">
        <w:t>)</w:t>
      </w:r>
      <w:r>
        <w:t>.</w:t>
      </w:r>
    </w:p>
    <w:p w:rsidR="0048327C" w:rsidRPr="0046599D" w:rsidRDefault="0048327C" w:rsidP="00572E7E">
      <w:pPr>
        <w:pStyle w:val="BodytextB"/>
        <w:numPr>
          <w:ilvl w:val="0"/>
          <w:numId w:val="1"/>
        </w:numPr>
      </w:pPr>
      <w:r>
        <w:lastRenderedPageBreak/>
        <w:t>Figure</w:t>
      </w:r>
      <w:r w:rsidR="008E184C">
        <w:t>s</w:t>
      </w:r>
      <w:r>
        <w:t xml:space="preserve"> 4.</w:t>
      </w:r>
      <w:r w:rsidR="008E184C">
        <w:t>12 and</w:t>
      </w:r>
      <w:r>
        <w:t xml:space="preserve"> 4</w:t>
      </w:r>
      <w:r w:rsidR="008E184C">
        <w:t>.13:</w:t>
      </w:r>
      <w:r>
        <w:t xml:space="preserve"> </w:t>
      </w:r>
      <w:r w:rsidRPr="0046599D">
        <w:t xml:space="preserve"> </w:t>
      </w:r>
      <w:r>
        <w:t>similar to Figure 4.</w:t>
      </w:r>
      <w:r w:rsidR="008E184C">
        <w:t>11</w:t>
      </w:r>
      <w:r>
        <w:t xml:space="preserve">, but including progressive SLR scenarios of </w:t>
      </w:r>
      <w:r>
        <w:t>0.35 m and 1 m by 2050 and 2100 respectively (“best/mid SLR scenario predictions”, Section 4.2.4)</w:t>
      </w:r>
    </w:p>
    <w:p w:rsidR="0048327C" w:rsidRPr="0046599D" w:rsidRDefault="0048327C" w:rsidP="00572E7E">
      <w:pPr>
        <w:pStyle w:val="BodytextB"/>
        <w:numPr>
          <w:ilvl w:val="0"/>
          <w:numId w:val="1"/>
        </w:numPr>
      </w:pPr>
      <w:r>
        <w:t>Figure 4.</w:t>
      </w:r>
      <w:r w:rsidR="008E184C">
        <w:t>14</w:t>
      </w:r>
      <w:r>
        <w:t xml:space="preserve">: </w:t>
      </w:r>
      <w:r w:rsidRPr="0046599D">
        <w:t xml:space="preserve"> mean high-water spring (MHWS) + wind, wave and atmospheric set-up </w:t>
      </w:r>
      <w:r>
        <w:t>for 1-in-5</w:t>
      </w:r>
      <w:r>
        <w:t>0</w:t>
      </w:r>
      <w:r>
        <w:t xml:space="preserve"> </w:t>
      </w:r>
      <w:r>
        <w:t xml:space="preserve">year wave height + 0 </w:t>
      </w:r>
      <w:r w:rsidRPr="0046599D">
        <w:t>m SLR (</w:t>
      </w:r>
      <w:r>
        <w:t>no</w:t>
      </w:r>
      <w:r w:rsidRPr="0046599D">
        <w:t xml:space="preserve"> SLR </w:t>
      </w:r>
      <w:r>
        <w:t>assumed at present day 2013</w:t>
      </w:r>
      <w:r w:rsidRPr="0046599D">
        <w:t>)</w:t>
      </w:r>
      <w:r>
        <w:t>.</w:t>
      </w:r>
    </w:p>
    <w:p w:rsidR="0048327C" w:rsidRPr="0046599D" w:rsidRDefault="0048327C" w:rsidP="00572E7E">
      <w:pPr>
        <w:pStyle w:val="BodytextB"/>
        <w:numPr>
          <w:ilvl w:val="0"/>
          <w:numId w:val="1"/>
        </w:numPr>
      </w:pPr>
      <w:r>
        <w:t>Figure 4.</w:t>
      </w:r>
      <w:r w:rsidR="008E184C">
        <w:t>15 and</w:t>
      </w:r>
      <w:r>
        <w:t xml:space="preserve"> 4</w:t>
      </w:r>
      <w:r w:rsidR="008E184C">
        <w:t>.16:</w:t>
      </w:r>
      <w:r>
        <w:t xml:space="preserve"> </w:t>
      </w:r>
      <w:r w:rsidRPr="0046599D">
        <w:t xml:space="preserve"> </w:t>
      </w:r>
      <w:r>
        <w:t>similar to Figure 4</w:t>
      </w:r>
      <w:r w:rsidR="008E184C">
        <w:t>.14</w:t>
      </w:r>
      <w:r>
        <w:t>, but including progressive SLR scenarios of 0.35 m and 1 m by 2050 and 2100 respectively (“best/mid SLR scenario predictions”, Section 4.2.4)</w:t>
      </w:r>
    </w:p>
    <w:p w:rsidR="0046599D" w:rsidRPr="0046599D" w:rsidRDefault="0046599D" w:rsidP="0046599D">
      <w:pPr>
        <w:pStyle w:val="BodytextB"/>
      </w:pPr>
    </w:p>
    <w:p w:rsidR="0046599D" w:rsidRPr="0046599D" w:rsidRDefault="00E43DCB" w:rsidP="0046599D">
      <w:pPr>
        <w:pStyle w:val="BodytextB"/>
      </w:pPr>
      <w:r>
        <w:rPr>
          <w:noProof/>
          <w:lang w:eastAsia="en-GB"/>
        </w:rPr>
        <w:drawing>
          <wp:inline distT="0" distB="0" distL="0" distR="0">
            <wp:extent cx="5731510" cy="4052377"/>
            <wp:effectExtent l="0" t="0" r="2540" b="5715"/>
            <wp:docPr id="477" name="Picture 477" descr="D:\INFO\Risk\SAwaves\Andre_1_10yr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NFO\Risk\SAwaves\Andre_1_10yr_2013.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4052377"/>
                    </a:xfrm>
                    <a:prstGeom prst="rect">
                      <a:avLst/>
                    </a:prstGeom>
                    <a:noFill/>
                    <a:ln>
                      <a:noFill/>
                    </a:ln>
                  </pic:spPr>
                </pic:pic>
              </a:graphicData>
            </a:graphic>
          </wp:inline>
        </w:drawing>
      </w:r>
    </w:p>
    <w:p w:rsidR="0046599D" w:rsidRPr="001141E9" w:rsidRDefault="0046599D" w:rsidP="0046599D">
      <w:pPr>
        <w:pStyle w:val="BodytextB"/>
        <w:rPr>
          <w:b/>
          <w:i/>
          <w:color w:val="284430"/>
          <w:sz w:val="20"/>
          <w:szCs w:val="20"/>
        </w:rPr>
      </w:pPr>
      <w:r w:rsidRPr="001141E9">
        <w:rPr>
          <w:b/>
          <w:i/>
          <w:color w:val="284430"/>
          <w:sz w:val="20"/>
          <w:szCs w:val="20"/>
        </w:rPr>
        <w:t xml:space="preserve">Figure </w:t>
      </w:r>
      <w:r w:rsidR="00DE169C" w:rsidRPr="001141E9">
        <w:rPr>
          <w:b/>
          <w:i/>
          <w:color w:val="284430"/>
          <w:sz w:val="20"/>
          <w:szCs w:val="20"/>
        </w:rPr>
        <w:t>4.</w:t>
      </w:r>
      <w:r w:rsidR="008E184C">
        <w:rPr>
          <w:b/>
          <w:i/>
          <w:color w:val="284430"/>
          <w:sz w:val="20"/>
          <w:szCs w:val="20"/>
        </w:rPr>
        <w:t>11</w:t>
      </w:r>
      <w:r w:rsidRPr="001141E9">
        <w:rPr>
          <w:b/>
          <w:i/>
          <w:color w:val="284430"/>
          <w:sz w:val="20"/>
          <w:szCs w:val="20"/>
        </w:rPr>
        <w:t xml:space="preserve">: </w:t>
      </w:r>
      <w:r w:rsidRPr="001141E9">
        <w:rPr>
          <w:b/>
          <w:i/>
          <w:color w:val="284430"/>
          <w:sz w:val="20"/>
          <w:szCs w:val="20"/>
        </w:rPr>
        <w:tab/>
      </w:r>
      <w:r w:rsidR="00DE169C" w:rsidRPr="001141E9">
        <w:rPr>
          <w:b/>
          <w:i/>
          <w:color w:val="284430"/>
          <w:sz w:val="20"/>
          <w:szCs w:val="20"/>
        </w:rPr>
        <w:tab/>
        <w:t xml:space="preserve">SA regional coastal storm surge levels for </w:t>
      </w:r>
      <w:r w:rsidR="001141E9" w:rsidRPr="001141E9">
        <w:rPr>
          <w:b/>
          <w:i/>
          <w:color w:val="284430"/>
          <w:sz w:val="20"/>
          <w:szCs w:val="20"/>
        </w:rPr>
        <w:t xml:space="preserve">1-in-10 </w:t>
      </w:r>
      <w:proofErr w:type="spellStart"/>
      <w:r w:rsidR="001141E9" w:rsidRPr="001141E9">
        <w:rPr>
          <w:b/>
          <w:i/>
          <w:color w:val="284430"/>
          <w:sz w:val="20"/>
          <w:szCs w:val="20"/>
        </w:rPr>
        <w:t>yr</w:t>
      </w:r>
      <w:proofErr w:type="spellEnd"/>
      <w:r w:rsidR="00DE169C" w:rsidRPr="001141E9">
        <w:rPr>
          <w:b/>
          <w:i/>
          <w:color w:val="284430"/>
          <w:sz w:val="20"/>
          <w:szCs w:val="20"/>
        </w:rPr>
        <w:t xml:space="preserve"> </w:t>
      </w:r>
      <w:r w:rsidR="001141E9" w:rsidRPr="001141E9">
        <w:rPr>
          <w:b/>
          <w:i/>
          <w:color w:val="284430"/>
          <w:sz w:val="20"/>
          <w:szCs w:val="20"/>
        </w:rPr>
        <w:t>wave return period</w:t>
      </w:r>
      <w:r w:rsidR="00DE169C" w:rsidRPr="001141E9">
        <w:rPr>
          <w:b/>
          <w:i/>
          <w:color w:val="284430"/>
          <w:sz w:val="20"/>
          <w:szCs w:val="20"/>
        </w:rPr>
        <w:t xml:space="preserve"> and </w:t>
      </w:r>
      <w:r w:rsidR="001141E9" w:rsidRPr="001141E9">
        <w:rPr>
          <w:b/>
          <w:i/>
          <w:color w:val="284430"/>
          <w:sz w:val="20"/>
          <w:szCs w:val="20"/>
        </w:rPr>
        <w:t>0 m SLR scenario</w:t>
      </w:r>
    </w:p>
    <w:p w:rsidR="0046599D" w:rsidRDefault="0046599D" w:rsidP="0046599D">
      <w:pPr>
        <w:pStyle w:val="BodytextB"/>
      </w:pPr>
    </w:p>
    <w:p w:rsidR="001141E9" w:rsidRDefault="00E43DCB" w:rsidP="0046599D">
      <w:pPr>
        <w:pStyle w:val="BodytextB"/>
      </w:pPr>
      <w:r>
        <w:rPr>
          <w:noProof/>
          <w:lang w:eastAsia="en-GB"/>
        </w:rPr>
        <w:lastRenderedPageBreak/>
        <w:drawing>
          <wp:inline distT="0" distB="0" distL="0" distR="0">
            <wp:extent cx="5408299" cy="3823855"/>
            <wp:effectExtent l="0" t="0" r="1905" b="5715"/>
            <wp:docPr id="478" name="Picture 478" descr="D:\INFO\Risk\SAwaves\Andre_1_10yr_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NFO\Risk\SAwaves\Andre_1_10yr_2050.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4271" cy="3821007"/>
                    </a:xfrm>
                    <a:prstGeom prst="rect">
                      <a:avLst/>
                    </a:prstGeom>
                    <a:noFill/>
                    <a:ln>
                      <a:noFill/>
                    </a:ln>
                  </pic:spPr>
                </pic:pic>
              </a:graphicData>
            </a:graphic>
          </wp:inline>
        </w:drawing>
      </w:r>
    </w:p>
    <w:p w:rsidR="001141E9" w:rsidRPr="001141E9" w:rsidRDefault="001141E9" w:rsidP="001141E9">
      <w:pPr>
        <w:pStyle w:val="BodytextB"/>
        <w:rPr>
          <w:b/>
          <w:i/>
          <w:color w:val="284430"/>
          <w:sz w:val="20"/>
          <w:szCs w:val="20"/>
        </w:rPr>
      </w:pPr>
      <w:r w:rsidRPr="001141E9">
        <w:rPr>
          <w:b/>
          <w:i/>
          <w:color w:val="284430"/>
          <w:sz w:val="20"/>
          <w:szCs w:val="20"/>
        </w:rPr>
        <w:t>Figure 4.</w:t>
      </w:r>
      <w:r w:rsidR="008E184C">
        <w:rPr>
          <w:b/>
          <w:i/>
          <w:color w:val="284430"/>
          <w:sz w:val="20"/>
          <w:szCs w:val="20"/>
        </w:rPr>
        <w:t>12</w:t>
      </w:r>
      <w:r w:rsidRPr="001141E9">
        <w:rPr>
          <w:b/>
          <w:i/>
          <w:color w:val="284430"/>
          <w:sz w:val="20"/>
          <w:szCs w:val="20"/>
        </w:rPr>
        <w:t xml:space="preserve">: </w:t>
      </w:r>
      <w:r w:rsidRPr="001141E9">
        <w:rPr>
          <w:b/>
          <w:i/>
          <w:color w:val="284430"/>
          <w:sz w:val="20"/>
          <w:szCs w:val="20"/>
        </w:rPr>
        <w:tab/>
      </w:r>
      <w:r w:rsidRPr="001141E9">
        <w:rPr>
          <w:b/>
          <w:i/>
          <w:color w:val="284430"/>
          <w:sz w:val="20"/>
          <w:szCs w:val="20"/>
        </w:rPr>
        <w:tab/>
        <w:t xml:space="preserve">SA regional coastal storm surge levels for 1-in-10 </w:t>
      </w:r>
      <w:proofErr w:type="spellStart"/>
      <w:r w:rsidRPr="001141E9">
        <w:rPr>
          <w:b/>
          <w:i/>
          <w:color w:val="284430"/>
          <w:sz w:val="20"/>
          <w:szCs w:val="20"/>
        </w:rPr>
        <w:t>yr</w:t>
      </w:r>
      <w:proofErr w:type="spellEnd"/>
      <w:r w:rsidRPr="001141E9">
        <w:rPr>
          <w:b/>
          <w:i/>
          <w:color w:val="284430"/>
          <w:sz w:val="20"/>
          <w:szCs w:val="20"/>
        </w:rPr>
        <w:t xml:space="preserve"> wave return period and 0</w:t>
      </w:r>
      <w:r>
        <w:rPr>
          <w:b/>
          <w:i/>
          <w:color w:val="284430"/>
          <w:sz w:val="20"/>
          <w:szCs w:val="20"/>
        </w:rPr>
        <w:t>.</w:t>
      </w:r>
      <w:r w:rsidR="00EA764E">
        <w:rPr>
          <w:b/>
          <w:i/>
          <w:color w:val="284430"/>
          <w:sz w:val="20"/>
          <w:szCs w:val="20"/>
        </w:rPr>
        <w:t>3</w:t>
      </w:r>
      <w:r>
        <w:rPr>
          <w:b/>
          <w:i/>
          <w:color w:val="284430"/>
          <w:sz w:val="20"/>
          <w:szCs w:val="20"/>
        </w:rPr>
        <w:t>5</w:t>
      </w:r>
      <w:r w:rsidRPr="001141E9">
        <w:rPr>
          <w:b/>
          <w:i/>
          <w:color w:val="284430"/>
          <w:sz w:val="20"/>
          <w:szCs w:val="20"/>
        </w:rPr>
        <w:t xml:space="preserve"> m SLR scenario</w:t>
      </w:r>
    </w:p>
    <w:p w:rsidR="001141E9" w:rsidRDefault="001141E9" w:rsidP="0046599D">
      <w:pPr>
        <w:pStyle w:val="BodytextB"/>
      </w:pPr>
    </w:p>
    <w:p w:rsidR="001141E9" w:rsidRDefault="00E43DCB" w:rsidP="0046599D">
      <w:pPr>
        <w:pStyle w:val="BodytextB"/>
      </w:pPr>
      <w:r>
        <w:rPr>
          <w:noProof/>
          <w:lang w:eastAsia="en-GB"/>
        </w:rPr>
        <w:drawing>
          <wp:inline distT="0" distB="0" distL="0" distR="0">
            <wp:extent cx="5320145" cy="3761527"/>
            <wp:effectExtent l="0" t="0" r="0" b="0"/>
            <wp:docPr id="479" name="Picture 479" descr="D:\INFO\Risk\SAwaves\Andre_1_10yr_2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NFO\Risk\SAwaves\Andre_1_10yr_2100.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16183" cy="3758725"/>
                    </a:xfrm>
                    <a:prstGeom prst="rect">
                      <a:avLst/>
                    </a:prstGeom>
                    <a:noFill/>
                    <a:ln>
                      <a:noFill/>
                    </a:ln>
                  </pic:spPr>
                </pic:pic>
              </a:graphicData>
            </a:graphic>
          </wp:inline>
        </w:drawing>
      </w:r>
    </w:p>
    <w:p w:rsidR="001141E9" w:rsidRPr="001141E9" w:rsidRDefault="001141E9" w:rsidP="001141E9">
      <w:pPr>
        <w:pStyle w:val="BodytextB"/>
        <w:rPr>
          <w:b/>
          <w:i/>
          <w:color w:val="284430"/>
          <w:sz w:val="20"/>
          <w:szCs w:val="20"/>
        </w:rPr>
      </w:pPr>
      <w:r w:rsidRPr="001141E9">
        <w:rPr>
          <w:b/>
          <w:i/>
          <w:color w:val="284430"/>
          <w:sz w:val="20"/>
          <w:szCs w:val="20"/>
        </w:rPr>
        <w:t>Figure 4.</w:t>
      </w:r>
      <w:r w:rsidR="008E184C">
        <w:rPr>
          <w:b/>
          <w:i/>
          <w:color w:val="284430"/>
          <w:sz w:val="20"/>
          <w:szCs w:val="20"/>
        </w:rPr>
        <w:t>13</w:t>
      </w:r>
      <w:r w:rsidRPr="001141E9">
        <w:rPr>
          <w:b/>
          <w:i/>
          <w:color w:val="284430"/>
          <w:sz w:val="20"/>
          <w:szCs w:val="20"/>
        </w:rPr>
        <w:t xml:space="preserve">: </w:t>
      </w:r>
      <w:r w:rsidRPr="001141E9">
        <w:rPr>
          <w:b/>
          <w:i/>
          <w:color w:val="284430"/>
          <w:sz w:val="20"/>
          <w:szCs w:val="20"/>
        </w:rPr>
        <w:tab/>
      </w:r>
      <w:r w:rsidRPr="001141E9">
        <w:rPr>
          <w:b/>
          <w:i/>
          <w:color w:val="284430"/>
          <w:sz w:val="20"/>
          <w:szCs w:val="20"/>
        </w:rPr>
        <w:tab/>
        <w:t xml:space="preserve">SA regional coastal storm surge levels for 1-in-10 </w:t>
      </w:r>
      <w:proofErr w:type="spellStart"/>
      <w:r w:rsidRPr="001141E9">
        <w:rPr>
          <w:b/>
          <w:i/>
          <w:color w:val="284430"/>
          <w:sz w:val="20"/>
          <w:szCs w:val="20"/>
        </w:rPr>
        <w:t>yr</w:t>
      </w:r>
      <w:proofErr w:type="spellEnd"/>
      <w:r w:rsidRPr="001141E9">
        <w:rPr>
          <w:b/>
          <w:i/>
          <w:color w:val="284430"/>
          <w:sz w:val="20"/>
          <w:szCs w:val="20"/>
        </w:rPr>
        <w:t xml:space="preserve"> wave return period and </w:t>
      </w:r>
      <w:r>
        <w:rPr>
          <w:b/>
          <w:i/>
          <w:color w:val="284430"/>
          <w:sz w:val="20"/>
          <w:szCs w:val="20"/>
        </w:rPr>
        <w:t>1</w:t>
      </w:r>
      <w:r w:rsidRPr="001141E9">
        <w:rPr>
          <w:b/>
          <w:i/>
          <w:color w:val="284430"/>
          <w:sz w:val="20"/>
          <w:szCs w:val="20"/>
        </w:rPr>
        <w:t xml:space="preserve"> m SLR scenario</w:t>
      </w:r>
    </w:p>
    <w:p w:rsidR="001141E9" w:rsidRDefault="001141E9" w:rsidP="0046599D">
      <w:pPr>
        <w:pStyle w:val="BodytextB"/>
      </w:pPr>
    </w:p>
    <w:p w:rsidR="00EA764E" w:rsidRDefault="00E43DCB" w:rsidP="0046599D">
      <w:pPr>
        <w:pStyle w:val="BodytextB"/>
      </w:pPr>
      <w:r>
        <w:rPr>
          <w:noProof/>
          <w:lang w:eastAsia="en-GB"/>
        </w:rPr>
        <w:lastRenderedPageBreak/>
        <w:drawing>
          <wp:inline distT="0" distB="0" distL="0" distR="0">
            <wp:extent cx="5458691" cy="3859484"/>
            <wp:effectExtent l="0" t="0" r="8890" b="8255"/>
            <wp:docPr id="480" name="Picture 480" descr="D:\INFO\Risk\SAwaves\Andre_1_50yr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NFO\Risk\SAwaves\Andre_1_50yr_2013.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54625" cy="3856609"/>
                    </a:xfrm>
                    <a:prstGeom prst="rect">
                      <a:avLst/>
                    </a:prstGeom>
                    <a:noFill/>
                    <a:ln>
                      <a:noFill/>
                    </a:ln>
                  </pic:spPr>
                </pic:pic>
              </a:graphicData>
            </a:graphic>
          </wp:inline>
        </w:drawing>
      </w:r>
    </w:p>
    <w:p w:rsidR="001141E9" w:rsidRPr="001141E9" w:rsidRDefault="001141E9" w:rsidP="001141E9">
      <w:pPr>
        <w:pStyle w:val="BodytextB"/>
        <w:rPr>
          <w:b/>
          <w:i/>
          <w:color w:val="284430"/>
          <w:sz w:val="20"/>
          <w:szCs w:val="20"/>
        </w:rPr>
      </w:pPr>
      <w:r w:rsidRPr="001141E9">
        <w:rPr>
          <w:b/>
          <w:i/>
          <w:color w:val="284430"/>
          <w:sz w:val="20"/>
          <w:szCs w:val="20"/>
        </w:rPr>
        <w:t>Figure 4.</w:t>
      </w:r>
      <w:r w:rsidR="008E184C">
        <w:rPr>
          <w:b/>
          <w:i/>
          <w:color w:val="284430"/>
          <w:sz w:val="20"/>
          <w:szCs w:val="20"/>
        </w:rPr>
        <w:t>14</w:t>
      </w:r>
      <w:r w:rsidRPr="001141E9">
        <w:rPr>
          <w:b/>
          <w:i/>
          <w:color w:val="284430"/>
          <w:sz w:val="20"/>
          <w:szCs w:val="20"/>
        </w:rPr>
        <w:t xml:space="preserve">: </w:t>
      </w:r>
      <w:r w:rsidRPr="001141E9">
        <w:rPr>
          <w:b/>
          <w:i/>
          <w:color w:val="284430"/>
          <w:sz w:val="20"/>
          <w:szCs w:val="20"/>
        </w:rPr>
        <w:tab/>
      </w:r>
      <w:r w:rsidRPr="001141E9">
        <w:rPr>
          <w:b/>
          <w:i/>
          <w:color w:val="284430"/>
          <w:sz w:val="20"/>
          <w:szCs w:val="20"/>
        </w:rPr>
        <w:tab/>
        <w:t xml:space="preserve">SA regional coastal storm surge levels for </w:t>
      </w:r>
      <w:r>
        <w:rPr>
          <w:b/>
          <w:i/>
          <w:color w:val="284430"/>
          <w:sz w:val="20"/>
          <w:szCs w:val="20"/>
        </w:rPr>
        <w:t>1-in-5</w:t>
      </w:r>
      <w:r w:rsidRPr="001141E9">
        <w:rPr>
          <w:b/>
          <w:i/>
          <w:color w:val="284430"/>
          <w:sz w:val="20"/>
          <w:szCs w:val="20"/>
        </w:rPr>
        <w:t xml:space="preserve">0 </w:t>
      </w:r>
      <w:proofErr w:type="spellStart"/>
      <w:r w:rsidRPr="001141E9">
        <w:rPr>
          <w:b/>
          <w:i/>
          <w:color w:val="284430"/>
          <w:sz w:val="20"/>
          <w:szCs w:val="20"/>
        </w:rPr>
        <w:t>yr</w:t>
      </w:r>
      <w:proofErr w:type="spellEnd"/>
      <w:r w:rsidRPr="001141E9">
        <w:rPr>
          <w:b/>
          <w:i/>
          <w:color w:val="284430"/>
          <w:sz w:val="20"/>
          <w:szCs w:val="20"/>
        </w:rPr>
        <w:t xml:space="preserve"> wave return period and 0 m SLR scenario</w:t>
      </w:r>
    </w:p>
    <w:p w:rsidR="001141E9" w:rsidRDefault="001141E9" w:rsidP="0046599D">
      <w:pPr>
        <w:pStyle w:val="BodytextB"/>
      </w:pPr>
    </w:p>
    <w:p w:rsidR="00EA764E" w:rsidRDefault="00E43DCB" w:rsidP="0046599D">
      <w:pPr>
        <w:pStyle w:val="BodytextB"/>
      </w:pPr>
      <w:r>
        <w:rPr>
          <w:noProof/>
          <w:lang w:eastAsia="en-GB"/>
        </w:rPr>
        <w:drawing>
          <wp:inline distT="0" distB="0" distL="0" distR="0">
            <wp:extent cx="5472545" cy="3869279"/>
            <wp:effectExtent l="0" t="0" r="0" b="0"/>
            <wp:docPr id="481" name="Picture 481" descr="D:\INFO\Risk\SAwaves\Andre_1_50yr_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NFO\Risk\SAwaves\Andre_1_50yr_2050.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68469" cy="3866397"/>
                    </a:xfrm>
                    <a:prstGeom prst="rect">
                      <a:avLst/>
                    </a:prstGeom>
                    <a:noFill/>
                    <a:ln>
                      <a:noFill/>
                    </a:ln>
                  </pic:spPr>
                </pic:pic>
              </a:graphicData>
            </a:graphic>
          </wp:inline>
        </w:drawing>
      </w:r>
    </w:p>
    <w:p w:rsidR="001141E9" w:rsidRPr="001141E9" w:rsidRDefault="001141E9" w:rsidP="001141E9">
      <w:pPr>
        <w:pStyle w:val="BodytextB"/>
        <w:rPr>
          <w:b/>
          <w:i/>
          <w:color w:val="284430"/>
          <w:sz w:val="20"/>
          <w:szCs w:val="20"/>
        </w:rPr>
      </w:pPr>
      <w:r w:rsidRPr="001141E9">
        <w:rPr>
          <w:b/>
          <w:i/>
          <w:color w:val="284430"/>
          <w:sz w:val="20"/>
          <w:szCs w:val="20"/>
        </w:rPr>
        <w:t>Figure 4.</w:t>
      </w:r>
      <w:r w:rsidR="008E184C">
        <w:rPr>
          <w:b/>
          <w:i/>
          <w:color w:val="284430"/>
          <w:sz w:val="20"/>
          <w:szCs w:val="20"/>
        </w:rPr>
        <w:t>15</w:t>
      </w:r>
      <w:r w:rsidRPr="001141E9">
        <w:rPr>
          <w:b/>
          <w:i/>
          <w:color w:val="284430"/>
          <w:sz w:val="20"/>
          <w:szCs w:val="20"/>
        </w:rPr>
        <w:t xml:space="preserve">: </w:t>
      </w:r>
      <w:r w:rsidRPr="001141E9">
        <w:rPr>
          <w:b/>
          <w:i/>
          <w:color w:val="284430"/>
          <w:sz w:val="20"/>
          <w:szCs w:val="20"/>
        </w:rPr>
        <w:tab/>
      </w:r>
      <w:r w:rsidRPr="001141E9">
        <w:rPr>
          <w:b/>
          <w:i/>
          <w:color w:val="284430"/>
          <w:sz w:val="20"/>
          <w:szCs w:val="20"/>
        </w:rPr>
        <w:tab/>
        <w:t xml:space="preserve">SA regional coastal storm surge levels for </w:t>
      </w:r>
      <w:r>
        <w:rPr>
          <w:b/>
          <w:i/>
          <w:color w:val="284430"/>
          <w:sz w:val="20"/>
          <w:szCs w:val="20"/>
        </w:rPr>
        <w:t>1-in-5</w:t>
      </w:r>
      <w:r w:rsidRPr="001141E9">
        <w:rPr>
          <w:b/>
          <w:i/>
          <w:color w:val="284430"/>
          <w:sz w:val="20"/>
          <w:szCs w:val="20"/>
        </w:rPr>
        <w:t xml:space="preserve">0 </w:t>
      </w:r>
      <w:proofErr w:type="spellStart"/>
      <w:r w:rsidRPr="001141E9">
        <w:rPr>
          <w:b/>
          <w:i/>
          <w:color w:val="284430"/>
          <w:sz w:val="20"/>
          <w:szCs w:val="20"/>
        </w:rPr>
        <w:t>yr</w:t>
      </w:r>
      <w:proofErr w:type="spellEnd"/>
      <w:r w:rsidRPr="001141E9">
        <w:rPr>
          <w:b/>
          <w:i/>
          <w:color w:val="284430"/>
          <w:sz w:val="20"/>
          <w:szCs w:val="20"/>
        </w:rPr>
        <w:t xml:space="preserve"> wave return period and 0</w:t>
      </w:r>
      <w:r>
        <w:rPr>
          <w:b/>
          <w:i/>
          <w:color w:val="284430"/>
          <w:sz w:val="20"/>
          <w:szCs w:val="20"/>
        </w:rPr>
        <w:t>.</w:t>
      </w:r>
      <w:r w:rsidR="00EA764E">
        <w:rPr>
          <w:b/>
          <w:i/>
          <w:color w:val="284430"/>
          <w:sz w:val="20"/>
          <w:szCs w:val="20"/>
        </w:rPr>
        <w:t>3</w:t>
      </w:r>
      <w:r>
        <w:rPr>
          <w:b/>
          <w:i/>
          <w:color w:val="284430"/>
          <w:sz w:val="20"/>
          <w:szCs w:val="20"/>
        </w:rPr>
        <w:t>5</w:t>
      </w:r>
      <w:r w:rsidRPr="001141E9">
        <w:rPr>
          <w:b/>
          <w:i/>
          <w:color w:val="284430"/>
          <w:sz w:val="20"/>
          <w:szCs w:val="20"/>
        </w:rPr>
        <w:t xml:space="preserve"> m SLR scenario</w:t>
      </w:r>
    </w:p>
    <w:p w:rsidR="001141E9" w:rsidRDefault="001141E9" w:rsidP="0046599D">
      <w:pPr>
        <w:pStyle w:val="BodytextB"/>
      </w:pPr>
    </w:p>
    <w:p w:rsidR="00EA764E" w:rsidRDefault="00E43DCB" w:rsidP="0046599D">
      <w:pPr>
        <w:pStyle w:val="BodytextB"/>
      </w:pPr>
      <w:r>
        <w:rPr>
          <w:noProof/>
          <w:lang w:eastAsia="en-GB"/>
        </w:rPr>
        <w:lastRenderedPageBreak/>
        <w:drawing>
          <wp:inline distT="0" distB="0" distL="0" distR="0">
            <wp:extent cx="5731510" cy="4052377"/>
            <wp:effectExtent l="0" t="0" r="2540" b="5715"/>
            <wp:docPr id="482" name="Picture 482" descr="D:\INFO\Risk\SAwaves\Andre_1_50yr_2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NFO\Risk\SAwaves\Andre_1_50yr_2100.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4052377"/>
                    </a:xfrm>
                    <a:prstGeom prst="rect">
                      <a:avLst/>
                    </a:prstGeom>
                    <a:noFill/>
                    <a:ln>
                      <a:noFill/>
                    </a:ln>
                  </pic:spPr>
                </pic:pic>
              </a:graphicData>
            </a:graphic>
          </wp:inline>
        </w:drawing>
      </w:r>
    </w:p>
    <w:p w:rsidR="001141E9" w:rsidRPr="001141E9" w:rsidRDefault="001141E9" w:rsidP="001141E9">
      <w:pPr>
        <w:pStyle w:val="BodytextB"/>
        <w:rPr>
          <w:b/>
          <w:i/>
          <w:color w:val="284430"/>
          <w:sz w:val="20"/>
          <w:szCs w:val="20"/>
        </w:rPr>
      </w:pPr>
      <w:r w:rsidRPr="001141E9">
        <w:rPr>
          <w:b/>
          <w:i/>
          <w:color w:val="284430"/>
          <w:sz w:val="20"/>
          <w:szCs w:val="20"/>
        </w:rPr>
        <w:t>Figure 4.</w:t>
      </w:r>
      <w:r w:rsidR="008E184C">
        <w:rPr>
          <w:b/>
          <w:i/>
          <w:color w:val="284430"/>
          <w:sz w:val="20"/>
          <w:szCs w:val="20"/>
        </w:rPr>
        <w:t>16</w:t>
      </w:r>
      <w:r w:rsidRPr="001141E9">
        <w:rPr>
          <w:b/>
          <w:i/>
          <w:color w:val="284430"/>
          <w:sz w:val="20"/>
          <w:szCs w:val="20"/>
        </w:rPr>
        <w:t xml:space="preserve">: </w:t>
      </w:r>
      <w:r w:rsidRPr="001141E9">
        <w:rPr>
          <w:b/>
          <w:i/>
          <w:color w:val="284430"/>
          <w:sz w:val="20"/>
          <w:szCs w:val="20"/>
        </w:rPr>
        <w:tab/>
      </w:r>
      <w:r w:rsidRPr="001141E9">
        <w:rPr>
          <w:b/>
          <w:i/>
          <w:color w:val="284430"/>
          <w:sz w:val="20"/>
          <w:szCs w:val="20"/>
        </w:rPr>
        <w:tab/>
        <w:t>SA regional coastal storm surge levels for 1-in-</w:t>
      </w:r>
      <w:r>
        <w:rPr>
          <w:b/>
          <w:i/>
          <w:color w:val="284430"/>
          <w:sz w:val="20"/>
          <w:szCs w:val="20"/>
        </w:rPr>
        <w:t>5</w:t>
      </w:r>
      <w:r w:rsidRPr="001141E9">
        <w:rPr>
          <w:b/>
          <w:i/>
          <w:color w:val="284430"/>
          <w:sz w:val="20"/>
          <w:szCs w:val="20"/>
        </w:rPr>
        <w:t xml:space="preserve">0 </w:t>
      </w:r>
      <w:proofErr w:type="spellStart"/>
      <w:r w:rsidRPr="001141E9">
        <w:rPr>
          <w:b/>
          <w:i/>
          <w:color w:val="284430"/>
          <w:sz w:val="20"/>
          <w:szCs w:val="20"/>
        </w:rPr>
        <w:t>yr</w:t>
      </w:r>
      <w:proofErr w:type="spellEnd"/>
      <w:r w:rsidRPr="001141E9">
        <w:rPr>
          <w:b/>
          <w:i/>
          <w:color w:val="284430"/>
          <w:sz w:val="20"/>
          <w:szCs w:val="20"/>
        </w:rPr>
        <w:t xml:space="preserve"> wave return period and </w:t>
      </w:r>
      <w:r>
        <w:rPr>
          <w:b/>
          <w:i/>
          <w:color w:val="284430"/>
          <w:sz w:val="20"/>
          <w:szCs w:val="20"/>
        </w:rPr>
        <w:t>1</w:t>
      </w:r>
      <w:r w:rsidRPr="001141E9">
        <w:rPr>
          <w:b/>
          <w:i/>
          <w:color w:val="284430"/>
          <w:sz w:val="20"/>
          <w:szCs w:val="20"/>
        </w:rPr>
        <w:t xml:space="preserve"> m SLR scenario</w:t>
      </w:r>
    </w:p>
    <w:p w:rsidR="001141E9" w:rsidRDefault="001141E9" w:rsidP="0046599D">
      <w:pPr>
        <w:pStyle w:val="BodytextB"/>
      </w:pPr>
    </w:p>
    <w:p w:rsidR="001141E9" w:rsidRDefault="001141E9" w:rsidP="0046599D">
      <w:pPr>
        <w:pStyle w:val="BodytextB"/>
      </w:pPr>
    </w:p>
    <w:p w:rsidR="001141E9" w:rsidRDefault="001141E9" w:rsidP="0046599D">
      <w:pPr>
        <w:pStyle w:val="BodytextB"/>
      </w:pPr>
    </w:p>
    <w:p w:rsidR="001141E9" w:rsidRPr="001141E9" w:rsidRDefault="001141E9" w:rsidP="0046599D">
      <w:pPr>
        <w:pStyle w:val="BodytextB"/>
        <w:rPr>
          <w:i/>
        </w:rPr>
      </w:pPr>
      <w:r w:rsidRPr="001141E9">
        <w:rPr>
          <w:i/>
        </w:rPr>
        <w:t xml:space="preserve">Note, that the above results are coastal “storm surge” levels and do not include wave </w:t>
      </w:r>
      <w:proofErr w:type="spellStart"/>
      <w:r w:rsidRPr="001141E9">
        <w:rPr>
          <w:i/>
        </w:rPr>
        <w:t>runup</w:t>
      </w:r>
      <w:proofErr w:type="spellEnd"/>
      <w:r w:rsidRPr="001141E9">
        <w:rPr>
          <w:i/>
        </w:rPr>
        <w:t xml:space="preserve"> effects, as discussed in Section 4.3. </w:t>
      </w:r>
    </w:p>
    <w:p w:rsidR="0046599D" w:rsidRDefault="0046599D" w:rsidP="00891E61">
      <w:pPr>
        <w:pStyle w:val="BodytextB"/>
      </w:pPr>
    </w:p>
    <w:p w:rsidR="008E184C" w:rsidRDefault="008E184C" w:rsidP="00891E61">
      <w:pPr>
        <w:pStyle w:val="BodytextB"/>
      </w:pPr>
    </w:p>
    <w:p w:rsidR="00B2205B" w:rsidRPr="00B2205B" w:rsidRDefault="00B2205B" w:rsidP="00891E61">
      <w:pPr>
        <w:pStyle w:val="BodytextB"/>
      </w:pPr>
    </w:p>
    <w:p w:rsidR="00B2205B" w:rsidRPr="00B2205B" w:rsidRDefault="00B2205B" w:rsidP="000C07D4">
      <w:pPr>
        <w:pStyle w:val="Heading2"/>
      </w:pPr>
      <w:bookmarkStart w:id="83" w:name="_Toc311364716"/>
      <w:bookmarkStart w:id="84" w:name="_Toc351978742"/>
      <w:r w:rsidRPr="00B2205B">
        <w:t>wave run-up</w:t>
      </w:r>
      <w:bookmarkEnd w:id="83"/>
      <w:bookmarkEnd w:id="84"/>
    </w:p>
    <w:p w:rsidR="00EA764E" w:rsidRDefault="00EA764E" w:rsidP="000C6557">
      <w:pPr>
        <w:pStyle w:val="BodytextB"/>
      </w:pPr>
    </w:p>
    <w:p w:rsidR="000C6557" w:rsidRDefault="000C6557" w:rsidP="000C6557">
      <w:pPr>
        <w:pStyle w:val="BodytextB"/>
      </w:pPr>
      <w:r w:rsidRPr="00EA764E">
        <w:t xml:space="preserve">Wave run-up prediction and the combined impact of waves, tides and SLR/climate change effects are addressed in this </w:t>
      </w:r>
      <w:r w:rsidR="00EA764E" w:rsidRPr="00EA764E">
        <w:t>section</w:t>
      </w:r>
      <w:r w:rsidRPr="00EA764E">
        <w:t>.</w:t>
      </w:r>
    </w:p>
    <w:p w:rsidR="00EA764E" w:rsidRPr="00B2205B" w:rsidRDefault="00EA764E" w:rsidP="000C6557">
      <w:pPr>
        <w:pStyle w:val="BodytextB"/>
      </w:pPr>
    </w:p>
    <w:p w:rsidR="000C6557" w:rsidRDefault="000C6557" w:rsidP="00891E61">
      <w:pPr>
        <w:pStyle w:val="BodytextB"/>
      </w:pPr>
    </w:p>
    <w:p w:rsidR="00FD7974" w:rsidRPr="00FD7974" w:rsidRDefault="00FD7974" w:rsidP="00FD7974">
      <w:pPr>
        <w:pStyle w:val="Heading3"/>
      </w:pPr>
      <w:bookmarkStart w:id="85" w:name="_Toc351978743"/>
      <w:r>
        <w:t>Wave run-up p</w:t>
      </w:r>
      <w:r w:rsidRPr="00FD7974">
        <w:t>rediction methods</w:t>
      </w:r>
      <w:bookmarkEnd w:id="85"/>
    </w:p>
    <w:p w:rsidR="00FD7974" w:rsidRDefault="00FD7974" w:rsidP="00891E61">
      <w:pPr>
        <w:pStyle w:val="BodytextB"/>
      </w:pPr>
    </w:p>
    <w:p w:rsidR="00102646" w:rsidRPr="00917F63" w:rsidRDefault="006F0C49" w:rsidP="00917F63">
      <w:pPr>
        <w:pStyle w:val="BodytextB"/>
      </w:pPr>
      <w:r>
        <w:t>A</w:t>
      </w:r>
      <w:r w:rsidR="00B2205B" w:rsidRPr="00B2205B">
        <w:t xml:space="preserve">n important step in </w:t>
      </w:r>
      <w:r>
        <w:t>quantifying coastal flooding hazards (and</w:t>
      </w:r>
      <w:r w:rsidR="005B1A9A">
        <w:t xml:space="preserve">, for example, </w:t>
      </w:r>
      <w:r>
        <w:t xml:space="preserve">in </w:t>
      </w:r>
      <w:r w:rsidR="00B2205B" w:rsidRPr="00B2205B">
        <w:t>calculating setback lines</w:t>
      </w:r>
      <w:r>
        <w:t>,</w:t>
      </w:r>
      <w:r w:rsidR="00B2205B" w:rsidRPr="00B2205B">
        <w:t xml:space="preserve"> i.e. adequate development setback distances) is the determination of wave run-up, i.e. the maximum point that storm waves can reach</w:t>
      </w:r>
      <w:r w:rsidR="001731F8">
        <w:t xml:space="preserve"> (</w:t>
      </w:r>
      <w:r w:rsidR="001731F8" w:rsidRPr="00917F63">
        <w:t xml:space="preserve">Figure </w:t>
      </w:r>
      <w:r w:rsidR="00917F63" w:rsidRPr="00917F63">
        <w:t>2</w:t>
      </w:r>
      <w:r w:rsidR="001731F8" w:rsidRPr="00917F63">
        <w:t>.3</w:t>
      </w:r>
      <w:r w:rsidR="001731F8">
        <w:t>)</w:t>
      </w:r>
      <w:r w:rsidR="00B2205B" w:rsidRPr="00B2205B">
        <w:t xml:space="preserve">. </w:t>
      </w:r>
      <w:r w:rsidR="005B1A9A" w:rsidRPr="005B1A9A">
        <w:t>The wave run-up is mainly a function of parameters such as wave height, direction and period, the surf zone width, type of wave breaking, the roughness, slope and permeability of the near and inshore profile (e.g. rocks or sand), the shape of the beach profile and the wave height distribution (</w:t>
      </w:r>
      <w:proofErr w:type="spellStart"/>
      <w:r w:rsidR="005B1A9A" w:rsidRPr="005B1A9A">
        <w:t>Battjes</w:t>
      </w:r>
      <w:proofErr w:type="spellEnd"/>
      <w:r w:rsidR="005B1A9A" w:rsidRPr="005B1A9A">
        <w:t>, 1974). A steeper beach slope, for example, leads to more severe wave run-up.</w:t>
      </w:r>
      <w:r w:rsidR="005B1A9A">
        <w:t xml:space="preserve"> </w:t>
      </w:r>
      <w:r w:rsidR="00B2205B" w:rsidRPr="00B2205B">
        <w:t xml:space="preserve">In a literature review of wave run-up prediction methods, 15 such methods were considered of which 7 were evaluated in more </w:t>
      </w:r>
      <w:r w:rsidR="00B2205B" w:rsidRPr="00B2205B">
        <w:lastRenderedPageBreak/>
        <w:t xml:space="preserve">detail. These were: </w:t>
      </w:r>
      <w:proofErr w:type="spellStart"/>
      <w:r w:rsidR="00B2205B" w:rsidRPr="00B2205B">
        <w:t>Battjes</w:t>
      </w:r>
      <w:proofErr w:type="spellEnd"/>
      <w:r w:rsidR="00B2205B" w:rsidRPr="00B2205B">
        <w:t xml:space="preserve"> (1971); Nielsen &amp; </w:t>
      </w:r>
      <w:proofErr w:type="spellStart"/>
      <w:r w:rsidR="00B2205B" w:rsidRPr="00B2205B">
        <w:t>Hanslow</w:t>
      </w:r>
      <w:proofErr w:type="spellEnd"/>
      <w:r w:rsidR="00B2205B" w:rsidRPr="00B2205B">
        <w:t xml:space="preserve"> (1991); three formulations by Ahrens and </w:t>
      </w:r>
      <w:proofErr w:type="spellStart"/>
      <w:r w:rsidR="00B2205B" w:rsidRPr="00B2205B">
        <w:t>Seelig</w:t>
      </w:r>
      <w:proofErr w:type="spellEnd"/>
      <w:r w:rsidR="00B2205B" w:rsidRPr="00B2205B">
        <w:t xml:space="preserve"> (2001); two formulations by Ruggiero </w:t>
      </w:r>
      <w:r w:rsidR="00B2205B" w:rsidRPr="00917F63">
        <w:t>et al</w:t>
      </w:r>
      <w:r w:rsidR="00B2205B" w:rsidRPr="00B2205B">
        <w:t xml:space="preserve">. (2001); </w:t>
      </w:r>
      <w:proofErr w:type="spellStart"/>
      <w:r w:rsidR="00B2205B" w:rsidRPr="00B2205B">
        <w:t>Guza</w:t>
      </w:r>
      <w:proofErr w:type="spellEnd"/>
      <w:r w:rsidR="00B2205B" w:rsidRPr="00B2205B">
        <w:t xml:space="preserve"> and Thornton (1982); and </w:t>
      </w:r>
      <w:proofErr w:type="spellStart"/>
      <w:r w:rsidR="00B2205B" w:rsidRPr="00B2205B">
        <w:t>Stockdon</w:t>
      </w:r>
      <w:proofErr w:type="spellEnd"/>
      <w:r w:rsidR="00B2205B" w:rsidRPr="00B2205B">
        <w:t xml:space="preserve"> </w:t>
      </w:r>
      <w:r w:rsidR="00B2205B" w:rsidRPr="00917F63">
        <w:t>et al</w:t>
      </w:r>
      <w:r w:rsidR="00B2205B" w:rsidRPr="00B2205B">
        <w:t xml:space="preserve">. (2006). </w:t>
      </w:r>
      <w:r w:rsidR="00102646" w:rsidRPr="00B2205B">
        <w:t xml:space="preserve">(Most recently a promising formulation for SA has been proposed by Mather </w:t>
      </w:r>
      <w:r w:rsidR="00102646" w:rsidRPr="00917F63">
        <w:t xml:space="preserve">et al. </w:t>
      </w:r>
      <w:r w:rsidR="00102646" w:rsidRPr="00B2205B">
        <w:t>(2011), but th</w:t>
      </w:r>
      <w:r w:rsidR="00102646">
        <w:t>e</w:t>
      </w:r>
      <w:r w:rsidR="00102646" w:rsidRPr="00B2205B">
        <w:t xml:space="preserve"> </w:t>
      </w:r>
      <w:r w:rsidR="00102646">
        <w:t>general validity and applicability for SA conditions needs to be investigated further</w:t>
      </w:r>
      <w:r w:rsidR="00102646" w:rsidRPr="00B2205B">
        <w:t xml:space="preserve">.) </w:t>
      </w:r>
      <w:r w:rsidR="00B2205B" w:rsidRPr="00B2205B">
        <w:t xml:space="preserve">Of the more empirical formulations, Nielsen and </w:t>
      </w:r>
      <w:proofErr w:type="spellStart"/>
      <w:r w:rsidR="00B2205B" w:rsidRPr="00B2205B">
        <w:t>Hanslow</w:t>
      </w:r>
      <w:proofErr w:type="spellEnd"/>
      <w:r w:rsidR="00B2205B" w:rsidRPr="00B2205B">
        <w:t xml:space="preserve"> (1991) and Ruggiero </w:t>
      </w:r>
      <w:r w:rsidR="00B2205B" w:rsidRPr="00917F63">
        <w:t>et al</w:t>
      </w:r>
      <w:r w:rsidR="00B2205B" w:rsidRPr="00B2205B">
        <w:t xml:space="preserve">. (2001) appear to be most suitable; with the former being easier to apply. The Nielsen and </w:t>
      </w:r>
      <w:proofErr w:type="spellStart"/>
      <w:r w:rsidR="00B2205B" w:rsidRPr="00B2205B">
        <w:t>Hanslow</w:t>
      </w:r>
      <w:proofErr w:type="spellEnd"/>
      <w:r w:rsidR="00B2205B" w:rsidRPr="00B2205B">
        <w:t xml:space="preserve"> (1991) model requires the wave height</w:t>
      </w:r>
      <w:r w:rsidR="00102646">
        <w:t xml:space="preserve"> (</w:t>
      </w:r>
      <w:proofErr w:type="spellStart"/>
      <w:r w:rsidR="00102646">
        <w:t>H</w:t>
      </w:r>
      <w:r w:rsidR="00102646" w:rsidRPr="00917F63">
        <w:t>s</w:t>
      </w:r>
      <w:proofErr w:type="spellEnd"/>
      <w:r w:rsidR="00102646">
        <w:t>)</w:t>
      </w:r>
      <w:r w:rsidR="00B2205B" w:rsidRPr="00B2205B">
        <w:t xml:space="preserve"> and period</w:t>
      </w:r>
      <w:r w:rsidR="00102646">
        <w:t xml:space="preserve"> (T)</w:t>
      </w:r>
      <w:r w:rsidR="00B2205B" w:rsidRPr="00B2205B">
        <w:t xml:space="preserve">, beach slope </w:t>
      </w:r>
      <w:r w:rsidR="00102646">
        <w:t>(tan α)</w:t>
      </w:r>
      <w:r w:rsidR="00086A3A">
        <w:t xml:space="preserve">, </w:t>
      </w:r>
      <w:r w:rsidR="00086A3A" w:rsidRPr="00917F63">
        <w:t>the gravitational acceleration constant (g = 9.81m.s-1),</w:t>
      </w:r>
      <w:r w:rsidR="00D546C8">
        <w:t xml:space="preserve"> </w:t>
      </w:r>
      <w:r w:rsidR="00B2205B" w:rsidRPr="00B2205B">
        <w:t>and water level</w:t>
      </w:r>
      <w:r w:rsidR="00102646">
        <w:t xml:space="preserve"> (WL)</w:t>
      </w:r>
      <w:r w:rsidR="00B2205B" w:rsidRPr="00B2205B">
        <w:t xml:space="preserve">. </w:t>
      </w:r>
      <w:r w:rsidR="00102646" w:rsidRPr="00917F63">
        <w:t>Two different formulae are derived for the wave run-up height using this method, depending on whether tan</w:t>
      </w:r>
      <w:r w:rsidR="00102646" w:rsidRPr="00102646">
        <w:t xml:space="preserve"> </w:t>
      </w:r>
      <w:r w:rsidR="00D546C8">
        <w:t>(</w:t>
      </w:r>
      <w:r w:rsidR="00102646">
        <w:t>α</w:t>
      </w:r>
      <w:r w:rsidR="00102646" w:rsidRPr="00917F63">
        <w:t>) is greater or less than 0.1</w:t>
      </w:r>
      <w:r w:rsidR="00086A3A" w:rsidRPr="00917F63">
        <w:t>.</w:t>
      </w:r>
    </w:p>
    <w:p w:rsidR="00102646" w:rsidRPr="00102646" w:rsidRDefault="00102646" w:rsidP="00102646">
      <w:pPr>
        <w:rPr>
          <w:lang w:val="en-ZA"/>
        </w:rPr>
      </w:pPr>
      <w:r w:rsidRPr="00102646">
        <w:rPr>
          <w:lang w:val="en-ZA"/>
        </w:rPr>
        <w:t xml:space="preserve"> </w:t>
      </w:r>
    </w:p>
    <w:p w:rsidR="00102646" w:rsidRPr="00102646" w:rsidRDefault="00102646" w:rsidP="00917F63">
      <w:pPr>
        <w:ind w:left="567"/>
      </w:pPr>
      <w:r w:rsidRPr="00102646">
        <w:t xml:space="preserve">For </w:t>
      </w:r>
      <w:r w:rsidRPr="00102646">
        <w:rPr>
          <w:i/>
        </w:rPr>
        <w:t>tan</w:t>
      </w:r>
      <w:r w:rsidRPr="00102646">
        <w:t xml:space="preserve"> </w:t>
      </w:r>
      <w:r w:rsidRPr="00102646">
        <w:rPr>
          <w:i/>
        </w:rPr>
        <w:t>(α)</w:t>
      </w:r>
      <w:r w:rsidRPr="00102646">
        <w:t xml:space="preserve"> greater than 0.1:</w:t>
      </w:r>
    </w:p>
    <w:p w:rsidR="00102646" w:rsidRPr="00102646" w:rsidRDefault="00086A3A" w:rsidP="00917F63">
      <w:pPr>
        <w:ind w:left="567"/>
      </w:pPr>
      <w:r>
        <w:t>          </w:t>
      </w:r>
      <w:r w:rsidR="00102646" w:rsidRPr="00102646">
        <w:t> </w:t>
      </w:r>
      <w:r>
        <w:tab/>
      </w:r>
      <w:r>
        <w:tab/>
      </w:r>
      <w:r w:rsidR="00102646" w:rsidRPr="00102646">
        <w:object w:dxaOrig="3280" w:dyaOrig="400">
          <v:shape id="_x0000_i1025" type="#_x0000_t75" style="width:164.4pt;height:20.4pt" o:ole="">
            <v:imagedata r:id="rId104" o:title=""/>
          </v:shape>
          <o:OLEObject Type="Embed" ProgID="Equation.3" ShapeID="_x0000_i1025" DrawAspect="Content" ObjectID="_1425721400" r:id="rId105"/>
        </w:object>
      </w:r>
      <w:r w:rsidR="00102646" w:rsidRPr="00102646">
        <w:t>                     </w:t>
      </w:r>
      <w:r w:rsidR="00102646" w:rsidRPr="00102646">
        <w:tab/>
        <w:t xml:space="preserve">   </w:t>
      </w:r>
      <w:r w:rsidR="00102646" w:rsidRPr="00102646">
        <w:tab/>
      </w:r>
      <w:r w:rsidR="00102646" w:rsidRPr="00102646">
        <w:tab/>
      </w:r>
    </w:p>
    <w:p w:rsidR="00102646" w:rsidRPr="00102646" w:rsidRDefault="00102646" w:rsidP="00917F63">
      <w:pPr>
        <w:ind w:left="567"/>
      </w:pPr>
      <w:r w:rsidRPr="00102646">
        <w:t> </w:t>
      </w:r>
    </w:p>
    <w:p w:rsidR="00102646" w:rsidRPr="00102646" w:rsidRDefault="00102646" w:rsidP="00917F63">
      <w:pPr>
        <w:ind w:left="567"/>
      </w:pPr>
      <w:r w:rsidRPr="00102646">
        <w:t xml:space="preserve">And for </w:t>
      </w:r>
      <w:proofErr w:type="gramStart"/>
      <w:r w:rsidRPr="00102646">
        <w:rPr>
          <w:i/>
        </w:rPr>
        <w:t>tan(</w:t>
      </w:r>
      <w:proofErr w:type="gramEnd"/>
      <w:r w:rsidRPr="00102646">
        <w:rPr>
          <w:i/>
        </w:rPr>
        <w:t>α)</w:t>
      </w:r>
      <w:r w:rsidRPr="00102646">
        <w:t xml:space="preserve"> less than or equal to 0.1:</w:t>
      </w:r>
    </w:p>
    <w:p w:rsidR="00102646" w:rsidRPr="00102646" w:rsidRDefault="00102646" w:rsidP="00917F63">
      <w:pPr>
        <w:ind w:left="567"/>
      </w:pPr>
      <w:r w:rsidRPr="00102646">
        <w:t>          </w:t>
      </w:r>
      <w:r w:rsidR="00086A3A">
        <w:tab/>
      </w:r>
      <w:r w:rsidR="00086A3A">
        <w:tab/>
      </w:r>
      <w:r w:rsidRPr="00102646">
        <w:object w:dxaOrig="2659" w:dyaOrig="400">
          <v:shape id="_x0000_i1026" type="#_x0000_t75" style="width:133.25pt;height:20.4pt" o:ole="">
            <v:imagedata r:id="rId106" o:title=""/>
          </v:shape>
          <o:OLEObject Type="Embed" ProgID="Equation.3" ShapeID="_x0000_i1026" DrawAspect="Content" ObjectID="_1425721401" r:id="rId107"/>
        </w:object>
      </w:r>
      <w:r w:rsidRPr="00102646">
        <w:t xml:space="preserve">                      </w:t>
      </w:r>
      <w:r w:rsidRPr="00102646">
        <w:tab/>
      </w:r>
      <w:r w:rsidRPr="00102646">
        <w:tab/>
      </w:r>
      <w:r w:rsidRPr="00102646">
        <w:tab/>
      </w:r>
    </w:p>
    <w:p w:rsidR="00102646" w:rsidRPr="00102646" w:rsidRDefault="00102646" w:rsidP="00917F63">
      <w:pPr>
        <w:ind w:left="567"/>
      </w:pPr>
      <w:r w:rsidRPr="00102646">
        <w:t> </w:t>
      </w:r>
    </w:p>
    <w:p w:rsidR="00102646" w:rsidRPr="00102646" w:rsidRDefault="00102646" w:rsidP="00917F63">
      <w:pPr>
        <w:ind w:left="567"/>
      </w:pPr>
      <w:r w:rsidRPr="00102646">
        <w:t xml:space="preserve">            Where: </w:t>
      </w:r>
    </w:p>
    <w:p w:rsidR="00102646" w:rsidRDefault="00102646" w:rsidP="00917F63">
      <w:pPr>
        <w:ind w:left="1287" w:firstLine="720"/>
      </w:pPr>
      <w:r w:rsidRPr="00102646">
        <w:object w:dxaOrig="1440" w:dyaOrig="700">
          <v:shape id="_x0000_i1027" type="#_x0000_t75" style="width:1in;height:35.45pt" o:ole="">
            <v:imagedata r:id="rId108" o:title=""/>
          </v:shape>
          <o:OLEObject Type="Embed" ProgID="Equation.3" ShapeID="_x0000_i1027" DrawAspect="Content" ObjectID="_1425721402" r:id="rId109"/>
        </w:object>
      </w:r>
      <w:r w:rsidRPr="00102646">
        <w:tab/>
      </w:r>
      <w:r w:rsidRPr="00102646">
        <w:tab/>
      </w:r>
      <w:r w:rsidRPr="00102646">
        <w:tab/>
      </w:r>
      <w:r w:rsidRPr="00102646">
        <w:tab/>
      </w:r>
      <w:r w:rsidRPr="00102646">
        <w:tab/>
      </w:r>
      <w:r w:rsidRPr="00102646">
        <w:tab/>
      </w:r>
    </w:p>
    <w:p w:rsidR="00102646" w:rsidRDefault="00102646" w:rsidP="00102646"/>
    <w:p w:rsidR="00102646" w:rsidRDefault="00102646" w:rsidP="00102646"/>
    <w:p w:rsidR="00102646" w:rsidRPr="00917F63" w:rsidRDefault="00102646" w:rsidP="00917F63">
      <w:pPr>
        <w:pStyle w:val="BodytextB"/>
      </w:pPr>
      <w:r w:rsidRPr="00B2205B">
        <w:t xml:space="preserve">Nielsen and </w:t>
      </w:r>
      <w:proofErr w:type="spellStart"/>
      <w:r w:rsidRPr="00B2205B">
        <w:t>Hanslow</w:t>
      </w:r>
      <w:r>
        <w:t>’s</w:t>
      </w:r>
      <w:proofErr w:type="spellEnd"/>
      <w:r w:rsidR="00B2205B" w:rsidRPr="00B2205B">
        <w:t xml:space="preserve"> set of formulations was therefore used in the compilation of a computer routine, which was then verified and tested against an available set of southern African field data. The results are considered surprisingly good (R</w:t>
      </w:r>
      <w:r w:rsidR="00B2205B" w:rsidRPr="00917F63">
        <w:t>2</w:t>
      </w:r>
      <w:r w:rsidR="00B2205B" w:rsidRPr="00B2205B">
        <w:t xml:space="preserve"> = 0.79) if the relatively few parameters included in the formulation are kept in mind </w:t>
      </w:r>
      <w:r>
        <w:t>(</w:t>
      </w:r>
      <w:r w:rsidRPr="00917F63">
        <w:t>Figure 4</w:t>
      </w:r>
      <w:r w:rsidR="008E184C">
        <w:t>.17</w:t>
      </w:r>
      <w:r w:rsidRPr="00917F63">
        <w:t>).</w:t>
      </w:r>
    </w:p>
    <w:p w:rsidR="00102646" w:rsidRPr="0047724A" w:rsidRDefault="00102646" w:rsidP="00102646">
      <w:pPr>
        <w:rPr>
          <w:rFonts w:ascii="Arial" w:hAnsi="Arial" w:cs="Arial"/>
          <w:sz w:val="20"/>
          <w:szCs w:val="20"/>
        </w:rPr>
      </w:pPr>
    </w:p>
    <w:p w:rsidR="00102646" w:rsidRPr="0047724A" w:rsidRDefault="00102646" w:rsidP="00102646">
      <w:pPr>
        <w:jc w:val="center"/>
        <w:rPr>
          <w:rFonts w:ascii="Arial" w:hAnsi="Arial" w:cs="Arial"/>
          <w:sz w:val="20"/>
          <w:szCs w:val="20"/>
        </w:rPr>
      </w:pPr>
      <w:r>
        <w:rPr>
          <w:rFonts w:ascii="Arial" w:hAnsi="Arial" w:cs="Arial"/>
          <w:noProof/>
          <w:sz w:val="20"/>
          <w:szCs w:val="20"/>
          <w:lang w:eastAsia="en-GB"/>
        </w:rPr>
        <w:drawing>
          <wp:inline distT="0" distB="0" distL="0" distR="0" wp14:anchorId="19599B8C" wp14:editId="1DB10654">
            <wp:extent cx="5376545" cy="31921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376545" cy="3192145"/>
                    </a:xfrm>
                    <a:prstGeom prst="rect">
                      <a:avLst/>
                    </a:prstGeom>
                    <a:noFill/>
                    <a:ln>
                      <a:noFill/>
                    </a:ln>
                  </pic:spPr>
                </pic:pic>
              </a:graphicData>
            </a:graphic>
          </wp:inline>
        </w:drawing>
      </w:r>
    </w:p>
    <w:p w:rsidR="00102646" w:rsidRDefault="00102646" w:rsidP="00102646">
      <w:pPr>
        <w:rPr>
          <w:rFonts w:ascii="Arial" w:hAnsi="Arial" w:cs="Arial"/>
          <w:b/>
          <w:sz w:val="20"/>
          <w:szCs w:val="20"/>
        </w:rPr>
      </w:pPr>
    </w:p>
    <w:p w:rsidR="00102646" w:rsidRPr="00FD7974" w:rsidRDefault="00102646" w:rsidP="00102646">
      <w:pPr>
        <w:rPr>
          <w:rFonts w:ascii="Calibri" w:eastAsia="Times New Roman" w:hAnsi="Calibri" w:cs="Calibri"/>
          <w:b/>
          <w:i/>
          <w:color w:val="284430"/>
          <w:spacing w:val="-3"/>
          <w:sz w:val="20"/>
          <w:szCs w:val="20"/>
        </w:rPr>
      </w:pPr>
      <w:r w:rsidRPr="00FD7974">
        <w:rPr>
          <w:rFonts w:ascii="Calibri" w:eastAsia="Times New Roman" w:hAnsi="Calibri" w:cs="Calibri"/>
          <w:b/>
          <w:i/>
          <w:color w:val="284430"/>
          <w:spacing w:val="-3"/>
          <w:sz w:val="20"/>
          <w:szCs w:val="20"/>
        </w:rPr>
        <w:t>Figure 4</w:t>
      </w:r>
      <w:r w:rsidR="00917F63" w:rsidRPr="00FD7974">
        <w:rPr>
          <w:rFonts w:ascii="Calibri" w:eastAsia="Times New Roman" w:hAnsi="Calibri" w:cs="Calibri"/>
          <w:b/>
          <w:i/>
          <w:color w:val="284430"/>
          <w:spacing w:val="-3"/>
          <w:sz w:val="20"/>
          <w:szCs w:val="20"/>
        </w:rPr>
        <w:t>.</w:t>
      </w:r>
      <w:r w:rsidR="008E184C">
        <w:rPr>
          <w:rFonts w:ascii="Calibri" w:eastAsia="Times New Roman" w:hAnsi="Calibri" w:cs="Calibri"/>
          <w:b/>
          <w:i/>
          <w:color w:val="284430"/>
          <w:spacing w:val="-3"/>
          <w:sz w:val="20"/>
          <w:szCs w:val="20"/>
        </w:rPr>
        <w:t>17</w:t>
      </w:r>
      <w:r w:rsidRPr="00FD7974">
        <w:rPr>
          <w:rFonts w:ascii="Calibri" w:eastAsia="Times New Roman" w:hAnsi="Calibri" w:cs="Calibri"/>
          <w:b/>
          <w:i/>
          <w:color w:val="284430"/>
          <w:spacing w:val="-3"/>
          <w:sz w:val="20"/>
          <w:szCs w:val="20"/>
        </w:rPr>
        <w:t>: Verification of wave run-up model: predicted vs. measured run-up elevations</w:t>
      </w:r>
    </w:p>
    <w:p w:rsidR="00102646" w:rsidRDefault="00102646" w:rsidP="00102646">
      <w:pPr>
        <w:rPr>
          <w:rFonts w:ascii="Arial" w:hAnsi="Arial" w:cs="Arial"/>
          <w:sz w:val="20"/>
          <w:szCs w:val="20"/>
        </w:rPr>
      </w:pPr>
    </w:p>
    <w:p w:rsidR="00B2205B" w:rsidRPr="00B2205B" w:rsidRDefault="00B2205B" w:rsidP="00102646">
      <w:pPr>
        <w:pStyle w:val="BodytextB"/>
      </w:pPr>
    </w:p>
    <w:p w:rsidR="00FD7974" w:rsidRDefault="00FD7974" w:rsidP="006F0C49">
      <w:pPr>
        <w:pStyle w:val="BodytextB"/>
      </w:pPr>
    </w:p>
    <w:p w:rsidR="00FD7974" w:rsidRPr="00FD7974" w:rsidRDefault="00FD7974" w:rsidP="00FD7974">
      <w:pPr>
        <w:pStyle w:val="Heading3"/>
      </w:pPr>
      <w:bookmarkStart w:id="86" w:name="_Toc351978744"/>
      <w:r>
        <w:t>Illustrative wave run-up p</w:t>
      </w:r>
      <w:r w:rsidRPr="00FD7974">
        <w:t>rediction</w:t>
      </w:r>
      <w:r>
        <w:t>s</w:t>
      </w:r>
      <w:r w:rsidRPr="00FD7974">
        <w:t xml:space="preserve"> </w:t>
      </w:r>
      <w:r>
        <w:t>for the SA coast</w:t>
      </w:r>
      <w:bookmarkEnd w:id="86"/>
    </w:p>
    <w:p w:rsidR="00FD7974" w:rsidRDefault="00FD7974" w:rsidP="006F0C49">
      <w:pPr>
        <w:pStyle w:val="BodytextB"/>
      </w:pPr>
    </w:p>
    <w:p w:rsidR="006F0C49" w:rsidRPr="00A15B6A" w:rsidRDefault="006F0C49" w:rsidP="006F0C49">
      <w:pPr>
        <w:pStyle w:val="BodytextB"/>
      </w:pPr>
      <w:r w:rsidRPr="00B2205B">
        <w:t xml:space="preserve">Having found the Nielsen and </w:t>
      </w:r>
      <w:proofErr w:type="spellStart"/>
      <w:r w:rsidRPr="00B2205B">
        <w:t>Hanslow</w:t>
      </w:r>
      <w:proofErr w:type="spellEnd"/>
      <w:r w:rsidRPr="00B2205B">
        <w:t xml:space="preserve"> (1991) model to be sufficiently valid and applicable to local conditions, the same methodology was applied</w:t>
      </w:r>
      <w:r w:rsidRPr="00A15B6A">
        <w:t xml:space="preserve"> to calculate the</w:t>
      </w:r>
      <w:r>
        <w:t xml:space="preserve"> wave</w:t>
      </w:r>
      <w:r w:rsidRPr="00A15B6A">
        <w:t xml:space="preserve"> run-up at various locations along the SA coast. The 1-in-10 year wave height was used in the calculations and these were determined from measured wave conditions along the South African coast as described in </w:t>
      </w:r>
      <w:r w:rsidRPr="00917F63">
        <w:t>Section 3</w:t>
      </w:r>
      <w:r w:rsidRPr="00A15B6A">
        <w:t xml:space="preserve">.  In South Africa spring tides occur every two weeks, which means that the chances of storm waves coinciding with spring high tides are relatively high. Therefore, the input water level was set at spring high in the run-up modelling. Two general beach slope categories were selected, namely mild slopes </w:t>
      </w:r>
      <w:r w:rsidR="00B00621">
        <w:t xml:space="preserve">(1 in 18, </w:t>
      </w:r>
      <w:proofErr w:type="spellStart"/>
      <w:r w:rsidR="00B00621">
        <w:t>c.a</w:t>
      </w:r>
      <w:proofErr w:type="spellEnd"/>
      <w:r w:rsidR="00B00621">
        <w:t xml:space="preserve"> 0.056) </w:t>
      </w:r>
      <w:r w:rsidRPr="00A15B6A">
        <w:t xml:space="preserve">and steep slopes </w:t>
      </w:r>
      <w:r w:rsidR="00B00621">
        <w:t xml:space="preserve">(1 in 9, </w:t>
      </w:r>
      <w:proofErr w:type="spellStart"/>
      <w:r w:rsidR="00B00621">
        <w:t>c.a</w:t>
      </w:r>
      <w:proofErr w:type="spellEnd"/>
      <w:r w:rsidR="00B00621">
        <w:t xml:space="preserve"> 0.11) </w:t>
      </w:r>
      <w:r w:rsidRPr="00A15B6A">
        <w:t xml:space="preserve">typical of the South African coast. The present day wave run-up levels for these two slopes with the present day 1-in-10 year measured wave data are presented in Figure </w:t>
      </w:r>
      <w:r w:rsidR="00917F63">
        <w:t>4.</w:t>
      </w:r>
      <w:r w:rsidR="008E184C">
        <w:t>18</w:t>
      </w:r>
      <w:r w:rsidRPr="00A15B6A">
        <w:t xml:space="preserve"> for various </w:t>
      </w:r>
      <w:r w:rsidR="00917F63">
        <w:t xml:space="preserve">open coast (exposed) </w:t>
      </w:r>
      <w:r w:rsidRPr="00A15B6A">
        <w:t xml:space="preserve">locations along the coast. The possible effects of climate change were included in these calculations by assuming that the wave heights may increase by 10% due to stronger winds over the ocean (caused by climate change effects). Another effect that was considered was SLR and for this a value of </w:t>
      </w:r>
      <w:r w:rsidR="00917F63">
        <w:t xml:space="preserve">only </w:t>
      </w:r>
      <w:r w:rsidRPr="00A15B6A">
        <w:t>0.5 metres was selected</w:t>
      </w:r>
      <w:r w:rsidR="00917F63">
        <w:t xml:space="preserve"> (low estimate)</w:t>
      </w:r>
      <w:r w:rsidRPr="00A15B6A">
        <w:t>; these two effects were also combined.</w:t>
      </w:r>
    </w:p>
    <w:p w:rsidR="006F0C49" w:rsidRPr="00917F63" w:rsidRDefault="006F0C49" w:rsidP="006F0C49">
      <w:pPr>
        <w:pStyle w:val="BodytextB"/>
      </w:pPr>
    </w:p>
    <w:p w:rsidR="006F0C49" w:rsidRPr="00A15B6A" w:rsidRDefault="006F0C49" w:rsidP="006F0C49">
      <w:pPr>
        <w:pStyle w:val="BodytextB"/>
      </w:pPr>
    </w:p>
    <w:p w:rsidR="00102646" w:rsidRDefault="00102646" w:rsidP="006F0C49">
      <w:pPr>
        <w:pStyle w:val="Figurecaption"/>
        <w:rPr>
          <w:highlight w:val="yellow"/>
        </w:rPr>
      </w:pPr>
    </w:p>
    <w:p w:rsidR="00102646" w:rsidRDefault="00102646" w:rsidP="00E52A03">
      <w:pPr>
        <w:pStyle w:val="QMSnormal"/>
        <w:rPr>
          <w:highlight w:val="yellow"/>
        </w:rPr>
      </w:pPr>
      <w:r>
        <w:rPr>
          <w:noProof/>
          <w:lang w:eastAsia="en-GB"/>
        </w:rPr>
        <w:drawing>
          <wp:inline distT="0" distB="0" distL="0" distR="0" wp14:anchorId="2B4C8E66" wp14:editId="32FF9647">
            <wp:extent cx="5731510" cy="3921622"/>
            <wp:effectExtent l="0" t="0" r="21590" b="22225"/>
            <wp:docPr id="51" name="Chart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E52A03" w:rsidRPr="00E52A03" w:rsidRDefault="00E52A03" w:rsidP="00E52A03"/>
    <w:p w:rsidR="006F0C49" w:rsidRPr="00FD7974" w:rsidRDefault="006F0C49" w:rsidP="00FD7974">
      <w:pPr>
        <w:rPr>
          <w:rFonts w:ascii="Calibri" w:eastAsia="Times New Roman" w:hAnsi="Calibri" w:cs="Calibri"/>
          <w:b/>
          <w:i/>
          <w:color w:val="284430"/>
          <w:spacing w:val="-3"/>
          <w:sz w:val="20"/>
          <w:szCs w:val="20"/>
        </w:rPr>
      </w:pPr>
      <w:r w:rsidRPr="00FD7974">
        <w:rPr>
          <w:rFonts w:ascii="Calibri" w:eastAsia="Times New Roman" w:hAnsi="Calibri" w:cs="Calibri"/>
          <w:b/>
          <w:i/>
          <w:color w:val="284430"/>
          <w:spacing w:val="-3"/>
          <w:sz w:val="20"/>
          <w:szCs w:val="20"/>
        </w:rPr>
        <w:t xml:space="preserve">Figure </w:t>
      </w:r>
      <w:r w:rsidR="00917F63" w:rsidRPr="00FD7974">
        <w:rPr>
          <w:rFonts w:ascii="Calibri" w:eastAsia="Times New Roman" w:hAnsi="Calibri" w:cs="Calibri"/>
          <w:b/>
          <w:i/>
          <w:color w:val="284430"/>
          <w:spacing w:val="-3"/>
          <w:sz w:val="20"/>
          <w:szCs w:val="20"/>
        </w:rPr>
        <w:t>4.</w:t>
      </w:r>
      <w:r w:rsidR="008E184C">
        <w:rPr>
          <w:rFonts w:ascii="Calibri" w:eastAsia="Times New Roman" w:hAnsi="Calibri" w:cs="Calibri"/>
          <w:b/>
          <w:i/>
          <w:color w:val="284430"/>
          <w:spacing w:val="-3"/>
          <w:sz w:val="20"/>
          <w:szCs w:val="20"/>
        </w:rPr>
        <w:t>18</w:t>
      </w:r>
      <w:r w:rsidRPr="00FD7974">
        <w:rPr>
          <w:rFonts w:ascii="Calibri" w:eastAsia="Times New Roman" w:hAnsi="Calibri" w:cs="Calibri"/>
          <w:b/>
          <w:i/>
          <w:color w:val="284430"/>
          <w:spacing w:val="-3"/>
          <w:sz w:val="20"/>
          <w:szCs w:val="20"/>
        </w:rPr>
        <w:t xml:space="preserve">: General run-up levels predicted for different locations along the South African coast. Also included are potential effects of climate change (higher waves and/or </w:t>
      </w:r>
      <w:r w:rsidR="004D5DE2">
        <w:rPr>
          <w:rFonts w:ascii="Calibri" w:eastAsia="Times New Roman" w:hAnsi="Calibri" w:cs="Calibri"/>
          <w:b/>
          <w:i/>
          <w:color w:val="284430"/>
          <w:spacing w:val="-3"/>
          <w:sz w:val="20"/>
          <w:szCs w:val="20"/>
        </w:rPr>
        <w:t>sea-level</w:t>
      </w:r>
      <w:r w:rsidRPr="00FD7974">
        <w:rPr>
          <w:rFonts w:ascii="Calibri" w:eastAsia="Times New Roman" w:hAnsi="Calibri" w:cs="Calibri"/>
          <w:b/>
          <w:i/>
          <w:color w:val="284430"/>
          <w:spacing w:val="-3"/>
          <w:sz w:val="20"/>
          <w:szCs w:val="20"/>
        </w:rPr>
        <w:t xml:space="preserve"> rise (SLR)).</w:t>
      </w:r>
    </w:p>
    <w:p w:rsidR="006F0C49" w:rsidRPr="00A15B6A" w:rsidRDefault="006F0C49" w:rsidP="006F0C49">
      <w:pPr>
        <w:pStyle w:val="BodytextB"/>
      </w:pPr>
    </w:p>
    <w:p w:rsidR="00E9569A" w:rsidRDefault="00E9569A" w:rsidP="00891E61">
      <w:pPr>
        <w:pStyle w:val="BodytextB"/>
      </w:pPr>
    </w:p>
    <w:p w:rsidR="007940B4" w:rsidRPr="00917F63" w:rsidRDefault="00917F63" w:rsidP="007940B4">
      <w:pPr>
        <w:pStyle w:val="BodytextB"/>
        <w:rPr>
          <w:i/>
        </w:rPr>
      </w:pPr>
      <w:r w:rsidRPr="00917F63">
        <w:rPr>
          <w:i/>
        </w:rPr>
        <w:lastRenderedPageBreak/>
        <w:t>It should be noted that within estuaries and harbours or very sheltered areas (</w:t>
      </w:r>
      <w:r>
        <w:rPr>
          <w:i/>
        </w:rPr>
        <w:t xml:space="preserve">e.g. </w:t>
      </w:r>
      <w:r w:rsidRPr="00917F63">
        <w:rPr>
          <w:i/>
        </w:rPr>
        <w:t>deep into the lee of significant headlands or capes, behind islands) the wave set-up phenomenon is mostly severely reduced (similar to wave set-up).</w:t>
      </w:r>
    </w:p>
    <w:p w:rsidR="007940B4" w:rsidRDefault="007940B4" w:rsidP="00891E61">
      <w:pPr>
        <w:pStyle w:val="BodytextB"/>
      </w:pPr>
    </w:p>
    <w:p w:rsidR="007940B4" w:rsidRDefault="007940B4" w:rsidP="00891E61">
      <w:pPr>
        <w:pStyle w:val="BodytextB"/>
      </w:pPr>
    </w:p>
    <w:p w:rsidR="006F0C49" w:rsidRPr="00917F63" w:rsidRDefault="00917F63" w:rsidP="00FD7974">
      <w:pPr>
        <w:pStyle w:val="Heading3"/>
      </w:pPr>
      <w:bookmarkStart w:id="87" w:name="_Toc351978745"/>
      <w:r w:rsidRPr="00917F63">
        <w:t xml:space="preserve">Further </w:t>
      </w:r>
      <w:r w:rsidR="00E52A03">
        <w:t xml:space="preserve">climate change (SLR) </w:t>
      </w:r>
      <w:r w:rsidRPr="00917F63">
        <w:t>effects on</w:t>
      </w:r>
      <w:r w:rsidR="006F0C49" w:rsidRPr="00917F63">
        <w:t xml:space="preserve"> </w:t>
      </w:r>
      <w:r w:rsidRPr="00917F63">
        <w:t>wave r</w:t>
      </w:r>
      <w:r w:rsidR="006F0C49" w:rsidRPr="00917F63">
        <w:t>un</w:t>
      </w:r>
      <w:r w:rsidR="00FD7974">
        <w:t>-</w:t>
      </w:r>
      <w:r w:rsidR="006F0C49" w:rsidRPr="00917F63">
        <w:t>up</w:t>
      </w:r>
      <w:bookmarkEnd w:id="87"/>
      <w:r w:rsidRPr="00917F63">
        <w:t xml:space="preserve"> </w:t>
      </w:r>
    </w:p>
    <w:p w:rsidR="006F0C49" w:rsidRDefault="006F0C49" w:rsidP="006F0C49">
      <w:pPr>
        <w:pStyle w:val="BodytextB"/>
      </w:pPr>
    </w:p>
    <w:p w:rsidR="006F0C49" w:rsidRDefault="00917F63" w:rsidP="006F0C49">
      <w:pPr>
        <w:pStyle w:val="BodytextB"/>
      </w:pPr>
      <w:r>
        <w:t>T</w:t>
      </w:r>
      <w:r w:rsidR="006F0C49" w:rsidRPr="00B2205B">
        <w:t xml:space="preserve">he same methodology was </w:t>
      </w:r>
      <w:r>
        <w:t xml:space="preserve">again </w:t>
      </w:r>
      <w:r w:rsidR="006F0C49" w:rsidRPr="00B2205B">
        <w:t xml:space="preserve">applied to </w:t>
      </w:r>
      <w:r>
        <w:t xml:space="preserve">further </w:t>
      </w:r>
      <w:r w:rsidR="006F0C49" w:rsidRPr="00B2205B">
        <w:t xml:space="preserve">investigate the impact of SLR on run-up return periods and occurrences. One of the impacts of </w:t>
      </w:r>
      <w:r w:rsidR="004D5DE2">
        <w:t>sea-level</w:t>
      </w:r>
      <w:r w:rsidR="006F0C49" w:rsidRPr="00B2205B">
        <w:t xml:space="preserve"> rise is that waves will reach further inland than at present which implies that present coastal development setback lines (of which few exist) have to be adapted. A coastal development setback line should be a line landward of which fixed structures (e.g. houses, roads, etc.) may be built with reasonable safety against the physical impacts of the coastal processes (e.g. sea storms, wave erosion and run-up). Factors which co-determine the location of setback lines are storm wave run-up elevations and how far the shoreline will retreat due to erosion, which are in turn affected by the amount of </w:t>
      </w:r>
      <w:r w:rsidR="004D5DE2">
        <w:t>sea-level</w:t>
      </w:r>
      <w:r w:rsidR="006F0C49" w:rsidRPr="00B2205B">
        <w:t xml:space="preserve"> rise that is expected and the projected increases in storminess. Therefore, realistic scenarios of </w:t>
      </w:r>
      <w:r w:rsidR="004D5DE2">
        <w:t>sea-level</w:t>
      </w:r>
      <w:r w:rsidR="006F0C49" w:rsidRPr="00B2205B">
        <w:t xml:space="preserve"> rise and potential increases in wave heights were determined, as well as calculations to estimate the resulting effects on </w:t>
      </w:r>
      <w:r w:rsidR="00102646">
        <w:t>wave</w:t>
      </w:r>
      <w:r w:rsidR="006F0C49" w:rsidRPr="00B2205B">
        <w:t xml:space="preserve"> run-up. </w:t>
      </w:r>
    </w:p>
    <w:p w:rsidR="00FD7974" w:rsidRPr="00B2205B" w:rsidRDefault="00FD7974" w:rsidP="006F0C49">
      <w:pPr>
        <w:pStyle w:val="BodytextB"/>
      </w:pPr>
    </w:p>
    <w:p w:rsidR="00FD7974" w:rsidRPr="00FD7974" w:rsidRDefault="00FD7974" w:rsidP="00FD7974">
      <w:pPr>
        <w:pStyle w:val="BodytextB"/>
        <w:rPr>
          <w:i/>
          <w:u w:val="single"/>
        </w:rPr>
      </w:pPr>
      <w:r w:rsidRPr="00FD7974">
        <w:rPr>
          <w:i/>
          <w:u w:val="single"/>
        </w:rPr>
        <w:t xml:space="preserve">Application of prediction methodology for </w:t>
      </w:r>
      <w:r w:rsidRPr="00FD7974">
        <w:rPr>
          <w:bCs/>
          <w:i/>
          <w:iCs/>
          <w:u w:val="single"/>
          <w:lang w:val="en-ZA"/>
        </w:rPr>
        <w:t>extreme water levels, sea storms, and wave run-up</w:t>
      </w:r>
      <w:r>
        <w:rPr>
          <w:bCs/>
          <w:i/>
          <w:iCs/>
          <w:u w:val="single"/>
          <w:lang w:val="en-ZA"/>
        </w:rPr>
        <w:t>,</w:t>
      </w:r>
      <w:r w:rsidRPr="00FD7974">
        <w:rPr>
          <w:bCs/>
          <w:i/>
          <w:iCs/>
          <w:u w:val="single"/>
          <w:lang w:val="en-ZA"/>
        </w:rPr>
        <w:t xml:space="preserve"> Durban, </w:t>
      </w:r>
      <w:r w:rsidRPr="00FD7974">
        <w:rPr>
          <w:i/>
          <w:u w:val="single"/>
        </w:rPr>
        <w:t>KZN case study</w:t>
      </w:r>
      <w:r>
        <w:rPr>
          <w:i/>
          <w:u w:val="single"/>
        </w:rPr>
        <w:t>:</w:t>
      </w:r>
    </w:p>
    <w:p w:rsidR="00FD7974" w:rsidRDefault="00FD7974" w:rsidP="00FD7974">
      <w:pPr>
        <w:pStyle w:val="BodytextB"/>
      </w:pPr>
    </w:p>
    <w:p w:rsidR="00FD7974" w:rsidRDefault="00FD7974" w:rsidP="00FD7974">
      <w:pPr>
        <w:pStyle w:val="BodytextB"/>
      </w:pPr>
      <w:r>
        <w:t xml:space="preserve">To clearly illustrate the large effect that SLR has, a low SLR value is first applied. </w:t>
      </w:r>
      <w:r w:rsidRPr="00B2205B">
        <w:t xml:space="preserve">The mean value of the IPCC Fourth Assessment Report SLR predictions is about 0.4 m by 2100 (AR4 Report, IPCC 2007). Using this prediction of future </w:t>
      </w:r>
      <w:r w:rsidR="004D5DE2">
        <w:t>sea-level</w:t>
      </w:r>
      <w:r w:rsidRPr="00B2205B">
        <w:t>s it was found that the same extreme wave run-up elevations as occurred during the extreme 2007 KZN storm in South Africa, would be reached by waves 10% lower (H</w:t>
      </w:r>
      <w:r w:rsidRPr="00B2205B">
        <w:rPr>
          <w:vertAlign w:val="subscript"/>
        </w:rPr>
        <w:t>m0</w:t>
      </w:r>
      <w:r w:rsidRPr="00B2205B">
        <w:t>) than those recorded during the peak of the 2007 storm. This means that, based on the calculated return period of the 2007 storm (and assuming that the statistical distribution of extreme waves remains about the same over the next 100 years), the return period for the same extreme run-up heights is effectively halved. In other words, the probability of such extreme conditions occurring again is basically doubled, or statistically, such situations are likely to occur about twice as often over the long term for a SLR of only 0.4 m.</w:t>
      </w:r>
      <w:r>
        <w:t xml:space="preserve"> (Note, that as discussed in the next paragraph, SLR of 0.4 m is not considered to be a suitable scenario for planning in this report.)</w:t>
      </w:r>
    </w:p>
    <w:p w:rsidR="00FD7974" w:rsidRDefault="00FD7974" w:rsidP="00FD7974">
      <w:pPr>
        <w:pStyle w:val="BodytextB"/>
      </w:pPr>
    </w:p>
    <w:p w:rsidR="00FD7974" w:rsidRDefault="00FD7974" w:rsidP="00FD7974">
      <w:pPr>
        <w:pStyle w:val="BodytextB"/>
      </w:pPr>
      <w:r w:rsidRPr="008E184C">
        <w:t>In Section 4.2.4 it was</w:t>
      </w:r>
      <w:r w:rsidRPr="00E9569A">
        <w:t xml:space="preserve"> concluded that the best estimate (or “central” estimate) of SLR by 2100 is around 1m </w:t>
      </w:r>
      <w:r>
        <w:t>(</w:t>
      </w:r>
      <w:r w:rsidRPr="00E9569A">
        <w:t>with a plausible worst case scenario of 2m, and a best case scenario (low estimate) of 0.5 m</w:t>
      </w:r>
      <w:r>
        <w:t>)</w:t>
      </w:r>
      <w:r w:rsidRPr="00E9569A">
        <w:t xml:space="preserve">. </w:t>
      </w:r>
      <w:r w:rsidRPr="00B2205B">
        <w:t xml:space="preserve"> </w:t>
      </w:r>
      <w:r>
        <w:t>Therefore, i</w:t>
      </w:r>
      <w:r w:rsidRPr="00B2205B">
        <w:t xml:space="preserve">n view of </w:t>
      </w:r>
      <w:r>
        <w:t xml:space="preserve">the </w:t>
      </w:r>
      <w:r w:rsidRPr="00B2205B">
        <w:t>newer SLR predictions (</w:t>
      </w:r>
      <w:r>
        <w:t>post IPCC 2007</w:t>
      </w:r>
      <w:r w:rsidRPr="00B2205B">
        <w:t>)</w:t>
      </w:r>
      <w:proofErr w:type="gramStart"/>
      <w:r w:rsidRPr="00B2205B">
        <w:t>,</w:t>
      </w:r>
      <w:proofErr w:type="gramEnd"/>
      <w:r w:rsidRPr="00B2205B">
        <w:t xml:space="preserve"> the effects of a 1 m SLR </w:t>
      </w:r>
      <w:r>
        <w:t xml:space="preserve">(best estimate) </w:t>
      </w:r>
      <w:r w:rsidRPr="00B2205B">
        <w:t>on run-up levels were also quantified.</w:t>
      </w:r>
      <w:r>
        <w:t xml:space="preserve"> </w:t>
      </w:r>
      <w:r w:rsidRPr="00B2205B">
        <w:t xml:space="preserve"> It was thus calculated that a wave height of 24% less than the 2007 KZN storm would result in similar run-up elevations if </w:t>
      </w:r>
      <w:r w:rsidR="004D5DE2">
        <w:t>sea-level</w:t>
      </w:r>
      <w:r w:rsidRPr="00B2205B">
        <w:t xml:space="preserve"> rose by 1 m. The results are alarming, in that the return period of the 2007 event (</w:t>
      </w:r>
      <w:proofErr w:type="spellStart"/>
      <w:r w:rsidRPr="00B2205B">
        <w:t>i.t.o</w:t>
      </w:r>
      <w:proofErr w:type="spellEnd"/>
      <w:r w:rsidRPr="00B2205B">
        <w:t>. of high run-up elevations) would effectively be subject to a six-fold reduction. In other words, the probability of such extreme events (</w:t>
      </w:r>
      <w:proofErr w:type="spellStart"/>
      <w:r w:rsidRPr="00B2205B">
        <w:t>i.t.o</w:t>
      </w:r>
      <w:proofErr w:type="spellEnd"/>
      <w:r w:rsidRPr="00B2205B">
        <w:t>. of high run-up elevations) as those experienced during 2007 happening again</w:t>
      </w:r>
      <w:r>
        <w:t xml:space="preserve"> </w:t>
      </w:r>
      <w:r w:rsidRPr="00B2205B">
        <w:t>would be six times greater, or statistically, such impacts are likely to occur six times as often in the long run due to SLR of 1 m.</w:t>
      </w:r>
      <w:r w:rsidRPr="007940B4">
        <w:t xml:space="preserve"> </w:t>
      </w:r>
      <w:r>
        <w:t>The 2007 storm should at least serve as a timely warning of the potential impacts (Figure 4.</w:t>
      </w:r>
      <w:r w:rsidR="008E184C">
        <w:t>19</w:t>
      </w:r>
      <w:r>
        <w:t>) that could be incurred much more frequently in future due to CC effects.</w:t>
      </w:r>
    </w:p>
    <w:p w:rsidR="00FD7974" w:rsidRDefault="00FD7974" w:rsidP="00FD7974">
      <w:pPr>
        <w:pStyle w:val="BodytextB"/>
      </w:pPr>
      <w:r>
        <w:tab/>
        <w:t xml:space="preserve"> </w:t>
      </w:r>
    </w:p>
    <w:p w:rsidR="00FD7974" w:rsidRDefault="00FD7974" w:rsidP="00FD7974">
      <w:pPr>
        <w:pStyle w:val="BodytextB"/>
        <w:jc w:val="center"/>
      </w:pPr>
      <w:r>
        <w:rPr>
          <w:rFonts w:ascii="Arial" w:hAnsi="Arial" w:cs="Arial"/>
          <w:i/>
          <w:noProof/>
          <w:sz w:val="20"/>
          <w:szCs w:val="20"/>
          <w:lang w:eastAsia="en-GB"/>
        </w:rPr>
        <w:lastRenderedPageBreak/>
        <w:drawing>
          <wp:inline distT="0" distB="0" distL="0" distR="0" wp14:anchorId="3DE0B321" wp14:editId="7044C90C">
            <wp:extent cx="3080385" cy="2046605"/>
            <wp:effectExtent l="0" t="0" r="5715" b="0"/>
            <wp:docPr id="9" name="Picture 9" descr="Figure3 Phelp K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3 Phelp KZ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0385" cy="2046605"/>
                    </a:xfrm>
                    <a:prstGeom prst="rect">
                      <a:avLst/>
                    </a:prstGeom>
                    <a:noFill/>
                    <a:ln>
                      <a:noFill/>
                    </a:ln>
                  </pic:spPr>
                </pic:pic>
              </a:graphicData>
            </a:graphic>
          </wp:inline>
        </w:drawing>
      </w:r>
    </w:p>
    <w:p w:rsidR="00FD7974" w:rsidRDefault="00FD7974" w:rsidP="00FD7974">
      <w:pPr>
        <w:rPr>
          <w:rFonts w:ascii="Calibri" w:eastAsia="Times New Roman" w:hAnsi="Calibri" w:cs="Calibri"/>
          <w:b/>
          <w:i/>
          <w:color w:val="284430"/>
          <w:spacing w:val="-3"/>
          <w:sz w:val="20"/>
          <w:szCs w:val="20"/>
        </w:rPr>
      </w:pPr>
      <w:r w:rsidRPr="00FD7974">
        <w:rPr>
          <w:rFonts w:ascii="Calibri" w:eastAsia="Times New Roman" w:hAnsi="Calibri" w:cs="Calibri"/>
          <w:b/>
          <w:i/>
          <w:color w:val="284430"/>
          <w:spacing w:val="-3"/>
          <w:sz w:val="20"/>
          <w:szCs w:val="20"/>
        </w:rPr>
        <w:t xml:space="preserve">Figure </w:t>
      </w:r>
      <w:r w:rsidR="008E184C">
        <w:rPr>
          <w:rFonts w:ascii="Calibri" w:eastAsia="Times New Roman" w:hAnsi="Calibri" w:cs="Calibri"/>
          <w:b/>
          <w:i/>
          <w:color w:val="284430"/>
          <w:spacing w:val="-3"/>
          <w:sz w:val="20"/>
          <w:szCs w:val="20"/>
        </w:rPr>
        <w:t>4.19</w:t>
      </w:r>
      <w:r w:rsidRPr="00FD7974">
        <w:rPr>
          <w:rFonts w:ascii="Calibri" w:eastAsia="Times New Roman" w:hAnsi="Calibri" w:cs="Calibri"/>
          <w:b/>
          <w:i/>
          <w:color w:val="284430"/>
          <w:spacing w:val="-3"/>
          <w:sz w:val="20"/>
          <w:szCs w:val="20"/>
        </w:rPr>
        <w:t>: Example of impact of March 2007 Kwazulu-Natal sea storm</w:t>
      </w:r>
    </w:p>
    <w:p w:rsidR="00FD7974" w:rsidRPr="00FD7974" w:rsidRDefault="00FD7974" w:rsidP="00FD7974">
      <w:pPr>
        <w:ind w:left="720" w:firstLine="720"/>
        <w:rPr>
          <w:rFonts w:ascii="Calibri" w:eastAsia="Times New Roman" w:hAnsi="Calibri" w:cs="Calibri"/>
          <w:b/>
          <w:i/>
          <w:color w:val="284430"/>
          <w:spacing w:val="-3"/>
          <w:sz w:val="20"/>
          <w:szCs w:val="20"/>
        </w:rPr>
      </w:pPr>
      <w:r w:rsidRPr="00FD7974">
        <w:rPr>
          <w:rFonts w:ascii="Calibri" w:eastAsia="Times New Roman" w:hAnsi="Calibri" w:cs="Calibri"/>
          <w:b/>
          <w:i/>
          <w:color w:val="284430"/>
          <w:spacing w:val="-3"/>
          <w:sz w:val="20"/>
          <w:szCs w:val="20"/>
        </w:rPr>
        <w:t xml:space="preserve"> </w:t>
      </w:r>
      <w:r w:rsidRPr="00FD7974">
        <w:rPr>
          <w:rFonts w:ascii="Calibri" w:eastAsia="Times New Roman" w:hAnsi="Calibri" w:cs="Calibri"/>
          <w:i/>
          <w:color w:val="284430"/>
          <w:spacing w:val="-3"/>
          <w:sz w:val="20"/>
          <w:szCs w:val="20"/>
        </w:rPr>
        <w:t xml:space="preserve">(Photo: D </w:t>
      </w:r>
      <w:proofErr w:type="spellStart"/>
      <w:r w:rsidRPr="00FD7974">
        <w:rPr>
          <w:rFonts w:ascii="Calibri" w:eastAsia="Times New Roman" w:hAnsi="Calibri" w:cs="Calibri"/>
          <w:i/>
          <w:color w:val="284430"/>
          <w:spacing w:val="-3"/>
          <w:sz w:val="20"/>
          <w:szCs w:val="20"/>
        </w:rPr>
        <w:t>Phelp</w:t>
      </w:r>
      <w:proofErr w:type="spellEnd"/>
      <w:r w:rsidRPr="00FD7974">
        <w:rPr>
          <w:rFonts w:ascii="Calibri" w:eastAsia="Times New Roman" w:hAnsi="Calibri" w:cs="Calibri"/>
          <w:i/>
          <w:color w:val="284430"/>
          <w:spacing w:val="-3"/>
          <w:sz w:val="20"/>
          <w:szCs w:val="20"/>
        </w:rPr>
        <w:t>)</w:t>
      </w:r>
    </w:p>
    <w:p w:rsidR="006F0C49" w:rsidRDefault="006F0C49" w:rsidP="00891E61">
      <w:pPr>
        <w:pStyle w:val="BodytextB"/>
      </w:pPr>
    </w:p>
    <w:p w:rsidR="00FD7974" w:rsidRDefault="00FD7974" w:rsidP="00891E61">
      <w:pPr>
        <w:pStyle w:val="BodytextB"/>
      </w:pPr>
    </w:p>
    <w:p w:rsidR="00102646" w:rsidRPr="00FD7974" w:rsidRDefault="00102646" w:rsidP="00102646">
      <w:pPr>
        <w:pStyle w:val="BodytextB"/>
        <w:rPr>
          <w:i/>
          <w:u w:val="single"/>
        </w:rPr>
      </w:pPr>
      <w:r w:rsidRPr="00FD7974">
        <w:rPr>
          <w:i/>
          <w:u w:val="single"/>
        </w:rPr>
        <w:t xml:space="preserve">Application of prediction methodology for </w:t>
      </w:r>
      <w:r w:rsidRPr="00FD7974">
        <w:rPr>
          <w:bCs/>
          <w:i/>
          <w:iCs/>
          <w:u w:val="single"/>
          <w:lang w:val="en-ZA"/>
        </w:rPr>
        <w:t>extreme water levels, sea storms, and wave run-up</w:t>
      </w:r>
      <w:r w:rsidR="00FD7974">
        <w:rPr>
          <w:bCs/>
          <w:i/>
          <w:iCs/>
          <w:u w:val="single"/>
          <w:lang w:val="en-ZA"/>
        </w:rPr>
        <w:t>,</w:t>
      </w:r>
      <w:r w:rsidRPr="00FD7974">
        <w:rPr>
          <w:bCs/>
          <w:i/>
          <w:iCs/>
          <w:u w:val="single"/>
          <w:lang w:val="en-ZA"/>
        </w:rPr>
        <w:t xml:space="preserve"> Table Bay</w:t>
      </w:r>
      <w:r w:rsidRPr="00FD7974">
        <w:rPr>
          <w:i/>
          <w:u w:val="single"/>
        </w:rPr>
        <w:t xml:space="preserve"> case study</w:t>
      </w:r>
      <w:r w:rsidR="00917F63" w:rsidRPr="00FD7974">
        <w:rPr>
          <w:i/>
          <w:u w:val="single"/>
        </w:rPr>
        <w:t>:</w:t>
      </w:r>
    </w:p>
    <w:p w:rsidR="00102646" w:rsidRPr="00102646" w:rsidRDefault="00102646" w:rsidP="00102646">
      <w:pPr>
        <w:pStyle w:val="BodytextB"/>
      </w:pPr>
    </w:p>
    <w:p w:rsidR="00102646" w:rsidRPr="00102646" w:rsidRDefault="00102646" w:rsidP="00102646">
      <w:pPr>
        <w:pStyle w:val="BodytextB"/>
      </w:pPr>
      <w:r w:rsidRPr="00102646">
        <w:t>Coastal areas within Table Bay (</w:t>
      </w:r>
      <w:proofErr w:type="spellStart"/>
      <w:r w:rsidRPr="00102646">
        <w:t>Bloubergstrand</w:t>
      </w:r>
      <w:proofErr w:type="spellEnd"/>
      <w:r w:rsidRPr="00102646">
        <w:t xml:space="preserve"> to </w:t>
      </w:r>
      <w:proofErr w:type="spellStart"/>
      <w:r w:rsidRPr="00102646">
        <w:t>Melkbosstrand</w:t>
      </w:r>
      <w:proofErr w:type="spellEnd"/>
      <w:r w:rsidRPr="00102646">
        <w:t xml:space="preserve">) near Cape Town were selected to illustrate how such run-up calculations may be used to highlight present and future vulnerable areas. The Western and Southern Cape, including the study areas, part of which are illustrated in Figure </w:t>
      </w:r>
      <w:r w:rsidR="00FD7974">
        <w:t>4.8</w:t>
      </w:r>
      <w:r w:rsidRPr="00102646">
        <w:t xml:space="preserve">, were subject to significant storm impacts as recently as 01 September 2008. Run-up data was collected by the CSIR following the 2008 storm and part of these run-up lines are presented in Figure </w:t>
      </w:r>
      <w:r w:rsidR="00FD7974">
        <w:t>4.8</w:t>
      </w:r>
      <w:r w:rsidRPr="00102646">
        <w:t xml:space="preserve">. Although this storm had a return period of about 1-in-10 years, the impact on the coast was not as severe as that of the 2007 storm on the KwaZulu-Natal coast. It may be noted again that the storm of </w:t>
      </w:r>
      <w:r w:rsidRPr="00102646">
        <w:rPr>
          <w:lang w:val="en-ZA"/>
        </w:rPr>
        <w:t xml:space="preserve">March 2007 had run-up levels in the vicinity of Durban that reached </w:t>
      </w:r>
      <w:r w:rsidR="00917F63">
        <w:rPr>
          <w:lang w:val="en-ZA"/>
        </w:rPr>
        <w:t>higher than</w:t>
      </w:r>
      <w:r w:rsidRPr="00102646">
        <w:rPr>
          <w:lang w:val="en-ZA"/>
        </w:rPr>
        <w:t xml:space="preserve"> 8.5 meters above MSL. </w:t>
      </w:r>
      <w:r w:rsidRPr="00102646">
        <w:t xml:space="preserve">One of the main reasons why the KwaZulu-Natal coast is more severely impacted by storms of a similar nature is the greater level of density in coastal development close to the high water line in this area. </w:t>
      </w:r>
    </w:p>
    <w:p w:rsidR="00102646" w:rsidRPr="00102646" w:rsidRDefault="00102646" w:rsidP="00102646">
      <w:pPr>
        <w:pStyle w:val="BodytextB"/>
        <w:rPr>
          <w:lang w:val="en-ZA"/>
        </w:rPr>
      </w:pPr>
    </w:p>
    <w:p w:rsidR="00102646" w:rsidRPr="00102646" w:rsidRDefault="00102646" w:rsidP="00102646">
      <w:pPr>
        <w:pStyle w:val="BodytextB"/>
      </w:pPr>
      <w:r w:rsidRPr="00102646">
        <w:t xml:space="preserve">The Geographical Information System (GIS) used in the mapping of areas which are susceptible to wave run-up requires coastal topographical data as input. This data was provided by the Cape Metropolitan Council and the beach slopes that were used in the calculation of the run-up levels for the two sites were obtained from beach profiles surveyed by the CSIR. </w:t>
      </w:r>
      <w:r w:rsidR="00FD7974">
        <w:t>As before,</w:t>
      </w:r>
      <w:r w:rsidR="00917F63">
        <w:rPr>
          <w:lang w:val="en-ZA"/>
        </w:rPr>
        <w:t xml:space="preserve"> the</w:t>
      </w:r>
      <w:r w:rsidRPr="00102646">
        <w:rPr>
          <w:lang w:val="en-ZA"/>
        </w:rPr>
        <w:t xml:space="preserve"> </w:t>
      </w:r>
      <w:proofErr w:type="gramStart"/>
      <w:r w:rsidRPr="00102646">
        <w:rPr>
          <w:lang w:val="en-ZA"/>
        </w:rPr>
        <w:t xml:space="preserve">range of </w:t>
      </w:r>
      <w:r w:rsidR="00917F63">
        <w:rPr>
          <w:lang w:val="en-ZA"/>
        </w:rPr>
        <w:t xml:space="preserve">appropriate </w:t>
      </w:r>
      <w:r w:rsidRPr="00102646">
        <w:rPr>
          <w:lang w:val="en-ZA"/>
        </w:rPr>
        <w:t>SLR scenarios, for 2100 are</w:t>
      </w:r>
      <w:proofErr w:type="gramEnd"/>
      <w:r w:rsidRPr="00102646">
        <w:rPr>
          <w:lang w:val="en-ZA"/>
        </w:rPr>
        <w:t xml:space="preserve"> </w:t>
      </w:r>
      <w:r w:rsidR="00917F63">
        <w:rPr>
          <w:lang w:val="en-ZA"/>
        </w:rPr>
        <w:t xml:space="preserve">given as 0.5 m to 2 </w:t>
      </w:r>
      <w:r w:rsidR="00917F63" w:rsidRPr="008E184C">
        <w:rPr>
          <w:lang w:val="en-ZA"/>
        </w:rPr>
        <w:t>m</w:t>
      </w:r>
      <w:r w:rsidR="00FD7974" w:rsidRPr="008E184C">
        <w:rPr>
          <w:lang w:val="en-ZA"/>
        </w:rPr>
        <w:t xml:space="preserve"> (Section 4.2.4)</w:t>
      </w:r>
      <w:r w:rsidRPr="008E184C">
        <w:t>. Accordingly</w:t>
      </w:r>
      <w:r w:rsidRPr="00102646">
        <w:t xml:space="preserve">, this is the SLR range selected for use in the example shown in Figure </w:t>
      </w:r>
      <w:r w:rsidR="00FD7974">
        <w:t>4.</w:t>
      </w:r>
      <w:r w:rsidR="008E184C">
        <w:t>20</w:t>
      </w:r>
      <w:r w:rsidRPr="00102646">
        <w:t xml:space="preserve">. The impacts of climate change on wave run-up at these two sites are illustrated by calculating the run-up levels with increased </w:t>
      </w:r>
      <w:r w:rsidR="004D5DE2">
        <w:t>sea-level</w:t>
      </w:r>
      <w:r w:rsidRPr="00102646">
        <w:t>s of 0.5m, 1m and 2m. The most severe impact is, as is to be expected, observed when a SLR of 2 m and 10% increase in the storm wave heights coincide.</w:t>
      </w:r>
    </w:p>
    <w:p w:rsidR="00102646" w:rsidRPr="00102646" w:rsidRDefault="00102646" w:rsidP="00102646">
      <w:pPr>
        <w:pStyle w:val="BodytextB"/>
      </w:pPr>
    </w:p>
    <w:p w:rsidR="00102646" w:rsidRPr="00102646" w:rsidRDefault="00102646" w:rsidP="00102646">
      <w:pPr>
        <w:pStyle w:val="BodytextB"/>
      </w:pPr>
      <w:r w:rsidRPr="00102646">
        <w:t xml:space="preserve">The run-up mapped for the 2008 storm does not indicate significant impacts in this area, which is borne out by observations during the storm. However, according to the predicted run-up mapped in Figure </w:t>
      </w:r>
      <w:r w:rsidR="00FD7974">
        <w:t>4.8</w:t>
      </w:r>
      <w:r w:rsidRPr="00102646">
        <w:t xml:space="preserve">, even a 1-in-20 year storm (without adding any </w:t>
      </w:r>
      <w:r w:rsidR="004D5DE2">
        <w:t>sea-level</w:t>
      </w:r>
      <w:r w:rsidRPr="00102646">
        <w:t xml:space="preserve"> rise effects) will start causing problems for existing developments. As progressively higher </w:t>
      </w:r>
      <w:r w:rsidR="004D5DE2">
        <w:t>sea-level</w:t>
      </w:r>
      <w:r w:rsidRPr="00102646">
        <w:t xml:space="preserve">s are added and the scenarios become more severe (as they may well over time), the predicted run-up increases and the vulnerable areas become increasingly larger. Clearly, once </w:t>
      </w:r>
      <w:r w:rsidR="004D5DE2">
        <w:t>sea-level</w:t>
      </w:r>
      <w:r w:rsidRPr="00102646">
        <w:t xml:space="preserve"> rise exceeds about 1 m, a mere 1-in-20 year sea storm could cause major problems in the highly built up areas near </w:t>
      </w:r>
      <w:proofErr w:type="spellStart"/>
      <w:r w:rsidRPr="00102646">
        <w:t>Blouberg</w:t>
      </w:r>
      <w:proofErr w:type="spellEnd"/>
      <w:r w:rsidRPr="00102646">
        <w:t xml:space="preserve">. In addition, major transport infrastructure (the coastal trunk road) is also at risk due to an increased </w:t>
      </w:r>
      <w:r w:rsidR="004D5DE2">
        <w:t>sea-level</w:t>
      </w:r>
      <w:r w:rsidRPr="00102646">
        <w:t>; all the more so were sea storm occurrence also to heighten.</w:t>
      </w:r>
    </w:p>
    <w:p w:rsidR="00102646" w:rsidRPr="00102646" w:rsidRDefault="00102646" w:rsidP="00102646">
      <w:pPr>
        <w:pStyle w:val="BodytextB"/>
      </w:pPr>
      <w:r w:rsidRPr="00102646">
        <w:rPr>
          <w:noProof/>
          <w:lang w:eastAsia="en-GB"/>
        </w:rPr>
        <w:lastRenderedPageBreak/>
        <w:drawing>
          <wp:inline distT="0" distB="0" distL="0" distR="0" wp14:anchorId="0E803422" wp14:editId="675CA316">
            <wp:extent cx="4681855" cy="6604000"/>
            <wp:effectExtent l="0" t="0" r="4445" b="6350"/>
            <wp:docPr id="52" name="Picture 52" descr="SouthRun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thRunup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1855" cy="6604000"/>
                    </a:xfrm>
                    <a:prstGeom prst="rect">
                      <a:avLst/>
                    </a:prstGeom>
                    <a:noFill/>
                    <a:ln>
                      <a:noFill/>
                    </a:ln>
                  </pic:spPr>
                </pic:pic>
              </a:graphicData>
            </a:graphic>
          </wp:inline>
        </w:drawing>
      </w:r>
    </w:p>
    <w:p w:rsidR="00102646" w:rsidRPr="00FD7974" w:rsidRDefault="00102646" w:rsidP="00FD7974">
      <w:pPr>
        <w:rPr>
          <w:rFonts w:ascii="Calibri" w:eastAsia="Times New Roman" w:hAnsi="Calibri" w:cs="Calibri"/>
          <w:b/>
          <w:i/>
          <w:color w:val="284430"/>
          <w:spacing w:val="-3"/>
          <w:sz w:val="20"/>
          <w:szCs w:val="20"/>
        </w:rPr>
      </w:pPr>
      <w:r w:rsidRPr="00FD7974">
        <w:rPr>
          <w:rFonts w:ascii="Calibri" w:eastAsia="Times New Roman" w:hAnsi="Calibri" w:cs="Calibri"/>
          <w:b/>
          <w:i/>
          <w:color w:val="284430"/>
          <w:spacing w:val="-3"/>
          <w:sz w:val="20"/>
          <w:szCs w:val="20"/>
        </w:rPr>
        <w:t xml:space="preserve">Figure </w:t>
      </w:r>
      <w:r w:rsidR="00FD7974" w:rsidRPr="00FD7974">
        <w:rPr>
          <w:rFonts w:ascii="Calibri" w:eastAsia="Times New Roman" w:hAnsi="Calibri" w:cs="Calibri"/>
          <w:b/>
          <w:i/>
          <w:color w:val="284430"/>
          <w:spacing w:val="-3"/>
          <w:sz w:val="20"/>
          <w:szCs w:val="20"/>
        </w:rPr>
        <w:t>4.</w:t>
      </w:r>
      <w:r w:rsidR="008E184C">
        <w:rPr>
          <w:rFonts w:ascii="Calibri" w:eastAsia="Times New Roman" w:hAnsi="Calibri" w:cs="Calibri"/>
          <w:b/>
          <w:i/>
          <w:color w:val="284430"/>
          <w:spacing w:val="-3"/>
          <w:sz w:val="20"/>
          <w:szCs w:val="20"/>
        </w:rPr>
        <w:t>20</w:t>
      </w:r>
      <w:r w:rsidRPr="00FD7974">
        <w:rPr>
          <w:rFonts w:ascii="Calibri" w:eastAsia="Times New Roman" w:hAnsi="Calibri" w:cs="Calibri"/>
          <w:b/>
          <w:i/>
          <w:color w:val="284430"/>
          <w:spacing w:val="-3"/>
          <w:sz w:val="20"/>
          <w:szCs w:val="20"/>
        </w:rPr>
        <w:t xml:space="preserve">: Illustration of predicted effects of climate change on coastal run-up lines near </w:t>
      </w:r>
      <w:proofErr w:type="spellStart"/>
      <w:r w:rsidRPr="00FD7974">
        <w:rPr>
          <w:rFonts w:ascii="Calibri" w:eastAsia="Times New Roman" w:hAnsi="Calibri" w:cs="Calibri"/>
          <w:b/>
          <w:i/>
          <w:color w:val="284430"/>
          <w:spacing w:val="-3"/>
          <w:sz w:val="20"/>
          <w:szCs w:val="20"/>
        </w:rPr>
        <w:t>Blouberg</w:t>
      </w:r>
      <w:proofErr w:type="spellEnd"/>
      <w:r w:rsidRPr="00FD7974">
        <w:rPr>
          <w:rFonts w:ascii="Calibri" w:eastAsia="Times New Roman" w:hAnsi="Calibri" w:cs="Calibri"/>
          <w:b/>
          <w:i/>
          <w:color w:val="284430"/>
          <w:spacing w:val="-3"/>
          <w:sz w:val="20"/>
          <w:szCs w:val="20"/>
        </w:rPr>
        <w:t>.</w:t>
      </w:r>
    </w:p>
    <w:p w:rsidR="006F0C49" w:rsidRDefault="006F0C49" w:rsidP="00891E61">
      <w:pPr>
        <w:pStyle w:val="BodytextB"/>
      </w:pPr>
    </w:p>
    <w:p w:rsidR="006F0C49" w:rsidRDefault="006F0C49" w:rsidP="00891E61">
      <w:pPr>
        <w:pStyle w:val="BodytextB"/>
      </w:pPr>
    </w:p>
    <w:p w:rsidR="00FD662D" w:rsidRDefault="00FD662D" w:rsidP="00891E61">
      <w:pPr>
        <w:pStyle w:val="BodytextB"/>
      </w:pPr>
    </w:p>
    <w:p w:rsidR="003A02FC" w:rsidRDefault="003A02FC">
      <w:pPr>
        <w:spacing w:after="200" w:line="276" w:lineRule="auto"/>
        <w:jc w:val="left"/>
        <w:rPr>
          <w:rFonts w:ascii="Calibri" w:eastAsia="Times New Roman" w:hAnsi="Calibri" w:cs="Calibri"/>
          <w:spacing w:val="-3"/>
        </w:rPr>
      </w:pPr>
      <w:r>
        <w:br w:type="page"/>
      </w:r>
    </w:p>
    <w:p w:rsidR="00FD662D" w:rsidRPr="00B2205B" w:rsidRDefault="00FD662D" w:rsidP="00FD662D">
      <w:pPr>
        <w:pStyle w:val="BodytextB"/>
      </w:pPr>
    </w:p>
    <w:p w:rsidR="00B2205B" w:rsidRPr="00B2205B" w:rsidRDefault="00B2205B" w:rsidP="001E101F">
      <w:pPr>
        <w:pStyle w:val="BodytextB"/>
        <w:ind w:left="0"/>
      </w:pPr>
    </w:p>
    <w:p w:rsidR="00B2205B" w:rsidRPr="00B2205B" w:rsidRDefault="00B2205B" w:rsidP="00F65267">
      <w:pPr>
        <w:pStyle w:val="Heading1"/>
      </w:pPr>
      <w:bookmarkStart w:id="88" w:name="_Toc311364764"/>
      <w:bookmarkStart w:id="89" w:name="_Toc351978746"/>
      <w:r w:rsidRPr="00B2205B">
        <w:t>REFERENCES</w:t>
      </w:r>
      <w:bookmarkEnd w:id="88"/>
      <w:bookmarkEnd w:id="89"/>
    </w:p>
    <w:p w:rsidR="006E25CB" w:rsidRDefault="006E25CB" w:rsidP="00601F47">
      <w:pPr>
        <w:pStyle w:val="BodytextB"/>
        <w:spacing w:after="120" w:line="240" w:lineRule="auto"/>
        <w:ind w:left="1440" w:hanging="873"/>
        <w:jc w:val="left"/>
        <w:rPr>
          <w:sz w:val="20"/>
          <w:szCs w:val="20"/>
        </w:rPr>
      </w:pP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Ahrens, J., </w:t>
      </w:r>
      <w:proofErr w:type="spellStart"/>
      <w:r w:rsidRPr="006E25CB">
        <w:rPr>
          <w:sz w:val="20"/>
          <w:szCs w:val="20"/>
        </w:rPr>
        <w:t>Seelig</w:t>
      </w:r>
      <w:proofErr w:type="spellEnd"/>
      <w:r w:rsidRPr="006E25CB">
        <w:rPr>
          <w:sz w:val="20"/>
          <w:szCs w:val="20"/>
        </w:rPr>
        <w:t xml:space="preserve">, W., 1996. Wave run-up on beaches. Proceedings of the 25th International Conference on Coastal Engineering, American Society of Civil Engineers, vol. 1, </w:t>
      </w:r>
      <w:proofErr w:type="spellStart"/>
      <w:r w:rsidRPr="006E25CB">
        <w:rPr>
          <w:sz w:val="20"/>
          <w:szCs w:val="20"/>
        </w:rPr>
        <w:t>pp</w:t>
      </w:r>
      <w:proofErr w:type="spellEnd"/>
      <w:r w:rsidRPr="006E25CB">
        <w:rPr>
          <w:sz w:val="20"/>
          <w:szCs w:val="20"/>
        </w:rPr>
        <w:t xml:space="preserve"> 981 – 993.</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Arthurton</w:t>
      </w:r>
      <w:proofErr w:type="spellEnd"/>
      <w:r w:rsidRPr="006E25CB">
        <w:rPr>
          <w:sz w:val="20"/>
          <w:szCs w:val="20"/>
        </w:rPr>
        <w:t xml:space="preserve"> R (2003). The Fringing Reef Coasts of Eastern Africa - Present Processes in Their Long-term Context. Western Indian Ocean J. Mar. Sci. Vol. 2, No. 1, pp. 1–13, WIOMSA.</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Battjes</w:t>
      </w:r>
      <w:proofErr w:type="spellEnd"/>
      <w:r w:rsidRPr="006E25CB">
        <w:rPr>
          <w:sz w:val="20"/>
          <w:szCs w:val="20"/>
        </w:rPr>
        <w:t xml:space="preserve">, J. A. 1974. Computation of Set-up, </w:t>
      </w:r>
      <w:proofErr w:type="spellStart"/>
      <w:r w:rsidRPr="006E25CB">
        <w:rPr>
          <w:sz w:val="20"/>
          <w:szCs w:val="20"/>
        </w:rPr>
        <w:t>Longshore</w:t>
      </w:r>
      <w:proofErr w:type="spellEnd"/>
      <w:r w:rsidRPr="006E25CB">
        <w:rPr>
          <w:sz w:val="20"/>
          <w:szCs w:val="20"/>
        </w:rPr>
        <w:t xml:space="preserve"> Currents, Run-up and Overtopping due to Wind Generated Waves. Doctoral thesis, Delft, 1974.</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Battjes</w:t>
      </w:r>
      <w:proofErr w:type="spellEnd"/>
      <w:r w:rsidRPr="006E25CB">
        <w:rPr>
          <w:sz w:val="20"/>
          <w:szCs w:val="20"/>
        </w:rPr>
        <w:t xml:space="preserve">, J.A. (1971). </w:t>
      </w:r>
      <w:proofErr w:type="spellStart"/>
      <w:r w:rsidRPr="006E25CB">
        <w:rPr>
          <w:sz w:val="20"/>
          <w:szCs w:val="20"/>
        </w:rPr>
        <w:t>Runup</w:t>
      </w:r>
      <w:proofErr w:type="spellEnd"/>
      <w:r w:rsidRPr="006E25CB">
        <w:rPr>
          <w:sz w:val="20"/>
          <w:szCs w:val="20"/>
        </w:rPr>
        <w:t xml:space="preserve"> distributions of waves breaking on slopes. Journal of the Waterways, Harbours and Coasts Engineering Div., ASCE, Vol. 97, No WWI, </w:t>
      </w:r>
      <w:proofErr w:type="spellStart"/>
      <w:r w:rsidRPr="006E25CB">
        <w:rPr>
          <w:sz w:val="20"/>
          <w:szCs w:val="20"/>
        </w:rPr>
        <w:t>pp</w:t>
      </w:r>
      <w:proofErr w:type="spellEnd"/>
      <w:r w:rsidRPr="006E25CB">
        <w:rPr>
          <w:sz w:val="20"/>
          <w:szCs w:val="20"/>
        </w:rPr>
        <w:t xml:space="preserve"> 91-114.</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Bentley CR (1997). Rapid sea-level rise soon from West Antarctic Ice Sheet collapse? Science (Washington). Vol. 275, no. 5303, pp. 1077-1079.</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Booij</w:t>
      </w:r>
      <w:proofErr w:type="spellEnd"/>
      <w:r w:rsidRPr="006E25CB">
        <w:rPr>
          <w:sz w:val="20"/>
          <w:szCs w:val="20"/>
        </w:rPr>
        <w:t xml:space="preserve">, N., R. </w:t>
      </w:r>
      <w:proofErr w:type="spellStart"/>
      <w:r w:rsidRPr="006E25CB">
        <w:rPr>
          <w:sz w:val="20"/>
          <w:szCs w:val="20"/>
        </w:rPr>
        <w:t>Ris</w:t>
      </w:r>
      <w:proofErr w:type="spellEnd"/>
      <w:r w:rsidRPr="006E25CB">
        <w:rPr>
          <w:sz w:val="20"/>
          <w:szCs w:val="20"/>
        </w:rPr>
        <w:t xml:space="preserve"> and L. </w:t>
      </w:r>
      <w:proofErr w:type="spellStart"/>
      <w:r w:rsidRPr="006E25CB">
        <w:rPr>
          <w:sz w:val="20"/>
          <w:szCs w:val="20"/>
        </w:rPr>
        <w:t>Holthuijsen</w:t>
      </w:r>
      <w:proofErr w:type="spellEnd"/>
      <w:r w:rsidRPr="006E25CB">
        <w:rPr>
          <w:sz w:val="20"/>
          <w:szCs w:val="20"/>
        </w:rPr>
        <w:t xml:space="preserve"> (1999).</w:t>
      </w:r>
      <w:proofErr w:type="gramEnd"/>
      <w:r w:rsidRPr="006E25CB">
        <w:rPr>
          <w:sz w:val="20"/>
          <w:szCs w:val="20"/>
        </w:rPr>
        <w:t xml:space="preserve"> A third-generation wave model for coastal regions, Part I, Model description and validation. Journal of Geophysical Research 104 (C4): 7649{7666. 1, 5</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Boruff</w:t>
      </w:r>
      <w:proofErr w:type="spellEnd"/>
      <w:r w:rsidRPr="006E25CB">
        <w:rPr>
          <w:sz w:val="20"/>
          <w:szCs w:val="20"/>
        </w:rPr>
        <w:t xml:space="preserve"> BJ, </w:t>
      </w:r>
      <w:proofErr w:type="spellStart"/>
      <w:r w:rsidRPr="006E25CB">
        <w:rPr>
          <w:sz w:val="20"/>
          <w:szCs w:val="20"/>
        </w:rPr>
        <w:t>Emrich</w:t>
      </w:r>
      <w:proofErr w:type="spellEnd"/>
      <w:r w:rsidRPr="006E25CB">
        <w:rPr>
          <w:sz w:val="20"/>
          <w:szCs w:val="20"/>
        </w:rPr>
        <w:t xml:space="preserve"> C and Cutter SL (2005).</w:t>
      </w:r>
      <w:proofErr w:type="gramEnd"/>
      <w:r w:rsidRPr="006E25CB">
        <w:rPr>
          <w:sz w:val="20"/>
          <w:szCs w:val="20"/>
        </w:rPr>
        <w:t xml:space="preserve"> Erosion hazard vulnerability of US Coastal Counties. Journal of Coastal Research, 21(5); 932-942.</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Breetzke</w:t>
      </w:r>
      <w:proofErr w:type="spellEnd"/>
      <w:r w:rsidRPr="006E25CB">
        <w:rPr>
          <w:sz w:val="20"/>
          <w:szCs w:val="20"/>
        </w:rPr>
        <w:t xml:space="preserve">, T., </w:t>
      </w:r>
      <w:proofErr w:type="spellStart"/>
      <w:r w:rsidRPr="006E25CB">
        <w:rPr>
          <w:sz w:val="20"/>
          <w:szCs w:val="20"/>
        </w:rPr>
        <w:t>Parak</w:t>
      </w:r>
      <w:proofErr w:type="spellEnd"/>
      <w:r w:rsidRPr="006E25CB">
        <w:rPr>
          <w:sz w:val="20"/>
          <w:szCs w:val="20"/>
        </w:rPr>
        <w:t xml:space="preserve">, O., </w:t>
      </w:r>
      <w:proofErr w:type="spellStart"/>
      <w:r w:rsidRPr="006E25CB">
        <w:rPr>
          <w:sz w:val="20"/>
          <w:szCs w:val="20"/>
        </w:rPr>
        <w:t>Celliers</w:t>
      </w:r>
      <w:proofErr w:type="spellEnd"/>
      <w:r w:rsidRPr="006E25CB">
        <w:rPr>
          <w:sz w:val="20"/>
          <w:szCs w:val="20"/>
        </w:rPr>
        <w:t xml:space="preserve">, L., Mather, A., </w:t>
      </w:r>
      <w:proofErr w:type="spellStart"/>
      <w:r w:rsidRPr="006E25CB">
        <w:rPr>
          <w:sz w:val="20"/>
          <w:szCs w:val="20"/>
        </w:rPr>
        <w:t>Colebrander</w:t>
      </w:r>
      <w:proofErr w:type="spellEnd"/>
      <w:r w:rsidRPr="006E25CB">
        <w:rPr>
          <w:sz w:val="20"/>
          <w:szCs w:val="20"/>
        </w:rPr>
        <w:t xml:space="preserve"> D. (Eds.), 2008.</w:t>
      </w:r>
      <w:proofErr w:type="gramEnd"/>
      <w:r w:rsidRPr="006E25CB">
        <w:rPr>
          <w:sz w:val="20"/>
          <w:szCs w:val="20"/>
        </w:rPr>
        <w:t xml:space="preserve"> Living with coastal erosion in KwaZulu-Natal: A Short-term best practice guide. KwaZulu-Natal Department of Agriculture and Environmental Affairs, </w:t>
      </w:r>
      <w:proofErr w:type="spellStart"/>
      <w:r w:rsidRPr="006E25CB">
        <w:rPr>
          <w:sz w:val="20"/>
          <w:szCs w:val="20"/>
        </w:rPr>
        <w:t>Cedara</w:t>
      </w:r>
      <w:proofErr w:type="spellEnd"/>
      <w:r w:rsidRPr="006E25CB">
        <w:rPr>
          <w:sz w:val="20"/>
          <w:szCs w:val="20"/>
        </w:rPr>
        <w:t>, Pietermaritzburg.</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Brinkmann</w:t>
      </w:r>
      <w:proofErr w:type="spellEnd"/>
      <w:r w:rsidRPr="006E25CB">
        <w:rPr>
          <w:sz w:val="20"/>
          <w:szCs w:val="20"/>
        </w:rPr>
        <w:t xml:space="preserve"> B (2010). Water levels, tides and wind waves. Presentation and course notes for Short Course on Coastal Engineering, University of Stellenbosch, Stellenbosch, South Africa.</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Bruno M S (1999). Re: Beach face dewatering. Personal E mail to "</w:t>
      </w:r>
      <w:proofErr w:type="spellStart"/>
      <w:r w:rsidRPr="006E25CB">
        <w:rPr>
          <w:sz w:val="20"/>
          <w:szCs w:val="20"/>
        </w:rPr>
        <w:t>coastal_list</w:t>
      </w:r>
      <w:proofErr w:type="spellEnd"/>
      <w:r w:rsidRPr="006E25CB">
        <w:rPr>
          <w:sz w:val="20"/>
          <w:szCs w:val="20"/>
        </w:rPr>
        <w:t>" server 22/3/99. Dept. Civil, Environmental and Ocean Eng., Stevens Institute of Technology, New Jersey.</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Bruun</w:t>
      </w:r>
      <w:proofErr w:type="spellEnd"/>
      <w:r w:rsidRPr="006E25CB">
        <w:rPr>
          <w:sz w:val="20"/>
          <w:szCs w:val="20"/>
        </w:rPr>
        <w:t xml:space="preserve"> P (1988). The </w:t>
      </w:r>
      <w:proofErr w:type="spellStart"/>
      <w:r w:rsidRPr="006E25CB">
        <w:rPr>
          <w:sz w:val="20"/>
          <w:szCs w:val="20"/>
        </w:rPr>
        <w:t>Bruun</w:t>
      </w:r>
      <w:proofErr w:type="spellEnd"/>
      <w:r w:rsidRPr="006E25CB">
        <w:rPr>
          <w:sz w:val="20"/>
          <w:szCs w:val="20"/>
        </w:rPr>
        <w:t xml:space="preserve"> rule of erosion by sea-level rise: a discussion on large-scale two and three-dimensional usages.  Journal of Coastal Research, Vol. 4, No. 4, 627-648.  Charlottesville (Virginia), USA.</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Bruun</w:t>
      </w:r>
      <w:proofErr w:type="spellEnd"/>
      <w:r w:rsidRPr="006E25CB">
        <w:rPr>
          <w:sz w:val="20"/>
          <w:szCs w:val="20"/>
        </w:rPr>
        <w:t>, P. (1989).  The Coastal Drain: What Can It Do or Not Do? Journal of Coastal Research, Vol. 5, No. 1 (Winter, 1989), pp. 123-125</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Carlson A, 2011.</w:t>
      </w:r>
      <w:proofErr w:type="gramEnd"/>
      <w:r w:rsidRPr="006E25CB">
        <w:rPr>
          <w:sz w:val="20"/>
          <w:szCs w:val="20"/>
        </w:rPr>
        <w:t xml:space="preserve"> University of Wisconsin-Madison (2011, July 28). Sea-level </w:t>
      </w:r>
      <w:proofErr w:type="gramStart"/>
      <w:r w:rsidRPr="006E25CB">
        <w:rPr>
          <w:sz w:val="20"/>
          <w:szCs w:val="20"/>
        </w:rPr>
        <w:t>rise</w:t>
      </w:r>
      <w:proofErr w:type="gramEnd"/>
      <w:r w:rsidRPr="006E25CB">
        <w:rPr>
          <w:sz w:val="20"/>
          <w:szCs w:val="20"/>
        </w:rPr>
        <w:t xml:space="preserve"> less from Greenland, more from Antarctica, than expected during last interglacial. Science Daily. Retrieved December 12, 2011, from http://www.sciencedaily.com/releases/2011/07/110728144727.htm</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Cazenave</w:t>
      </w:r>
      <w:proofErr w:type="spellEnd"/>
      <w:r w:rsidRPr="006E25CB">
        <w:rPr>
          <w:sz w:val="20"/>
          <w:szCs w:val="20"/>
        </w:rPr>
        <w:t xml:space="preserve"> A and </w:t>
      </w:r>
      <w:proofErr w:type="spellStart"/>
      <w:r w:rsidRPr="006E25CB">
        <w:rPr>
          <w:sz w:val="20"/>
          <w:szCs w:val="20"/>
        </w:rPr>
        <w:t>Nerem</w:t>
      </w:r>
      <w:proofErr w:type="spellEnd"/>
      <w:r w:rsidRPr="006E25CB">
        <w:rPr>
          <w:sz w:val="20"/>
          <w:szCs w:val="20"/>
        </w:rPr>
        <w:t xml:space="preserve"> RS (2004).</w:t>
      </w:r>
      <w:proofErr w:type="gramEnd"/>
      <w:r w:rsidRPr="006E25CB">
        <w:rPr>
          <w:sz w:val="20"/>
          <w:szCs w:val="20"/>
        </w:rPr>
        <w:t xml:space="preserve"> Present-day sea-level change: observations and causes. Reviews of Geophysics, 42(3), RG3001, doi:10.1029/2003RG000139.</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Church JA and White NJ (2006). A 20th century acceleration in global sea</w:t>
      </w:r>
      <w:r w:rsidRPr="006E25CB">
        <w:rPr>
          <w:sz w:val="20"/>
          <w:szCs w:val="20"/>
        </w:rPr>
        <w:noBreakHyphen/>
        <w:t xml:space="preserve">level rise, </w:t>
      </w:r>
      <w:proofErr w:type="spellStart"/>
      <w:r w:rsidRPr="006E25CB">
        <w:rPr>
          <w:sz w:val="20"/>
          <w:szCs w:val="20"/>
        </w:rPr>
        <w:t>Geophys</w:t>
      </w:r>
      <w:proofErr w:type="spellEnd"/>
      <w:r w:rsidRPr="006E25CB">
        <w:rPr>
          <w:sz w:val="20"/>
          <w:szCs w:val="20"/>
        </w:rPr>
        <w:t xml:space="preserve">. Res. </w:t>
      </w:r>
      <w:proofErr w:type="spellStart"/>
      <w:r w:rsidRPr="006E25CB">
        <w:rPr>
          <w:sz w:val="20"/>
          <w:szCs w:val="20"/>
        </w:rPr>
        <w:t>Lett</w:t>
      </w:r>
      <w:proofErr w:type="spellEnd"/>
      <w:r w:rsidRPr="006E25CB">
        <w:rPr>
          <w:sz w:val="20"/>
          <w:szCs w:val="20"/>
        </w:rPr>
        <w:t>., 33, L01602.</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Church, J.A., J.M. Gregory, N.J. White, S.M. </w:t>
      </w:r>
      <w:proofErr w:type="spellStart"/>
      <w:r w:rsidRPr="006E25CB">
        <w:rPr>
          <w:sz w:val="20"/>
          <w:szCs w:val="20"/>
        </w:rPr>
        <w:t>Platten</w:t>
      </w:r>
      <w:proofErr w:type="spellEnd"/>
      <w:r w:rsidRPr="006E25CB">
        <w:rPr>
          <w:sz w:val="20"/>
          <w:szCs w:val="20"/>
        </w:rPr>
        <w:t xml:space="preserve">, and J.X. </w:t>
      </w:r>
      <w:proofErr w:type="spellStart"/>
      <w:r w:rsidRPr="006E25CB">
        <w:rPr>
          <w:sz w:val="20"/>
          <w:szCs w:val="20"/>
        </w:rPr>
        <w:t>Mitrovica</w:t>
      </w:r>
      <w:proofErr w:type="spellEnd"/>
      <w:r w:rsidRPr="006E25CB">
        <w:rPr>
          <w:sz w:val="20"/>
          <w:szCs w:val="20"/>
        </w:rPr>
        <w:t>.</w:t>
      </w:r>
      <w:proofErr w:type="gramEnd"/>
      <w:r w:rsidRPr="006E25CB">
        <w:rPr>
          <w:sz w:val="20"/>
          <w:szCs w:val="20"/>
        </w:rPr>
        <w:t xml:space="preserve"> 2011. Understanding and projecting sea-level change. </w:t>
      </w:r>
      <w:r w:rsidRPr="006E25CB">
        <w:rPr>
          <w:i/>
          <w:iCs/>
          <w:sz w:val="20"/>
          <w:szCs w:val="20"/>
        </w:rPr>
        <w:t>Oceanography</w:t>
      </w:r>
      <w:r w:rsidRPr="006E25CB">
        <w:rPr>
          <w:sz w:val="20"/>
          <w:szCs w:val="20"/>
        </w:rPr>
        <w:t xml:space="preserve"> 24(2):130–143, http://dx.doi.org/10.5670/oceanog.2011.33</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Coelho, C., Silva, R., Gomes, F.V., Pinto, F.T., 2006. A vulnerability analysis approach for the Portuguese west coast. </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Combe</w:t>
      </w:r>
      <w:proofErr w:type="spellEnd"/>
      <w:r w:rsidRPr="006E25CB">
        <w:rPr>
          <w:sz w:val="20"/>
          <w:szCs w:val="20"/>
        </w:rPr>
        <w:t xml:space="preserve">, A. J., J. R. </w:t>
      </w:r>
      <w:proofErr w:type="spellStart"/>
      <w:r w:rsidRPr="006E25CB">
        <w:rPr>
          <w:sz w:val="20"/>
          <w:szCs w:val="20"/>
        </w:rPr>
        <w:t>Lesnik</w:t>
      </w:r>
      <w:proofErr w:type="spellEnd"/>
      <w:r w:rsidRPr="006E25CB">
        <w:rPr>
          <w:sz w:val="20"/>
          <w:szCs w:val="20"/>
        </w:rPr>
        <w:t xml:space="preserve">, J. H. Lockhart, E. E. Nelson, and J. G. </w:t>
      </w:r>
      <w:proofErr w:type="spellStart"/>
      <w:r w:rsidRPr="006E25CB">
        <w:rPr>
          <w:sz w:val="20"/>
          <w:szCs w:val="20"/>
        </w:rPr>
        <w:t>Housley</w:t>
      </w:r>
      <w:proofErr w:type="spellEnd"/>
      <w:r w:rsidRPr="006E25CB">
        <w:rPr>
          <w:sz w:val="20"/>
          <w:szCs w:val="20"/>
        </w:rPr>
        <w:t>. (1989). Shoreline Erosion Control Demonstration Program Revisited.  Office of the Chief of Engineers. U.S. Army Corps of Engineers, 20 Massachusetts Avenue, NW, Washington, DC.</w:t>
      </w:r>
    </w:p>
    <w:p w:rsidR="006E25CB" w:rsidRPr="006E25CB" w:rsidRDefault="006E25CB" w:rsidP="006E173E">
      <w:pPr>
        <w:pStyle w:val="BodytextB"/>
        <w:spacing w:after="120"/>
        <w:ind w:left="1440" w:hanging="873"/>
        <w:jc w:val="left"/>
        <w:rPr>
          <w:sz w:val="20"/>
          <w:szCs w:val="20"/>
        </w:rPr>
      </w:pPr>
      <w:proofErr w:type="gramStart"/>
      <w:r w:rsidRPr="006E25CB">
        <w:rPr>
          <w:sz w:val="20"/>
          <w:szCs w:val="20"/>
        </w:rPr>
        <w:lastRenderedPageBreak/>
        <w:t>CSIR (1983).</w:t>
      </w:r>
      <w:proofErr w:type="gramEnd"/>
      <w:r w:rsidRPr="006E25CB">
        <w:rPr>
          <w:sz w:val="20"/>
          <w:szCs w:val="20"/>
        </w:rPr>
        <w:t xml:space="preserve"> Coastal Erosion Along Baden-Powell Drive, </w:t>
      </w:r>
      <w:proofErr w:type="spellStart"/>
      <w:r w:rsidRPr="006E25CB">
        <w:rPr>
          <w:sz w:val="20"/>
          <w:szCs w:val="20"/>
        </w:rPr>
        <w:t>Strandfontein</w:t>
      </w:r>
      <w:proofErr w:type="spellEnd"/>
      <w:r w:rsidRPr="006E25CB">
        <w:rPr>
          <w:sz w:val="20"/>
          <w:szCs w:val="20"/>
        </w:rPr>
        <w:t>. CSIR Report C/SEA 8399, Stellenbosch.</w:t>
      </w:r>
    </w:p>
    <w:p w:rsidR="006E25CB" w:rsidRPr="006E25CB" w:rsidRDefault="006E25CB" w:rsidP="006E173E">
      <w:pPr>
        <w:pStyle w:val="BodytextB"/>
        <w:spacing w:after="120"/>
        <w:ind w:left="1440" w:hanging="873"/>
        <w:jc w:val="left"/>
        <w:rPr>
          <w:sz w:val="20"/>
          <w:szCs w:val="20"/>
        </w:rPr>
      </w:pPr>
      <w:proofErr w:type="gramStart"/>
      <w:r w:rsidRPr="006E25CB">
        <w:rPr>
          <w:sz w:val="20"/>
          <w:szCs w:val="20"/>
        </w:rPr>
        <w:t>CSIR (1987).</w:t>
      </w:r>
      <w:proofErr w:type="gramEnd"/>
      <w:r w:rsidRPr="006E25CB">
        <w:rPr>
          <w:sz w:val="20"/>
          <w:szCs w:val="20"/>
        </w:rPr>
        <w:t xml:space="preserve"> St James Walkway. CSIR Report C/SEA 8764, Stellenbosch.</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Davidson-</w:t>
      </w:r>
      <w:proofErr w:type="spellStart"/>
      <w:r w:rsidRPr="006E25CB">
        <w:rPr>
          <w:sz w:val="20"/>
          <w:szCs w:val="20"/>
        </w:rPr>
        <w:t>Arnott</w:t>
      </w:r>
      <w:proofErr w:type="spellEnd"/>
      <w:r w:rsidRPr="006E25CB">
        <w:rPr>
          <w:sz w:val="20"/>
          <w:szCs w:val="20"/>
        </w:rPr>
        <w:t xml:space="preserve"> R (2003). Modelling the Response of Sandy Coasts to Sea-Level Rise. Proc. Canadian Coastal Conference 2003. </w:t>
      </w:r>
      <w:proofErr w:type="spellStart"/>
      <w:r w:rsidRPr="006E25CB">
        <w:rPr>
          <w:sz w:val="20"/>
          <w:szCs w:val="20"/>
        </w:rPr>
        <w:t>pp</w:t>
      </w:r>
      <w:proofErr w:type="spellEnd"/>
      <w:r w:rsidRPr="006E25CB">
        <w:rPr>
          <w:sz w:val="20"/>
          <w:szCs w:val="20"/>
        </w:rPr>
        <w:t xml:space="preserve"> 8 </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Davidson-</w:t>
      </w:r>
      <w:proofErr w:type="spellStart"/>
      <w:r w:rsidRPr="006E25CB">
        <w:rPr>
          <w:sz w:val="20"/>
          <w:szCs w:val="20"/>
        </w:rPr>
        <w:t>Arnott</w:t>
      </w:r>
      <w:proofErr w:type="spellEnd"/>
      <w:r w:rsidRPr="006E25CB">
        <w:rPr>
          <w:sz w:val="20"/>
          <w:szCs w:val="20"/>
        </w:rPr>
        <w:t xml:space="preserve"> R.G.D. (2005). </w:t>
      </w:r>
      <w:proofErr w:type="gramStart"/>
      <w:r w:rsidRPr="006E25CB">
        <w:rPr>
          <w:sz w:val="20"/>
          <w:szCs w:val="20"/>
        </w:rPr>
        <w:t>Conceptual Model of the Effects of Sea-level Rise on Sandy Coasts.</w:t>
      </w:r>
      <w:proofErr w:type="gramEnd"/>
      <w:r w:rsidRPr="006E25CB">
        <w:rPr>
          <w:sz w:val="20"/>
          <w:szCs w:val="20"/>
        </w:rPr>
        <w:t xml:space="preserve"> Journal of Coastal Research, Vol. 21, No. 6 (Nov., 2005), pp. 1166-1172+1193 Published by: Allen Press.</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Dean, R G, Davis R A and Erickson K M (2006).</w:t>
      </w:r>
      <w:proofErr w:type="gramEnd"/>
      <w:r w:rsidRPr="006E25CB">
        <w:rPr>
          <w:sz w:val="20"/>
          <w:szCs w:val="20"/>
        </w:rPr>
        <w:t xml:space="preserve"> Beach Nourishment with Emphasis on Geological Characteristics Affecting Project Performance. In: Beach Nourishment: A Guide for Local Government Officials. NOAA Coastal Services </w:t>
      </w:r>
      <w:proofErr w:type="spellStart"/>
      <w:r w:rsidRPr="006E25CB">
        <w:rPr>
          <w:sz w:val="20"/>
          <w:szCs w:val="20"/>
        </w:rPr>
        <w:t>Center</w:t>
      </w:r>
      <w:proofErr w:type="spellEnd"/>
      <w:r w:rsidRPr="006E25CB">
        <w:rPr>
          <w:sz w:val="20"/>
          <w:szCs w:val="20"/>
        </w:rPr>
        <w:t>, USA.</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Deltares</w:t>
      </w:r>
      <w:proofErr w:type="spellEnd"/>
      <w:r w:rsidRPr="006E25CB">
        <w:rPr>
          <w:sz w:val="20"/>
          <w:szCs w:val="20"/>
        </w:rPr>
        <w:t xml:space="preserve"> (2010).</w:t>
      </w:r>
      <w:proofErr w:type="gramEnd"/>
      <w:r w:rsidRPr="006E25CB">
        <w:rPr>
          <w:sz w:val="20"/>
          <w:szCs w:val="20"/>
        </w:rPr>
        <w:t xml:space="preserve">  Delft3D-WAVE.  Simulation of short-crested waves with SWAN; User Manual April 2010.</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Department of Agriculture and Environmental Affairs, KZN (DAEA, KZN) (2008) </w:t>
      </w:r>
      <w:proofErr w:type="gramStart"/>
      <w:r w:rsidRPr="006E25CB">
        <w:rPr>
          <w:sz w:val="20"/>
          <w:szCs w:val="20"/>
        </w:rPr>
        <w:t>Living</w:t>
      </w:r>
      <w:proofErr w:type="gramEnd"/>
      <w:r w:rsidRPr="006E25CB">
        <w:rPr>
          <w:sz w:val="20"/>
          <w:szCs w:val="20"/>
        </w:rPr>
        <w:t xml:space="preserve"> with coastal erosion:  A short-term best practice guide.  Prepared by DAEA, KZN, South Africa.  </w:t>
      </w:r>
    </w:p>
    <w:p w:rsidR="006E25CB" w:rsidRPr="006E25CB" w:rsidRDefault="006E25CB" w:rsidP="00995C54">
      <w:pPr>
        <w:pStyle w:val="BodytextB"/>
        <w:spacing w:after="120"/>
        <w:ind w:left="1440" w:hanging="873"/>
        <w:jc w:val="left"/>
        <w:rPr>
          <w:sz w:val="20"/>
          <w:szCs w:val="20"/>
        </w:rPr>
      </w:pPr>
      <w:proofErr w:type="spellStart"/>
      <w:r w:rsidRPr="006E25CB">
        <w:rPr>
          <w:sz w:val="20"/>
          <w:szCs w:val="20"/>
        </w:rPr>
        <w:t>Doodson</w:t>
      </w:r>
      <w:proofErr w:type="spellEnd"/>
      <w:r w:rsidRPr="006E25CB">
        <w:rPr>
          <w:sz w:val="20"/>
          <w:szCs w:val="20"/>
        </w:rPr>
        <w:t>, A.T. and Warburg, H.D</w:t>
      </w:r>
      <w:proofErr w:type="gramStart"/>
      <w:r w:rsidRPr="006E25CB">
        <w:rPr>
          <w:sz w:val="20"/>
          <w:szCs w:val="20"/>
        </w:rPr>
        <w:t>.(</w:t>
      </w:r>
      <w:proofErr w:type="gramEnd"/>
      <w:r w:rsidRPr="006E25CB">
        <w:rPr>
          <w:sz w:val="20"/>
          <w:szCs w:val="20"/>
        </w:rPr>
        <w:t>1941). Admiralty Manual of Tides, HMSO, London.</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Dutrieux</w:t>
      </w:r>
      <w:proofErr w:type="spellEnd"/>
      <w:r w:rsidRPr="006E25CB">
        <w:rPr>
          <w:sz w:val="20"/>
          <w:szCs w:val="20"/>
        </w:rPr>
        <w:t xml:space="preserve">, E., </w:t>
      </w:r>
      <w:proofErr w:type="spellStart"/>
      <w:r w:rsidRPr="006E25CB">
        <w:rPr>
          <w:sz w:val="20"/>
          <w:szCs w:val="20"/>
        </w:rPr>
        <w:t>Canovas</w:t>
      </w:r>
      <w:proofErr w:type="spellEnd"/>
      <w:r w:rsidRPr="006E25CB">
        <w:rPr>
          <w:sz w:val="20"/>
          <w:szCs w:val="20"/>
        </w:rPr>
        <w:t xml:space="preserve">, S., Denis, J., </w:t>
      </w:r>
      <w:proofErr w:type="spellStart"/>
      <w:r w:rsidRPr="006E25CB">
        <w:rPr>
          <w:sz w:val="20"/>
          <w:szCs w:val="20"/>
        </w:rPr>
        <w:t>Henocque</w:t>
      </w:r>
      <w:proofErr w:type="spellEnd"/>
      <w:r w:rsidRPr="006E25CB">
        <w:rPr>
          <w:sz w:val="20"/>
          <w:szCs w:val="20"/>
        </w:rPr>
        <w:t>, Y., Quod, J.P. and Bigot, L., 2000. Guidelines for vulnerability mapping of coastal zones in the Indian Ocean. UNESCO.</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ESA website.</w:t>
      </w:r>
      <w:proofErr w:type="gramEnd"/>
      <w:r w:rsidRPr="006E25CB">
        <w:rPr>
          <w:sz w:val="20"/>
          <w:szCs w:val="20"/>
        </w:rPr>
        <w:t xml:space="preserve">   Earth Observation.  Product Control Service.  ERS Cyclone Tracking.  European Space Agency (ESA):  </w:t>
      </w:r>
      <w:hyperlink r:id="rId113" w:history="1">
        <w:r w:rsidRPr="006E25CB">
          <w:rPr>
            <w:rStyle w:val="Hyperlink"/>
            <w:sz w:val="20"/>
            <w:szCs w:val="20"/>
          </w:rPr>
          <w:t>http://earth.eo.esa.int/pcs/ers/cyclones/study/</w:t>
        </w:r>
      </w:hyperlink>
    </w:p>
    <w:p w:rsidR="006E25CB" w:rsidRPr="006E25CB" w:rsidRDefault="006E25CB" w:rsidP="00995C54">
      <w:pPr>
        <w:pStyle w:val="BodytextB"/>
        <w:spacing w:after="120" w:line="240" w:lineRule="auto"/>
        <w:ind w:left="1440" w:hanging="873"/>
        <w:jc w:val="left"/>
        <w:rPr>
          <w:sz w:val="20"/>
          <w:szCs w:val="20"/>
        </w:rPr>
      </w:pPr>
      <w:proofErr w:type="spellStart"/>
      <w:r w:rsidRPr="006E25CB">
        <w:rPr>
          <w:sz w:val="20"/>
          <w:szCs w:val="20"/>
        </w:rPr>
        <w:t>Farre</w:t>
      </w:r>
      <w:proofErr w:type="spellEnd"/>
      <w:r w:rsidRPr="006E25CB">
        <w:rPr>
          <w:sz w:val="20"/>
          <w:szCs w:val="20"/>
        </w:rPr>
        <w:t xml:space="preserve">, R. (2006). Experience with SRD tide gauges and reasoning behind change to radar tide gauges. (In) IOC (2006). </w:t>
      </w:r>
      <w:proofErr w:type="gramStart"/>
      <w:r w:rsidRPr="006E25CB">
        <w:rPr>
          <w:sz w:val="20"/>
          <w:szCs w:val="20"/>
        </w:rPr>
        <w:t>Manual on sea-level measurement and interpretation.</w:t>
      </w:r>
      <w:proofErr w:type="gramEnd"/>
      <w:r w:rsidRPr="006E25CB">
        <w:rPr>
          <w:sz w:val="20"/>
          <w:szCs w:val="20"/>
        </w:rPr>
        <w:t xml:space="preserve"> Volume 4 – An update to 2006. Intergovernmental Oceanographic Commission of UNESCO, Paris, 78pp. (IOC Manuals and Guides 14, volume 4; JCOMM Technical Report No. 31; WMO/TD No. 1339).</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FEMA (2000).</w:t>
      </w:r>
      <w:proofErr w:type="gramEnd"/>
      <w:r w:rsidRPr="006E25CB">
        <w:rPr>
          <w:sz w:val="20"/>
          <w:szCs w:val="20"/>
        </w:rPr>
        <w:t xml:space="preserve"> Coastal Construction Manual: Principles and Practices of planning, Siting, Designing, Constructing, and Maintaining Buildings in Coastal Areas. Federal Emergency Management Agency, FEMA Manual 55. Jessup, MD</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Fletcher CH, 2009. Sea-level by the end of the 21st century: A review. Shore &amp; Beach Vol. 77, No. 4  Fall 2009.</w:t>
      </w:r>
    </w:p>
    <w:p w:rsidR="006E25CB" w:rsidRPr="006E25CB" w:rsidRDefault="006E25CB" w:rsidP="00C43349">
      <w:pPr>
        <w:pStyle w:val="BodytextB"/>
        <w:spacing w:after="120"/>
        <w:ind w:left="1440" w:hanging="873"/>
        <w:jc w:val="left"/>
        <w:rPr>
          <w:sz w:val="20"/>
          <w:szCs w:val="20"/>
        </w:rPr>
      </w:pPr>
      <w:r w:rsidRPr="006E25CB">
        <w:rPr>
          <w:sz w:val="20"/>
          <w:szCs w:val="20"/>
        </w:rPr>
        <w:t>Gillett, N P</w:t>
      </w:r>
      <w:proofErr w:type="gramStart"/>
      <w:r w:rsidRPr="006E25CB">
        <w:rPr>
          <w:sz w:val="20"/>
          <w:szCs w:val="20"/>
        </w:rPr>
        <w:t xml:space="preserve">,  </w:t>
      </w:r>
      <w:proofErr w:type="spellStart"/>
      <w:r w:rsidRPr="006E25CB">
        <w:rPr>
          <w:sz w:val="20"/>
          <w:szCs w:val="20"/>
        </w:rPr>
        <w:t>Arora</w:t>
      </w:r>
      <w:proofErr w:type="spellEnd"/>
      <w:proofErr w:type="gramEnd"/>
      <w:r w:rsidRPr="006E25CB">
        <w:rPr>
          <w:sz w:val="20"/>
          <w:szCs w:val="20"/>
        </w:rPr>
        <w:t xml:space="preserve">, V K, </w:t>
      </w:r>
      <w:proofErr w:type="spellStart"/>
      <w:r w:rsidRPr="006E25CB">
        <w:rPr>
          <w:sz w:val="20"/>
          <w:szCs w:val="20"/>
        </w:rPr>
        <w:t>Zickfeld</w:t>
      </w:r>
      <w:proofErr w:type="spellEnd"/>
      <w:r w:rsidRPr="006E25CB">
        <w:rPr>
          <w:sz w:val="20"/>
          <w:szCs w:val="20"/>
        </w:rPr>
        <w:t xml:space="preserve">, K, Marshall, S J, and </w:t>
      </w:r>
      <w:proofErr w:type="spellStart"/>
      <w:r w:rsidRPr="006E25CB">
        <w:rPr>
          <w:sz w:val="20"/>
          <w:szCs w:val="20"/>
        </w:rPr>
        <w:t>Merryfield</w:t>
      </w:r>
      <w:proofErr w:type="spellEnd"/>
      <w:r w:rsidRPr="006E25CB">
        <w:rPr>
          <w:sz w:val="20"/>
          <w:szCs w:val="20"/>
        </w:rPr>
        <w:t>, W J. 2011. Nature Geoscience;  Volume: 4,  Pages:  83–87.</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Goda</w:t>
      </w:r>
      <w:proofErr w:type="spellEnd"/>
      <w:r w:rsidRPr="006E25CB">
        <w:rPr>
          <w:sz w:val="20"/>
          <w:szCs w:val="20"/>
        </w:rPr>
        <w:t>, Y (2000).  Random Seas and Design of Maritime Structures - 2nd Edition.  Advanced Series on Ocean Engineering - Volume 15.  ISBN-13 978-981-02-3256-6</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Gregory JM (2004). Threatened loss of the Greenland ice-sheet. Nature, vol. 428, issue 616, p 257</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GUZA, R.T., THORNTON, E.B., 1982. Swash oscillations on a natural beach. Journal of Geophysical Research 87: 483 – 491.</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Houghton J (2005). Global warming. Rep. </w:t>
      </w:r>
      <w:proofErr w:type="spellStart"/>
      <w:r w:rsidRPr="006E25CB">
        <w:rPr>
          <w:sz w:val="20"/>
          <w:szCs w:val="20"/>
        </w:rPr>
        <w:t>Prog</w:t>
      </w:r>
      <w:proofErr w:type="spellEnd"/>
      <w:r w:rsidRPr="006E25CB">
        <w:rPr>
          <w:sz w:val="20"/>
          <w:szCs w:val="20"/>
        </w:rPr>
        <w:t>. Phys. 68 (2005) 1343–1403</w:t>
      </w:r>
    </w:p>
    <w:p w:rsidR="006E25CB" w:rsidRPr="006E25CB" w:rsidRDefault="006E25CB" w:rsidP="005B1A9A">
      <w:pPr>
        <w:pStyle w:val="BodytextB"/>
        <w:spacing w:after="120"/>
        <w:ind w:left="1440" w:hanging="873"/>
        <w:jc w:val="left"/>
        <w:rPr>
          <w:sz w:val="20"/>
          <w:szCs w:val="20"/>
        </w:rPr>
      </w:pPr>
      <w:proofErr w:type="gramStart"/>
      <w:r w:rsidRPr="006E25CB">
        <w:rPr>
          <w:sz w:val="20"/>
          <w:szCs w:val="20"/>
        </w:rPr>
        <w:t xml:space="preserve">Hughes, P. </w:t>
      </w:r>
      <w:proofErr w:type="spellStart"/>
      <w:r w:rsidRPr="006E25CB">
        <w:rPr>
          <w:sz w:val="20"/>
          <w:szCs w:val="20"/>
        </w:rPr>
        <w:t>Brundit</w:t>
      </w:r>
      <w:proofErr w:type="spellEnd"/>
      <w:r w:rsidRPr="006E25CB">
        <w:rPr>
          <w:sz w:val="20"/>
          <w:szCs w:val="20"/>
        </w:rPr>
        <w:t>, G. B &amp; Shillington, F. A. 1991.</w:t>
      </w:r>
      <w:proofErr w:type="gramEnd"/>
      <w:r w:rsidRPr="006E25CB">
        <w:rPr>
          <w:sz w:val="20"/>
          <w:szCs w:val="20"/>
        </w:rPr>
        <w:t xml:space="preserve"> </w:t>
      </w:r>
      <w:proofErr w:type="gramStart"/>
      <w:r w:rsidRPr="006E25CB">
        <w:rPr>
          <w:sz w:val="20"/>
          <w:szCs w:val="20"/>
        </w:rPr>
        <w:t>South African Sea-level Measurements in the Global Context of Sea-level Rise.</w:t>
      </w:r>
      <w:proofErr w:type="gramEnd"/>
      <w:r w:rsidRPr="006E25CB">
        <w:rPr>
          <w:sz w:val="20"/>
          <w:szCs w:val="20"/>
        </w:rPr>
        <w:t xml:space="preserve"> </w:t>
      </w:r>
      <w:proofErr w:type="spellStart"/>
      <w:r w:rsidRPr="006E25CB">
        <w:rPr>
          <w:sz w:val="20"/>
          <w:szCs w:val="20"/>
        </w:rPr>
        <w:t>Suid</w:t>
      </w:r>
      <w:proofErr w:type="spellEnd"/>
      <w:r w:rsidRPr="006E25CB">
        <w:rPr>
          <w:sz w:val="20"/>
          <w:szCs w:val="20"/>
        </w:rPr>
        <w:t xml:space="preserve"> </w:t>
      </w:r>
      <w:proofErr w:type="spellStart"/>
      <w:r w:rsidRPr="006E25CB">
        <w:rPr>
          <w:sz w:val="20"/>
          <w:szCs w:val="20"/>
        </w:rPr>
        <w:t>Afrikaanse</w:t>
      </w:r>
      <w:proofErr w:type="spellEnd"/>
      <w:r w:rsidRPr="006E25CB">
        <w:rPr>
          <w:sz w:val="20"/>
          <w:szCs w:val="20"/>
        </w:rPr>
        <w:t xml:space="preserve"> </w:t>
      </w:r>
      <w:proofErr w:type="spellStart"/>
      <w:r w:rsidRPr="006E25CB">
        <w:rPr>
          <w:sz w:val="20"/>
          <w:szCs w:val="20"/>
        </w:rPr>
        <w:t>Tydskrif</w:t>
      </w:r>
      <w:proofErr w:type="spellEnd"/>
      <w:r w:rsidRPr="006E25CB">
        <w:rPr>
          <w:sz w:val="20"/>
          <w:szCs w:val="20"/>
        </w:rPr>
        <w:t xml:space="preserve"> </w:t>
      </w:r>
      <w:proofErr w:type="spellStart"/>
      <w:r w:rsidRPr="006E25CB">
        <w:rPr>
          <w:sz w:val="20"/>
          <w:szCs w:val="20"/>
        </w:rPr>
        <w:t>vir</w:t>
      </w:r>
      <w:proofErr w:type="spellEnd"/>
      <w:r w:rsidRPr="006E25CB">
        <w:rPr>
          <w:sz w:val="20"/>
          <w:szCs w:val="20"/>
        </w:rPr>
        <w:t xml:space="preserve"> </w:t>
      </w:r>
      <w:proofErr w:type="spellStart"/>
      <w:r w:rsidRPr="006E25CB">
        <w:rPr>
          <w:sz w:val="20"/>
          <w:szCs w:val="20"/>
        </w:rPr>
        <w:t>Wetenskap</w:t>
      </w:r>
      <w:proofErr w:type="spellEnd"/>
      <w:r w:rsidRPr="006E25CB">
        <w:rPr>
          <w:sz w:val="20"/>
          <w:szCs w:val="20"/>
        </w:rPr>
        <w:t>, Vol. 87.</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 xml:space="preserve">Hutchings, L., Roberts, M.J. and H.M. </w:t>
      </w:r>
      <w:proofErr w:type="spellStart"/>
      <w:r w:rsidRPr="006E25CB">
        <w:rPr>
          <w:sz w:val="20"/>
          <w:szCs w:val="20"/>
        </w:rPr>
        <w:t>Verheye</w:t>
      </w:r>
      <w:proofErr w:type="spellEnd"/>
      <w:r w:rsidRPr="006E25CB">
        <w:rPr>
          <w:sz w:val="20"/>
          <w:szCs w:val="20"/>
        </w:rPr>
        <w:t xml:space="preserve"> (2009).</w:t>
      </w:r>
      <w:proofErr w:type="gramEnd"/>
      <w:r w:rsidRPr="006E25CB">
        <w:rPr>
          <w:sz w:val="20"/>
          <w:szCs w:val="20"/>
        </w:rPr>
        <w:t xml:space="preserve"> Marine environmental monitoring programs in South Africa: a review. South African Journal of Science 105: 94–102.</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IHB (2010).</w:t>
      </w:r>
      <w:proofErr w:type="gramEnd"/>
      <w:r w:rsidRPr="006E25CB">
        <w:rPr>
          <w:sz w:val="20"/>
          <w:szCs w:val="20"/>
        </w:rPr>
        <w:t xml:space="preserve"> Standards of Competence for </w:t>
      </w:r>
      <w:proofErr w:type="spellStart"/>
      <w:r w:rsidRPr="006E25CB">
        <w:rPr>
          <w:sz w:val="20"/>
          <w:szCs w:val="20"/>
        </w:rPr>
        <w:t>Hydrographic</w:t>
      </w:r>
      <w:proofErr w:type="spellEnd"/>
      <w:r w:rsidRPr="006E25CB">
        <w:rPr>
          <w:sz w:val="20"/>
          <w:szCs w:val="20"/>
        </w:rPr>
        <w:t xml:space="preserve"> Surveyors. S-5, Eleventh Edition, 2010. International </w:t>
      </w:r>
      <w:proofErr w:type="spellStart"/>
      <w:r w:rsidRPr="006E25CB">
        <w:rPr>
          <w:sz w:val="20"/>
          <w:szCs w:val="20"/>
        </w:rPr>
        <w:t>Hydrographic</w:t>
      </w:r>
      <w:proofErr w:type="spellEnd"/>
      <w:r w:rsidRPr="006E25CB">
        <w:rPr>
          <w:sz w:val="20"/>
          <w:szCs w:val="20"/>
        </w:rPr>
        <w:t xml:space="preserve"> Bureau, Monaco.</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IOC (2006).</w:t>
      </w:r>
      <w:proofErr w:type="gramEnd"/>
      <w:r w:rsidRPr="006E25CB">
        <w:rPr>
          <w:sz w:val="20"/>
          <w:szCs w:val="20"/>
        </w:rPr>
        <w:t xml:space="preserve"> </w:t>
      </w:r>
      <w:proofErr w:type="gramStart"/>
      <w:r w:rsidRPr="006E25CB">
        <w:rPr>
          <w:sz w:val="20"/>
          <w:szCs w:val="20"/>
        </w:rPr>
        <w:t>Manual on sea-level measurement and interpretation.</w:t>
      </w:r>
      <w:proofErr w:type="gramEnd"/>
      <w:r w:rsidRPr="006E25CB">
        <w:rPr>
          <w:sz w:val="20"/>
          <w:szCs w:val="20"/>
        </w:rPr>
        <w:t xml:space="preserve"> Volume 4 – An update to 2006. Intergovernmental Oceanographic Commission of UNESCO, Paris, 78pp. (IOC Manuals and Guides 14, volume 4; JCOMM Technical Report No. 31; WMO/TD No. 1339).</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lastRenderedPageBreak/>
        <w:t>IPCC (2007).</w:t>
      </w:r>
      <w:proofErr w:type="gramEnd"/>
      <w:r w:rsidRPr="006E25CB">
        <w:rPr>
          <w:sz w:val="20"/>
          <w:szCs w:val="20"/>
        </w:rPr>
        <w:t xml:space="preserve"> Climate Change 2007: The Physical Science Basis, Summary for Policymakers. Contribution of Working Group I to the Fourth Assessment Report of the Intergovernmental Panel on Climate Change, 21 </w:t>
      </w:r>
      <w:proofErr w:type="spellStart"/>
      <w:r w:rsidRPr="006E25CB">
        <w:rPr>
          <w:sz w:val="20"/>
          <w:szCs w:val="20"/>
        </w:rPr>
        <w:t>pp</w:t>
      </w:r>
      <w:proofErr w:type="spellEnd"/>
      <w:r w:rsidRPr="006E25CB">
        <w:rPr>
          <w:sz w:val="20"/>
          <w:szCs w:val="20"/>
        </w:rPr>
        <w:t>, Geneva. Downloaded from http://www.ipcc.ch on February 21, 2007.</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IPCC (2011).</w:t>
      </w:r>
      <w:proofErr w:type="gramEnd"/>
      <w:r w:rsidRPr="006E25CB">
        <w:rPr>
          <w:sz w:val="20"/>
          <w:szCs w:val="20"/>
        </w:rPr>
        <w:t xml:space="preserve"> Special Report on Managing the Risks of Extreme Events and Disasters to Advance Climate Change Adaptation, Summary for Policymakers, approved and released Nov. 18, 2011.</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IPCC (Intergovernmental Panel on Climate Change) (2001).</w:t>
      </w:r>
      <w:proofErr w:type="gramEnd"/>
      <w:r w:rsidRPr="006E25CB">
        <w:rPr>
          <w:sz w:val="20"/>
          <w:szCs w:val="20"/>
        </w:rPr>
        <w:t xml:space="preserve"> Climate Change 2001: The scientific basis. Contribution of Working Group I to the Third Assessment Report. Cambridge University Press.</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Jenkins  S</w:t>
      </w:r>
      <w:proofErr w:type="gramEnd"/>
      <w:r w:rsidRPr="006E25CB">
        <w:rPr>
          <w:sz w:val="20"/>
          <w:szCs w:val="20"/>
        </w:rPr>
        <w:t xml:space="preserve"> A and </w:t>
      </w:r>
      <w:proofErr w:type="spellStart"/>
      <w:r w:rsidRPr="006E25CB">
        <w:rPr>
          <w:sz w:val="20"/>
          <w:szCs w:val="20"/>
        </w:rPr>
        <w:t>Bailard</w:t>
      </w:r>
      <w:proofErr w:type="spellEnd"/>
      <w:r w:rsidRPr="006E25CB">
        <w:rPr>
          <w:sz w:val="20"/>
          <w:szCs w:val="20"/>
        </w:rPr>
        <w:t xml:space="preserve"> J A (1989). </w:t>
      </w:r>
      <w:proofErr w:type="spellStart"/>
      <w:r w:rsidRPr="006E25CB">
        <w:rPr>
          <w:sz w:val="20"/>
          <w:szCs w:val="20"/>
        </w:rPr>
        <w:t>Anti sedimentation</w:t>
      </w:r>
      <w:proofErr w:type="spellEnd"/>
      <w:r w:rsidRPr="006E25CB">
        <w:rPr>
          <w:sz w:val="20"/>
          <w:szCs w:val="20"/>
        </w:rPr>
        <w:t xml:space="preserve"> system for harbours. WWS, Feb/March 1989: 70   75.</w:t>
      </w:r>
    </w:p>
    <w:p w:rsidR="006E25CB" w:rsidRPr="006E25CB" w:rsidRDefault="006E25CB" w:rsidP="00601F47">
      <w:pPr>
        <w:pStyle w:val="BodytextB"/>
        <w:spacing w:after="120" w:line="240" w:lineRule="auto"/>
        <w:ind w:left="1440" w:hanging="873"/>
        <w:jc w:val="left"/>
        <w:rPr>
          <w:sz w:val="20"/>
          <w:szCs w:val="20"/>
        </w:rPr>
      </w:pPr>
      <w:r w:rsidRPr="006E25CB">
        <w:rPr>
          <w:sz w:val="20"/>
          <w:szCs w:val="20"/>
          <w:lang w:val="fr-FR"/>
        </w:rPr>
        <w:t xml:space="preserve">Jiménez, J. A., </w:t>
      </w:r>
      <w:proofErr w:type="spellStart"/>
      <w:r w:rsidRPr="006E25CB">
        <w:rPr>
          <w:sz w:val="20"/>
          <w:szCs w:val="20"/>
          <w:lang w:val="fr-FR"/>
        </w:rPr>
        <w:t>Ciavola</w:t>
      </w:r>
      <w:proofErr w:type="spellEnd"/>
      <w:r w:rsidRPr="006E25CB">
        <w:rPr>
          <w:sz w:val="20"/>
          <w:szCs w:val="20"/>
          <w:lang w:val="fr-FR"/>
        </w:rPr>
        <w:t xml:space="preserve">, P., </w:t>
      </w:r>
      <w:proofErr w:type="spellStart"/>
      <w:r w:rsidRPr="006E25CB">
        <w:rPr>
          <w:sz w:val="20"/>
          <w:szCs w:val="20"/>
          <w:lang w:val="fr-FR"/>
        </w:rPr>
        <w:t>Balouin</w:t>
      </w:r>
      <w:proofErr w:type="spellEnd"/>
      <w:r w:rsidRPr="006E25CB">
        <w:rPr>
          <w:sz w:val="20"/>
          <w:szCs w:val="20"/>
          <w:lang w:val="fr-FR"/>
        </w:rPr>
        <w:t xml:space="preserve">, Y. </w:t>
      </w:r>
      <w:proofErr w:type="spellStart"/>
      <w:r w:rsidRPr="006E25CB">
        <w:rPr>
          <w:sz w:val="20"/>
          <w:szCs w:val="20"/>
          <w:lang w:val="fr-FR"/>
        </w:rPr>
        <w:t>Armaroli</w:t>
      </w:r>
      <w:proofErr w:type="spellEnd"/>
      <w:r w:rsidRPr="006E25CB">
        <w:rPr>
          <w:sz w:val="20"/>
          <w:szCs w:val="20"/>
          <w:lang w:val="fr-FR"/>
        </w:rPr>
        <w:t xml:space="preserve">, C. </w:t>
      </w:r>
      <w:proofErr w:type="spellStart"/>
      <w:r w:rsidRPr="006E25CB">
        <w:rPr>
          <w:sz w:val="20"/>
          <w:szCs w:val="20"/>
          <w:lang w:val="fr-FR"/>
        </w:rPr>
        <w:t>Bosom</w:t>
      </w:r>
      <w:proofErr w:type="spellEnd"/>
      <w:r w:rsidRPr="006E25CB">
        <w:rPr>
          <w:sz w:val="20"/>
          <w:szCs w:val="20"/>
          <w:lang w:val="fr-FR"/>
        </w:rPr>
        <w:t xml:space="preserve">, E., Gervais, M., 2009. </w:t>
      </w:r>
      <w:r w:rsidRPr="006E25CB">
        <w:rPr>
          <w:sz w:val="20"/>
          <w:szCs w:val="20"/>
        </w:rPr>
        <w:t xml:space="preserve">Geomorphic coastal vulnerability to storms in </w:t>
      </w:r>
      <w:proofErr w:type="spellStart"/>
      <w:r w:rsidRPr="006E25CB">
        <w:rPr>
          <w:sz w:val="20"/>
          <w:szCs w:val="20"/>
        </w:rPr>
        <w:t>microtidal</w:t>
      </w:r>
      <w:proofErr w:type="spellEnd"/>
      <w:r w:rsidRPr="006E25CB">
        <w:rPr>
          <w:sz w:val="20"/>
          <w:szCs w:val="20"/>
        </w:rPr>
        <w:t xml:space="preserve"> fetch-limited environments: application to NW Mediterranean and N Adriatic Seas. Journal of Coastal Research, Special Issue 56 (Proceedings of International Coastal Symposium 2009, Portugal).</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Jiménez, J., 2008. Coastal vulnerability assessment for multiple hazards, LIM </w:t>
      </w:r>
      <w:proofErr w:type="spellStart"/>
      <w:r w:rsidRPr="006E25CB">
        <w:rPr>
          <w:sz w:val="20"/>
          <w:szCs w:val="20"/>
        </w:rPr>
        <w:t>Universitat</w:t>
      </w:r>
      <w:proofErr w:type="spellEnd"/>
      <w:r w:rsidRPr="006E25CB">
        <w:rPr>
          <w:sz w:val="20"/>
          <w:szCs w:val="20"/>
        </w:rPr>
        <w:t xml:space="preserve"> </w:t>
      </w:r>
      <w:proofErr w:type="spellStart"/>
      <w:r w:rsidRPr="006E25CB">
        <w:rPr>
          <w:sz w:val="20"/>
          <w:szCs w:val="20"/>
        </w:rPr>
        <w:t>Politècnica</w:t>
      </w:r>
      <w:proofErr w:type="spellEnd"/>
      <w:r w:rsidRPr="006E25CB">
        <w:rPr>
          <w:sz w:val="20"/>
          <w:szCs w:val="20"/>
        </w:rPr>
        <w:t xml:space="preserve"> de </w:t>
      </w:r>
      <w:proofErr w:type="spellStart"/>
      <w:r w:rsidRPr="006E25CB">
        <w:rPr>
          <w:sz w:val="20"/>
          <w:szCs w:val="20"/>
        </w:rPr>
        <w:t>Catalunya</w:t>
      </w:r>
      <w:proofErr w:type="spellEnd"/>
      <w:r w:rsidRPr="006E25CB">
        <w:rPr>
          <w:sz w:val="20"/>
          <w:szCs w:val="20"/>
        </w:rPr>
        <w:t>. Proceedings of the 31st International Conference on Coastal Engineering, ASCE, Hamburg</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Joubert</w:t>
      </w:r>
      <w:proofErr w:type="spellEnd"/>
      <w:r w:rsidRPr="006E25CB">
        <w:rPr>
          <w:sz w:val="20"/>
          <w:szCs w:val="20"/>
        </w:rPr>
        <w:t xml:space="preserve">, A. M. &amp; </w:t>
      </w:r>
      <w:proofErr w:type="spellStart"/>
      <w:r w:rsidRPr="006E25CB">
        <w:rPr>
          <w:sz w:val="20"/>
          <w:szCs w:val="20"/>
        </w:rPr>
        <w:t>Hewitson</w:t>
      </w:r>
      <w:proofErr w:type="spellEnd"/>
      <w:r w:rsidRPr="006E25CB">
        <w:rPr>
          <w:sz w:val="20"/>
          <w:szCs w:val="20"/>
        </w:rPr>
        <w:t>, B. C. (1997) Simulating present and future climates of southern Africa using general circulation models.</w:t>
      </w:r>
      <w:proofErr w:type="gramEnd"/>
      <w:r w:rsidRPr="006E25CB">
        <w:rPr>
          <w:sz w:val="20"/>
          <w:szCs w:val="20"/>
        </w:rPr>
        <w:t xml:space="preserve"> </w:t>
      </w:r>
      <w:proofErr w:type="spellStart"/>
      <w:r w:rsidRPr="006E25CB">
        <w:rPr>
          <w:sz w:val="20"/>
          <w:szCs w:val="20"/>
        </w:rPr>
        <w:t>Progr</w:t>
      </w:r>
      <w:proofErr w:type="spellEnd"/>
      <w:r w:rsidRPr="006E25CB">
        <w:rPr>
          <w:sz w:val="20"/>
          <w:szCs w:val="20"/>
        </w:rPr>
        <w:t xml:space="preserve">. Phys. </w:t>
      </w:r>
      <w:proofErr w:type="spellStart"/>
      <w:r w:rsidRPr="006E25CB">
        <w:rPr>
          <w:sz w:val="20"/>
          <w:szCs w:val="20"/>
        </w:rPr>
        <w:t>Geogr</w:t>
      </w:r>
      <w:proofErr w:type="spellEnd"/>
      <w:r w:rsidRPr="006E25CB">
        <w:rPr>
          <w:sz w:val="20"/>
          <w:szCs w:val="20"/>
        </w:rPr>
        <w:t>. 21, 51–78.</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JTWC (1997).</w:t>
      </w:r>
      <w:proofErr w:type="gramEnd"/>
      <w:r w:rsidRPr="006E25CB">
        <w:rPr>
          <w:sz w:val="20"/>
          <w:szCs w:val="20"/>
        </w:rPr>
        <w:t xml:space="preserve">  1997 Annual Tropical Cyclone Report. U.S. Naval Pacific Meteorology and Oceanography </w:t>
      </w:r>
      <w:proofErr w:type="spellStart"/>
      <w:r w:rsidRPr="006E25CB">
        <w:rPr>
          <w:sz w:val="20"/>
          <w:szCs w:val="20"/>
        </w:rPr>
        <w:t>Center</w:t>
      </w:r>
      <w:proofErr w:type="spellEnd"/>
      <w:r w:rsidRPr="006E25CB">
        <w:rPr>
          <w:sz w:val="20"/>
          <w:szCs w:val="20"/>
        </w:rPr>
        <w:t xml:space="preserve"> West.  Joint Typhoon Warning </w:t>
      </w:r>
      <w:proofErr w:type="spellStart"/>
      <w:r w:rsidRPr="006E25CB">
        <w:rPr>
          <w:sz w:val="20"/>
          <w:szCs w:val="20"/>
        </w:rPr>
        <w:t>Center</w:t>
      </w:r>
      <w:proofErr w:type="spellEnd"/>
      <w:r w:rsidRPr="006E25CB">
        <w:rPr>
          <w:sz w:val="20"/>
          <w:szCs w:val="20"/>
        </w:rPr>
        <w:t>.</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JTWC (2009).</w:t>
      </w:r>
      <w:proofErr w:type="gramEnd"/>
      <w:r w:rsidRPr="006E25CB">
        <w:rPr>
          <w:sz w:val="20"/>
          <w:szCs w:val="20"/>
        </w:rPr>
        <w:t xml:space="preserve"> Annual Tropical Reports of 1997 to 2008 from the Joint Typhoon Warning Centre (JTWC); U.S. Naval Pacific Meteorology and Oceanography </w:t>
      </w:r>
      <w:proofErr w:type="spellStart"/>
      <w:r w:rsidRPr="006E25CB">
        <w:rPr>
          <w:sz w:val="20"/>
          <w:szCs w:val="20"/>
        </w:rPr>
        <w:t>Center</w:t>
      </w:r>
      <w:proofErr w:type="spellEnd"/>
      <w:r w:rsidRPr="006E25CB">
        <w:rPr>
          <w:sz w:val="20"/>
          <w:szCs w:val="20"/>
        </w:rPr>
        <w:t xml:space="preserve"> West. </w:t>
      </w:r>
    </w:p>
    <w:p w:rsidR="006E25CB" w:rsidRPr="006E25CB" w:rsidRDefault="006E25CB" w:rsidP="005B1A9A">
      <w:pPr>
        <w:pStyle w:val="BodytextB"/>
        <w:spacing w:after="120" w:line="240" w:lineRule="auto"/>
        <w:ind w:left="1440" w:hanging="873"/>
        <w:jc w:val="left"/>
        <w:rPr>
          <w:sz w:val="20"/>
          <w:szCs w:val="20"/>
        </w:rPr>
      </w:pPr>
      <w:proofErr w:type="gramStart"/>
      <w:r w:rsidRPr="006E25CB">
        <w:rPr>
          <w:sz w:val="20"/>
          <w:szCs w:val="20"/>
        </w:rPr>
        <w:t xml:space="preserve">Jury, M. R., Shillington, F. A., </w:t>
      </w:r>
      <w:proofErr w:type="spellStart"/>
      <w:r w:rsidRPr="006E25CB">
        <w:rPr>
          <w:sz w:val="20"/>
          <w:szCs w:val="20"/>
        </w:rPr>
        <w:t>Prestedge</w:t>
      </w:r>
      <w:proofErr w:type="spellEnd"/>
      <w:r w:rsidRPr="006E25CB">
        <w:rPr>
          <w:sz w:val="20"/>
          <w:szCs w:val="20"/>
        </w:rPr>
        <w:t>, G. &amp; Maxwell, C. D. 1986.</w:t>
      </w:r>
      <w:proofErr w:type="gramEnd"/>
      <w:r w:rsidRPr="006E25CB">
        <w:rPr>
          <w:sz w:val="20"/>
          <w:szCs w:val="20"/>
        </w:rPr>
        <w:t xml:space="preserve">  Meteorological and Oceanographic Aspects of a Winter Storm over the South-Western Cape Province, South Africa.  South African Journal of Science, Vol. 82, 315-319.</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Kamphuis</w:t>
      </w:r>
      <w:proofErr w:type="spellEnd"/>
      <w:r w:rsidRPr="006E25CB">
        <w:rPr>
          <w:sz w:val="20"/>
          <w:szCs w:val="20"/>
        </w:rPr>
        <w:t xml:space="preserve"> JW, 1999. Wave Generation Calculation Software; Copyright J.W. </w:t>
      </w:r>
      <w:proofErr w:type="spellStart"/>
      <w:r w:rsidRPr="006E25CB">
        <w:rPr>
          <w:sz w:val="20"/>
          <w:szCs w:val="20"/>
        </w:rPr>
        <w:t>Kamphuis</w:t>
      </w:r>
      <w:proofErr w:type="spellEnd"/>
      <w:r w:rsidRPr="006E25CB">
        <w:rPr>
          <w:sz w:val="20"/>
          <w:szCs w:val="20"/>
        </w:rPr>
        <w:t>, December 1999.</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Karsten</w:t>
      </w:r>
      <w:proofErr w:type="spellEnd"/>
      <w:r w:rsidRPr="006E25CB">
        <w:rPr>
          <w:sz w:val="20"/>
          <w:szCs w:val="20"/>
        </w:rPr>
        <w:t xml:space="preserve"> </w:t>
      </w:r>
      <w:proofErr w:type="spellStart"/>
      <w:r w:rsidRPr="006E25CB">
        <w:rPr>
          <w:sz w:val="20"/>
          <w:szCs w:val="20"/>
        </w:rPr>
        <w:t>Mangor</w:t>
      </w:r>
      <w:proofErr w:type="spellEnd"/>
      <w:r w:rsidRPr="006E25CB">
        <w:rPr>
          <w:sz w:val="20"/>
          <w:szCs w:val="20"/>
        </w:rPr>
        <w:t xml:space="preserve"> (2008). </w:t>
      </w:r>
      <w:proofErr w:type="spellStart"/>
      <w:r w:rsidRPr="006E25CB">
        <w:rPr>
          <w:sz w:val="20"/>
          <w:szCs w:val="20"/>
        </w:rPr>
        <w:t>Encora</w:t>
      </w:r>
      <w:proofErr w:type="spellEnd"/>
      <w:r w:rsidRPr="006E25CB">
        <w:rPr>
          <w:sz w:val="20"/>
          <w:szCs w:val="20"/>
        </w:rPr>
        <w:t xml:space="preserve"> coastal wiki portal (http://www.coastalwiki.org/coastalwiki/Wave_transformation)  </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lang w:val="fr-FR"/>
        </w:rPr>
        <w:t>Komar</w:t>
      </w:r>
      <w:proofErr w:type="spellEnd"/>
      <w:r w:rsidRPr="006E25CB">
        <w:rPr>
          <w:sz w:val="20"/>
          <w:szCs w:val="20"/>
          <w:lang w:val="fr-FR"/>
        </w:rPr>
        <w:t xml:space="preserve">, P.D., Allan, J.C. (2008).  </w:t>
      </w:r>
      <w:r w:rsidRPr="006E25CB">
        <w:rPr>
          <w:sz w:val="20"/>
          <w:szCs w:val="20"/>
        </w:rPr>
        <w:t>Increasing Hurricane-Generated Wave Heights along the U.S. East Coast and Their Climate Controls.  Journal of Coastal Research, Vol. 24, No. 2.</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Mather AA (2008). </w:t>
      </w:r>
      <w:proofErr w:type="gramStart"/>
      <w:r w:rsidRPr="006E25CB">
        <w:rPr>
          <w:sz w:val="20"/>
          <w:szCs w:val="20"/>
        </w:rPr>
        <w:t>Sea-level Rise for the East Coast of Southern Africa.</w:t>
      </w:r>
      <w:proofErr w:type="gramEnd"/>
      <w:r w:rsidRPr="006E25CB">
        <w:rPr>
          <w:sz w:val="20"/>
          <w:szCs w:val="20"/>
        </w:rPr>
        <w:t xml:space="preserve"> COPEDEC VII, 2008, Paper No: M-04; Dubai, UAE. 11p</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Mather AA, Garland GG and Stretch DD, 2009. Southern African sea-levels: corrections, influences and trends. African Journal of Marine Science 2009, 31(2), ISSN 1814–232X EISSN 1814–2338</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Mather AA, Stretch D and Garland G (2011). Predicting Extreme Wave Run-Up on Natural Beaches for Coastal Planning and Management. Coastal Engineering Journal, Vol. 53, No. 2 (2011) 87–109; World Scientific Publishing Company and Japan Society of Civil Engineers; DOI: 10.1142/S0578563411002288</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Mavume</w:t>
      </w:r>
      <w:proofErr w:type="spellEnd"/>
      <w:r w:rsidRPr="006E25CB">
        <w:rPr>
          <w:sz w:val="20"/>
          <w:szCs w:val="20"/>
        </w:rPr>
        <w:t xml:space="preserve">, A. F., Lars Rydberg, Mathieu Rouault and Johann R.E. </w:t>
      </w:r>
      <w:proofErr w:type="spellStart"/>
      <w:r w:rsidRPr="006E25CB">
        <w:rPr>
          <w:sz w:val="20"/>
          <w:szCs w:val="20"/>
        </w:rPr>
        <w:t>Lutjeharms</w:t>
      </w:r>
      <w:proofErr w:type="spellEnd"/>
      <w:r w:rsidRPr="006E25CB">
        <w:rPr>
          <w:sz w:val="20"/>
          <w:szCs w:val="20"/>
        </w:rPr>
        <w:t>, 2009.</w:t>
      </w:r>
      <w:proofErr w:type="gramEnd"/>
      <w:r w:rsidRPr="006E25CB">
        <w:rPr>
          <w:sz w:val="20"/>
          <w:szCs w:val="20"/>
        </w:rPr>
        <w:t xml:space="preserve"> Climatology and Landfall of Tropical Cyclones in the South-West Indian Ocean. Western Indian Ocean J. Mar. Sci. Vol. 8, No. 1 ,pp. 15–36, 2009; WIOMSA</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Milne G A, W. Roland </w:t>
      </w:r>
      <w:proofErr w:type="spellStart"/>
      <w:r w:rsidRPr="006E25CB">
        <w:rPr>
          <w:sz w:val="20"/>
          <w:szCs w:val="20"/>
        </w:rPr>
        <w:t>Gehrels</w:t>
      </w:r>
      <w:proofErr w:type="spellEnd"/>
      <w:r w:rsidRPr="006E25CB">
        <w:rPr>
          <w:sz w:val="20"/>
          <w:szCs w:val="20"/>
        </w:rPr>
        <w:t xml:space="preserve">, Chris W. Hughes and Mark E. </w:t>
      </w:r>
      <w:proofErr w:type="spellStart"/>
      <w:r w:rsidRPr="006E25CB">
        <w:rPr>
          <w:sz w:val="20"/>
          <w:szCs w:val="20"/>
        </w:rPr>
        <w:t>Tamisiea</w:t>
      </w:r>
      <w:proofErr w:type="spellEnd"/>
      <w:r w:rsidRPr="006E25CB">
        <w:rPr>
          <w:sz w:val="20"/>
          <w:szCs w:val="20"/>
        </w:rPr>
        <w:t xml:space="preserve">. 2009. Identifying the Causes of Sea-level Change - Sea-level Review Postscript. Nature Geoscience Letters, 2009, </w:t>
      </w:r>
      <w:hyperlink r:id="rId114" w:history="1">
        <w:r w:rsidRPr="006E25CB">
          <w:rPr>
            <w:rStyle w:val="Hyperlink"/>
            <w:sz w:val="20"/>
            <w:szCs w:val="20"/>
          </w:rPr>
          <w:t>www.nature.com/naturegeoscience</w:t>
        </w:r>
      </w:hyperlink>
      <w:r w:rsidRPr="006E25CB">
        <w:rPr>
          <w:sz w:val="20"/>
          <w:szCs w:val="20"/>
        </w:rPr>
        <w:t>; Macmillan Publishers Limited.</w:t>
      </w:r>
    </w:p>
    <w:p w:rsidR="006E25CB" w:rsidRPr="006E25CB" w:rsidRDefault="006E25CB" w:rsidP="00C43349">
      <w:pPr>
        <w:pStyle w:val="BodytextB"/>
        <w:spacing w:after="120"/>
        <w:ind w:left="1440" w:hanging="873"/>
        <w:jc w:val="left"/>
        <w:rPr>
          <w:sz w:val="20"/>
          <w:szCs w:val="20"/>
        </w:rPr>
      </w:pPr>
      <w:proofErr w:type="gramStart"/>
      <w:r w:rsidRPr="006E25CB">
        <w:rPr>
          <w:sz w:val="20"/>
          <w:szCs w:val="20"/>
        </w:rPr>
        <w:t>Ministry for the Environment 2008.</w:t>
      </w:r>
      <w:proofErr w:type="gramEnd"/>
      <w:r w:rsidRPr="006E25CB">
        <w:rPr>
          <w:sz w:val="20"/>
          <w:szCs w:val="20"/>
        </w:rPr>
        <w:t xml:space="preserve"> Coastal Hazards and Climate Change. A Guidance Manual for Local Government in New Zealand. 2nd edition. Revised by Ramsay, D, and Bell, R. (NIWA). Prepared for Ministry for the Environment. viii+127 p.</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lastRenderedPageBreak/>
        <w:t xml:space="preserve">Mori, N., Yasuda, T., </w:t>
      </w:r>
      <w:proofErr w:type="spellStart"/>
      <w:r w:rsidRPr="006E25CB">
        <w:rPr>
          <w:sz w:val="20"/>
          <w:szCs w:val="20"/>
        </w:rPr>
        <w:t>Mase</w:t>
      </w:r>
      <w:proofErr w:type="spellEnd"/>
      <w:r w:rsidRPr="006E25CB">
        <w:rPr>
          <w:sz w:val="20"/>
          <w:szCs w:val="20"/>
        </w:rPr>
        <w:t>, H., Tom, T., Oku, Y. (2010).</w:t>
      </w:r>
      <w:proofErr w:type="gramEnd"/>
      <w:r w:rsidRPr="006E25CB">
        <w:rPr>
          <w:sz w:val="20"/>
          <w:szCs w:val="20"/>
        </w:rPr>
        <w:t xml:space="preserve">  Projection of Extreme Wave Climate Change under Global Warming.  Hydrological Research Letter, Vol. 4.</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NCCOE (2004).</w:t>
      </w:r>
      <w:proofErr w:type="gramEnd"/>
      <w:r w:rsidRPr="006E25CB">
        <w:rPr>
          <w:sz w:val="20"/>
          <w:szCs w:val="20"/>
        </w:rPr>
        <w:t xml:space="preserve"> Guidelines for Responding to the Effects of Climate Change in Coastal and Ocean Engineering. The National Committee on Coastal and Ocean Engineering. Institution of Engineers Australia, Barton. </w:t>
      </w:r>
      <w:proofErr w:type="spellStart"/>
      <w:r w:rsidRPr="006E25CB">
        <w:rPr>
          <w:sz w:val="20"/>
          <w:szCs w:val="20"/>
        </w:rPr>
        <w:t>Pp</w:t>
      </w:r>
      <w:proofErr w:type="spellEnd"/>
      <w:r w:rsidRPr="006E25CB">
        <w:rPr>
          <w:sz w:val="20"/>
          <w:szCs w:val="20"/>
        </w:rPr>
        <w:t xml:space="preserve"> 12-13.</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Nicholls RJ and </w:t>
      </w:r>
      <w:proofErr w:type="spellStart"/>
      <w:r w:rsidRPr="006E25CB">
        <w:rPr>
          <w:sz w:val="20"/>
          <w:szCs w:val="20"/>
        </w:rPr>
        <w:t>Cazenave</w:t>
      </w:r>
      <w:proofErr w:type="spellEnd"/>
      <w:r w:rsidRPr="006E25CB">
        <w:rPr>
          <w:sz w:val="20"/>
          <w:szCs w:val="20"/>
        </w:rPr>
        <w:t xml:space="preserve"> A, Sea-Level Rise and Its Impact on Coastal Zones.</w:t>
      </w:r>
      <w:proofErr w:type="gramEnd"/>
      <w:r w:rsidRPr="006E25CB">
        <w:rPr>
          <w:sz w:val="20"/>
          <w:szCs w:val="20"/>
        </w:rPr>
        <w:t xml:space="preserve"> Science 328, 1517 (2010);DOI: 10.1126/science.1185782</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Nielsen P and </w:t>
      </w:r>
      <w:proofErr w:type="spellStart"/>
      <w:r w:rsidRPr="006E25CB">
        <w:rPr>
          <w:sz w:val="20"/>
          <w:szCs w:val="20"/>
        </w:rPr>
        <w:t>Hanslow</w:t>
      </w:r>
      <w:proofErr w:type="spellEnd"/>
      <w:r w:rsidRPr="006E25CB">
        <w:rPr>
          <w:sz w:val="20"/>
          <w:szCs w:val="20"/>
        </w:rPr>
        <w:t xml:space="preserve"> DJ (1991) Wave run-up distributions on natural beaches.</w:t>
      </w:r>
      <w:proofErr w:type="gramEnd"/>
      <w:r w:rsidRPr="006E25CB">
        <w:rPr>
          <w:sz w:val="20"/>
          <w:szCs w:val="20"/>
        </w:rPr>
        <w:t xml:space="preserve"> Journal of Coastal Research 7(4): 1139-1152</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Obura</w:t>
      </w:r>
      <w:proofErr w:type="spellEnd"/>
      <w:r w:rsidRPr="006E25CB">
        <w:rPr>
          <w:sz w:val="20"/>
          <w:szCs w:val="20"/>
        </w:rPr>
        <w:t xml:space="preserve"> DO (2005). Resilience and climate change: lessons from coral reefs and bleaching in the Western Indian Ocean. Estuarine, Coastal and Shelf Science, </w:t>
      </w:r>
      <w:proofErr w:type="spellStart"/>
      <w:r w:rsidRPr="006E25CB">
        <w:rPr>
          <w:sz w:val="20"/>
          <w:szCs w:val="20"/>
        </w:rPr>
        <w:t>Vol</w:t>
      </w:r>
      <w:proofErr w:type="spellEnd"/>
      <w:r w:rsidRPr="006E25CB">
        <w:rPr>
          <w:sz w:val="20"/>
          <w:szCs w:val="20"/>
        </w:rPr>
        <w:t xml:space="preserve"> 63, Issue 3: 353-372.</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Ogden M R and </w:t>
      </w:r>
      <w:proofErr w:type="spellStart"/>
      <w:r w:rsidRPr="006E25CB">
        <w:rPr>
          <w:sz w:val="20"/>
          <w:szCs w:val="20"/>
        </w:rPr>
        <w:t>Wiesman</w:t>
      </w:r>
      <w:proofErr w:type="spellEnd"/>
      <w:r w:rsidRPr="006E25CB">
        <w:rPr>
          <w:sz w:val="20"/>
          <w:szCs w:val="20"/>
        </w:rPr>
        <w:t xml:space="preserve"> R N (1991).</w:t>
      </w:r>
      <w:proofErr w:type="gramEnd"/>
      <w:r w:rsidRPr="006E25CB">
        <w:rPr>
          <w:sz w:val="20"/>
          <w:szCs w:val="20"/>
        </w:rPr>
        <w:t xml:space="preserve"> Beach stabilization using drains   an experimental model study.  Coastal Sediments '91: 1955   1969. </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Overland, J.E. 2011.</w:t>
      </w:r>
      <w:proofErr w:type="gramEnd"/>
      <w:r w:rsidRPr="006E25CB">
        <w:rPr>
          <w:sz w:val="20"/>
          <w:szCs w:val="20"/>
        </w:rPr>
        <w:t xml:space="preserve"> Potential Arctic change through climate amplification processes. Oceanography 24(3):176–185, http://dx.doi.org/10.5670/oceanog.2011.70.</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Parks J M (1991). New "dredging" technology for inlets and beaches: move sand to the pump. Coastal Sediments '91: 1943   1954. </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Parks J M (1992). Patent developments (including fluidization). Inlet &amp; Beach, Newsletter #5, Vol.2 no.2, Winter 1992, Florida.</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Pfeffer</w:t>
      </w:r>
      <w:proofErr w:type="spellEnd"/>
      <w:r w:rsidRPr="006E25CB">
        <w:rPr>
          <w:sz w:val="20"/>
          <w:szCs w:val="20"/>
        </w:rPr>
        <w:t xml:space="preserve">, W., Harper, J. &amp; </w:t>
      </w:r>
      <w:proofErr w:type="spellStart"/>
      <w:r w:rsidRPr="006E25CB">
        <w:rPr>
          <w:sz w:val="20"/>
          <w:szCs w:val="20"/>
        </w:rPr>
        <w:t>O’Neel</w:t>
      </w:r>
      <w:proofErr w:type="spellEnd"/>
      <w:r w:rsidRPr="006E25CB">
        <w:rPr>
          <w:sz w:val="20"/>
          <w:szCs w:val="20"/>
        </w:rPr>
        <w:t>, S. 2008 Kinematic constraints on glacier contributions to 21st-century sea-level rise.</w:t>
      </w:r>
      <w:proofErr w:type="gramEnd"/>
      <w:r w:rsidRPr="006E25CB">
        <w:rPr>
          <w:sz w:val="20"/>
          <w:szCs w:val="20"/>
        </w:rPr>
        <w:t xml:space="preserve"> Science 321, 1340–1343. (doi:10.1126/science.1159099)</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PIANC (2008).</w:t>
      </w:r>
      <w:proofErr w:type="gramEnd"/>
      <w:r w:rsidRPr="006E25CB">
        <w:rPr>
          <w:sz w:val="20"/>
          <w:szCs w:val="20"/>
        </w:rPr>
        <w:t xml:space="preserve"> Waterborne transport, ports and waterways: A review of climate change drivers, impacts, responses and mitigation. Climate Change and Navigation. </w:t>
      </w:r>
      <w:proofErr w:type="spellStart"/>
      <w:r w:rsidRPr="006E25CB">
        <w:rPr>
          <w:sz w:val="20"/>
          <w:szCs w:val="20"/>
        </w:rPr>
        <w:t>EnviCom</w:t>
      </w:r>
      <w:proofErr w:type="spellEnd"/>
      <w:r w:rsidRPr="006E25CB">
        <w:rPr>
          <w:sz w:val="20"/>
          <w:szCs w:val="20"/>
        </w:rPr>
        <w:t xml:space="preserve"> – Task Group 3. April 2008.</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Pierson, WJ, Neumann, G and James, RW (1955).</w:t>
      </w:r>
      <w:proofErr w:type="gramEnd"/>
      <w:r w:rsidRPr="006E25CB">
        <w:rPr>
          <w:sz w:val="20"/>
          <w:szCs w:val="20"/>
        </w:rPr>
        <w:t xml:space="preserve">  Practical Methods for Observing and Forecasting Ocean Waves by Means of Wave Spectra and Statistics.  Washington, US, Navy </w:t>
      </w:r>
      <w:proofErr w:type="spellStart"/>
      <w:r w:rsidRPr="006E25CB">
        <w:rPr>
          <w:sz w:val="20"/>
          <w:szCs w:val="20"/>
        </w:rPr>
        <w:t>Hydrographic</w:t>
      </w:r>
      <w:proofErr w:type="spellEnd"/>
      <w:r w:rsidRPr="006E25CB">
        <w:rPr>
          <w:sz w:val="20"/>
          <w:szCs w:val="20"/>
        </w:rPr>
        <w:t xml:space="preserve"> Office, Publication No. 603.</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Rahmstorf</w:t>
      </w:r>
      <w:proofErr w:type="spellEnd"/>
      <w:r w:rsidRPr="006E25CB">
        <w:rPr>
          <w:sz w:val="20"/>
          <w:szCs w:val="20"/>
        </w:rPr>
        <w:t xml:space="preserve"> S, </w:t>
      </w:r>
      <w:proofErr w:type="spellStart"/>
      <w:r w:rsidRPr="006E25CB">
        <w:rPr>
          <w:sz w:val="20"/>
          <w:szCs w:val="20"/>
        </w:rPr>
        <w:t>Cazenave</w:t>
      </w:r>
      <w:proofErr w:type="spellEnd"/>
      <w:r w:rsidRPr="006E25CB">
        <w:rPr>
          <w:sz w:val="20"/>
          <w:szCs w:val="20"/>
        </w:rPr>
        <w:t xml:space="preserve"> A, Church JA, Hansen JE, Keeling RF, Parker DE, Somerville RCJ (2007).</w:t>
      </w:r>
      <w:proofErr w:type="gramEnd"/>
      <w:r w:rsidRPr="006E25CB">
        <w:rPr>
          <w:sz w:val="20"/>
          <w:szCs w:val="20"/>
        </w:rPr>
        <w:t xml:space="preserve"> Recent Climate Observations Compared to Projections. SCIENCE VOL 316 4 MAY 2007 p709. www.sciencemag.org Published online 1 February 2007; 10.1126/science.1136843</w:t>
      </w:r>
    </w:p>
    <w:p w:rsidR="006E25CB" w:rsidRPr="006E25CB" w:rsidRDefault="006E25CB" w:rsidP="00C43349">
      <w:pPr>
        <w:pStyle w:val="BodytextB"/>
        <w:spacing w:after="120"/>
        <w:ind w:left="1440" w:hanging="873"/>
        <w:jc w:val="left"/>
        <w:rPr>
          <w:sz w:val="20"/>
          <w:szCs w:val="20"/>
        </w:rPr>
      </w:pPr>
      <w:proofErr w:type="spellStart"/>
      <w:proofErr w:type="gramStart"/>
      <w:r w:rsidRPr="006E25CB">
        <w:rPr>
          <w:sz w:val="20"/>
          <w:szCs w:val="20"/>
        </w:rPr>
        <w:t>Rossouw</w:t>
      </w:r>
      <w:proofErr w:type="spellEnd"/>
      <w:r w:rsidRPr="006E25CB">
        <w:rPr>
          <w:sz w:val="20"/>
          <w:szCs w:val="20"/>
        </w:rPr>
        <w:t xml:space="preserve"> M and </w:t>
      </w:r>
      <w:proofErr w:type="spellStart"/>
      <w:r w:rsidRPr="006E25CB">
        <w:rPr>
          <w:sz w:val="20"/>
          <w:szCs w:val="20"/>
        </w:rPr>
        <w:t>Theron</w:t>
      </w:r>
      <w:proofErr w:type="spellEnd"/>
      <w:r w:rsidRPr="006E25CB">
        <w:rPr>
          <w:sz w:val="20"/>
          <w:szCs w:val="20"/>
        </w:rPr>
        <w:t xml:space="preserve"> A K (2009).</w:t>
      </w:r>
      <w:proofErr w:type="gramEnd"/>
      <w:r w:rsidRPr="006E25CB">
        <w:rPr>
          <w:sz w:val="20"/>
          <w:szCs w:val="20"/>
        </w:rPr>
        <w:t xml:space="preserve"> Aspects of Potential Climate Change Impacts on Ports &amp; Maritime Operations around the Southern African Coast. Proceedings - UNCTAD Intergovernmental Expert Meeting on “Maritime Transport and the Climate Change Challenge”; First Expert Meeting on climate change and maritime transport issues. </w:t>
      </w:r>
      <w:proofErr w:type="spellStart"/>
      <w:r w:rsidRPr="006E25CB">
        <w:rPr>
          <w:sz w:val="20"/>
          <w:szCs w:val="20"/>
        </w:rPr>
        <w:t>Geneve</w:t>
      </w:r>
      <w:proofErr w:type="spellEnd"/>
      <w:r w:rsidRPr="006E25CB">
        <w:rPr>
          <w:sz w:val="20"/>
          <w:szCs w:val="20"/>
        </w:rPr>
        <w:t>, Switzerland.</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Rossouw</w:t>
      </w:r>
      <w:proofErr w:type="spellEnd"/>
      <w:r w:rsidRPr="006E25CB">
        <w:rPr>
          <w:sz w:val="20"/>
          <w:szCs w:val="20"/>
        </w:rPr>
        <w:t>, C (1999).  The Probability of Occurrence and the Intensity of Tropical Cyclones along the Southern African East Coast.  Thesis prepared for Master’s degree in Civil Engineering.  University of Stellenbosch.</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Rossouw</w:t>
      </w:r>
      <w:proofErr w:type="spellEnd"/>
      <w:r w:rsidRPr="006E25CB">
        <w:rPr>
          <w:sz w:val="20"/>
          <w:szCs w:val="20"/>
        </w:rPr>
        <w:t xml:space="preserve">, J and </w:t>
      </w:r>
      <w:proofErr w:type="spellStart"/>
      <w:r w:rsidRPr="006E25CB">
        <w:rPr>
          <w:sz w:val="20"/>
          <w:szCs w:val="20"/>
        </w:rPr>
        <w:t>Rossouw</w:t>
      </w:r>
      <w:proofErr w:type="spellEnd"/>
      <w:r w:rsidRPr="006E25CB">
        <w:rPr>
          <w:sz w:val="20"/>
          <w:szCs w:val="20"/>
        </w:rPr>
        <w:t>, M., 1999.</w:t>
      </w:r>
      <w:proofErr w:type="gramEnd"/>
      <w:r w:rsidRPr="006E25CB">
        <w:rPr>
          <w:sz w:val="20"/>
          <w:szCs w:val="20"/>
        </w:rPr>
        <w:t xml:space="preserve">  Re-evaluation of recommended design wave methods.  Proceedings of the 5th International Conference on Coastal and Port Engineering in Developing Countries (COPEDEC), Cape Town, South Africa.</w:t>
      </w:r>
    </w:p>
    <w:p w:rsidR="006E25CB" w:rsidRPr="006E25CB" w:rsidRDefault="006E25CB" w:rsidP="00995C54">
      <w:pPr>
        <w:pStyle w:val="BodytextB"/>
        <w:spacing w:after="120"/>
        <w:ind w:left="1440" w:hanging="873"/>
        <w:jc w:val="left"/>
        <w:rPr>
          <w:sz w:val="20"/>
          <w:szCs w:val="20"/>
        </w:rPr>
      </w:pPr>
      <w:proofErr w:type="spellStart"/>
      <w:proofErr w:type="gramStart"/>
      <w:r w:rsidRPr="006E25CB">
        <w:rPr>
          <w:sz w:val="20"/>
          <w:szCs w:val="20"/>
        </w:rPr>
        <w:t>Rossouw</w:t>
      </w:r>
      <w:proofErr w:type="spellEnd"/>
      <w:r w:rsidRPr="006E25CB">
        <w:rPr>
          <w:sz w:val="20"/>
          <w:szCs w:val="20"/>
        </w:rPr>
        <w:t xml:space="preserve">, M and Von St. </w:t>
      </w:r>
      <w:proofErr w:type="spellStart"/>
      <w:r w:rsidRPr="006E25CB">
        <w:rPr>
          <w:sz w:val="20"/>
          <w:szCs w:val="20"/>
        </w:rPr>
        <w:t>Ange</w:t>
      </w:r>
      <w:proofErr w:type="spellEnd"/>
      <w:r w:rsidRPr="006E25CB">
        <w:rPr>
          <w:sz w:val="20"/>
          <w:szCs w:val="20"/>
        </w:rPr>
        <w:t>, U (2011).</w:t>
      </w:r>
      <w:proofErr w:type="gramEnd"/>
      <w:r w:rsidRPr="006E25CB">
        <w:rPr>
          <w:sz w:val="20"/>
          <w:szCs w:val="20"/>
        </w:rPr>
        <w:t xml:space="preserve"> Overview of Wave Conditions around South African Coast. CSIR Report – Draft.</w:t>
      </w:r>
    </w:p>
    <w:p w:rsidR="006E25CB" w:rsidRPr="006E25CB" w:rsidRDefault="006E25CB" w:rsidP="00995C54">
      <w:pPr>
        <w:pStyle w:val="BodytextB"/>
        <w:spacing w:after="120"/>
        <w:ind w:left="1440" w:hanging="873"/>
        <w:jc w:val="left"/>
        <w:rPr>
          <w:sz w:val="20"/>
          <w:szCs w:val="20"/>
        </w:rPr>
      </w:pPr>
      <w:proofErr w:type="spellStart"/>
      <w:proofErr w:type="gramStart"/>
      <w:r w:rsidRPr="006E25CB">
        <w:rPr>
          <w:sz w:val="20"/>
          <w:szCs w:val="20"/>
        </w:rPr>
        <w:t>Rossouw</w:t>
      </w:r>
      <w:proofErr w:type="spellEnd"/>
      <w:r w:rsidRPr="006E25CB">
        <w:rPr>
          <w:sz w:val="20"/>
          <w:szCs w:val="20"/>
        </w:rPr>
        <w:t xml:space="preserve">, M, Davies, J, Coetzee, L. and </w:t>
      </w:r>
      <w:proofErr w:type="spellStart"/>
      <w:r w:rsidRPr="006E25CB">
        <w:rPr>
          <w:sz w:val="20"/>
          <w:szCs w:val="20"/>
        </w:rPr>
        <w:t>Kuipers</w:t>
      </w:r>
      <w:proofErr w:type="spellEnd"/>
      <w:r w:rsidRPr="006E25CB">
        <w:rPr>
          <w:sz w:val="20"/>
          <w:szCs w:val="20"/>
        </w:rPr>
        <w:t>, J. (1999).</w:t>
      </w:r>
      <w:proofErr w:type="gramEnd"/>
      <w:r w:rsidRPr="006E25CB">
        <w:rPr>
          <w:sz w:val="20"/>
          <w:szCs w:val="20"/>
        </w:rPr>
        <w:t xml:space="preserve"> The Wave Recording Network around the South African Coast. Proceedings of the 5th International Conference on Coastal and Port Engineering in Developing Countries (COPEDEC). Cape Town, South Africa, April 1999.</w:t>
      </w:r>
    </w:p>
    <w:p w:rsidR="006E25CB" w:rsidRPr="006E25CB" w:rsidRDefault="006E25CB" w:rsidP="00995C54">
      <w:pPr>
        <w:pStyle w:val="BodytextB"/>
        <w:spacing w:after="120"/>
        <w:ind w:left="1440" w:hanging="873"/>
        <w:jc w:val="left"/>
        <w:rPr>
          <w:sz w:val="20"/>
          <w:szCs w:val="20"/>
        </w:rPr>
      </w:pPr>
      <w:proofErr w:type="spellStart"/>
      <w:proofErr w:type="gramStart"/>
      <w:r w:rsidRPr="006E25CB">
        <w:rPr>
          <w:sz w:val="20"/>
          <w:szCs w:val="20"/>
        </w:rPr>
        <w:t>Rossouw</w:t>
      </w:r>
      <w:proofErr w:type="spellEnd"/>
      <w:r w:rsidRPr="006E25CB">
        <w:rPr>
          <w:sz w:val="20"/>
          <w:szCs w:val="20"/>
        </w:rPr>
        <w:t xml:space="preserve">, M, Luger, S, </w:t>
      </w:r>
      <w:proofErr w:type="spellStart"/>
      <w:r w:rsidRPr="006E25CB">
        <w:rPr>
          <w:sz w:val="20"/>
          <w:szCs w:val="20"/>
        </w:rPr>
        <w:t>Kuipers</w:t>
      </w:r>
      <w:proofErr w:type="spellEnd"/>
      <w:r w:rsidRPr="006E25CB">
        <w:rPr>
          <w:sz w:val="20"/>
          <w:szCs w:val="20"/>
        </w:rPr>
        <w:t>, J and Patel, S. (2005).</w:t>
      </w:r>
      <w:proofErr w:type="gramEnd"/>
      <w:r w:rsidRPr="006E25CB">
        <w:rPr>
          <w:sz w:val="20"/>
          <w:szCs w:val="20"/>
        </w:rPr>
        <w:t xml:space="preserve"> Development of a virtual wave buoy system for the Port of Cape Town, South Africa. Proceedings of Fifth International Symposium on Ocean Wave Measurement and Analysis. Madrid, Spain, July 2005.</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lastRenderedPageBreak/>
        <w:t xml:space="preserve">Ruggiero, P., </w:t>
      </w:r>
      <w:proofErr w:type="spellStart"/>
      <w:r w:rsidRPr="006E25CB">
        <w:rPr>
          <w:sz w:val="20"/>
          <w:szCs w:val="20"/>
        </w:rPr>
        <w:t>Komar</w:t>
      </w:r>
      <w:proofErr w:type="spellEnd"/>
      <w:r w:rsidRPr="006E25CB">
        <w:rPr>
          <w:sz w:val="20"/>
          <w:szCs w:val="20"/>
        </w:rPr>
        <w:t>, P.D., Allan, J.C. (2010).  Increasing Wave Heights and Extreme Value Projections:  The Wave Climate of the U.S. Pacific Northwest.  Coastal Engineering, Vol. 57.</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Ruggiero, P., </w:t>
      </w:r>
      <w:proofErr w:type="spellStart"/>
      <w:r w:rsidRPr="006E25CB">
        <w:rPr>
          <w:sz w:val="20"/>
          <w:szCs w:val="20"/>
        </w:rPr>
        <w:t>Komar</w:t>
      </w:r>
      <w:proofErr w:type="spellEnd"/>
      <w:r w:rsidRPr="006E25CB">
        <w:rPr>
          <w:sz w:val="20"/>
          <w:szCs w:val="20"/>
        </w:rPr>
        <w:t xml:space="preserve">, P.D., McDougal, W.G., </w:t>
      </w:r>
      <w:proofErr w:type="spellStart"/>
      <w:r w:rsidRPr="006E25CB">
        <w:rPr>
          <w:sz w:val="20"/>
          <w:szCs w:val="20"/>
        </w:rPr>
        <w:t>Marra</w:t>
      </w:r>
      <w:proofErr w:type="spellEnd"/>
      <w:r w:rsidRPr="006E25CB">
        <w:rPr>
          <w:sz w:val="20"/>
          <w:szCs w:val="20"/>
        </w:rPr>
        <w:t>, J.J., Beach, R.A., 2001. Wave run-up, extreme water levels and the erosion of properties backing beaches, Journal of Coastal Research 17 (2): 407 – 419.</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Saenko</w:t>
      </w:r>
      <w:proofErr w:type="spellEnd"/>
      <w:r w:rsidRPr="006E25CB">
        <w:rPr>
          <w:sz w:val="20"/>
          <w:szCs w:val="20"/>
        </w:rPr>
        <w:t xml:space="preserve">, O. A., Fyfe, J. C. and M. H. England (2005) </w:t>
      </w:r>
      <w:proofErr w:type="gramStart"/>
      <w:r w:rsidRPr="006E25CB">
        <w:rPr>
          <w:sz w:val="20"/>
          <w:szCs w:val="20"/>
        </w:rPr>
        <w:t>On</w:t>
      </w:r>
      <w:proofErr w:type="gramEnd"/>
      <w:r w:rsidRPr="006E25CB">
        <w:rPr>
          <w:sz w:val="20"/>
          <w:szCs w:val="20"/>
        </w:rPr>
        <w:t xml:space="preserve"> the response of the oceanic wind-driven circulation to atmospheric CO2 increase. Climate Dynamics, 25, 415-426.</w:t>
      </w:r>
    </w:p>
    <w:p w:rsidR="006E25CB" w:rsidRPr="006E25CB" w:rsidRDefault="006E25CB" w:rsidP="00096450">
      <w:pPr>
        <w:pStyle w:val="BodytextB"/>
        <w:spacing w:after="120" w:line="240" w:lineRule="auto"/>
        <w:ind w:left="1440" w:hanging="873"/>
        <w:jc w:val="left"/>
        <w:rPr>
          <w:sz w:val="20"/>
          <w:szCs w:val="20"/>
        </w:rPr>
      </w:pPr>
      <w:proofErr w:type="gramStart"/>
      <w:r w:rsidRPr="006E25CB">
        <w:rPr>
          <w:sz w:val="20"/>
          <w:szCs w:val="20"/>
        </w:rPr>
        <w:t>SANHO (2009).</w:t>
      </w:r>
      <w:proofErr w:type="gramEnd"/>
      <w:r w:rsidRPr="006E25CB">
        <w:rPr>
          <w:sz w:val="20"/>
          <w:szCs w:val="20"/>
        </w:rPr>
        <w:t xml:space="preserve"> South African Tide Tables. Naval </w:t>
      </w:r>
      <w:proofErr w:type="spellStart"/>
      <w:r w:rsidRPr="006E25CB">
        <w:rPr>
          <w:sz w:val="20"/>
          <w:szCs w:val="20"/>
        </w:rPr>
        <w:t>Hydrographer</w:t>
      </w:r>
      <w:proofErr w:type="spellEnd"/>
      <w:r w:rsidRPr="006E25CB">
        <w:rPr>
          <w:sz w:val="20"/>
          <w:szCs w:val="20"/>
        </w:rPr>
        <w:t>, South African Navy Publishing Unit, Tokai. ISBN 97809584817‐4‐8.</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SAWS (2010).</w:t>
      </w:r>
      <w:proofErr w:type="gramEnd"/>
      <w:r w:rsidRPr="006E25CB">
        <w:rPr>
          <w:sz w:val="20"/>
          <w:szCs w:val="20"/>
        </w:rPr>
        <w:t xml:space="preserve"> Work instructions for weather related events. FCAST-SWI-Weather Related Alerts-001.1. SAWS, Pretoria.</w:t>
      </w:r>
    </w:p>
    <w:p w:rsidR="006E25CB" w:rsidRPr="006E25CB" w:rsidRDefault="006E25CB" w:rsidP="00995C54">
      <w:pPr>
        <w:pStyle w:val="BodytextB"/>
        <w:spacing w:after="120"/>
        <w:ind w:left="1440" w:hanging="873"/>
        <w:jc w:val="left"/>
        <w:rPr>
          <w:sz w:val="20"/>
          <w:szCs w:val="20"/>
        </w:rPr>
      </w:pPr>
      <w:proofErr w:type="gramStart"/>
      <w:r w:rsidRPr="006E25CB">
        <w:rPr>
          <w:sz w:val="20"/>
          <w:szCs w:val="20"/>
        </w:rPr>
        <w:t>Schumann, E.H. and Brink, K. (1990).</w:t>
      </w:r>
      <w:proofErr w:type="gramEnd"/>
      <w:r w:rsidRPr="006E25CB">
        <w:rPr>
          <w:sz w:val="20"/>
          <w:szCs w:val="20"/>
        </w:rPr>
        <w:t xml:space="preserve"> Coastal trapped waves off the coast of South Africa: generation, propagation and current structures. J. of Physical Oceanography, 20, 1206-1218.</w:t>
      </w:r>
    </w:p>
    <w:p w:rsidR="006E25CB" w:rsidRPr="006E25CB" w:rsidRDefault="006E25CB" w:rsidP="00995C54">
      <w:pPr>
        <w:pStyle w:val="BodytextB"/>
        <w:spacing w:after="120" w:line="240" w:lineRule="auto"/>
        <w:ind w:left="1440" w:hanging="873"/>
        <w:jc w:val="left"/>
        <w:rPr>
          <w:sz w:val="20"/>
          <w:szCs w:val="20"/>
        </w:rPr>
      </w:pPr>
      <w:proofErr w:type="spellStart"/>
      <w:proofErr w:type="gramStart"/>
      <w:r w:rsidRPr="006E25CB">
        <w:rPr>
          <w:sz w:val="20"/>
          <w:szCs w:val="20"/>
        </w:rPr>
        <w:t>Searson</w:t>
      </w:r>
      <w:proofErr w:type="spellEnd"/>
      <w:r w:rsidRPr="006E25CB">
        <w:rPr>
          <w:sz w:val="20"/>
          <w:szCs w:val="20"/>
        </w:rPr>
        <w:t xml:space="preserve">, S. and </w:t>
      </w:r>
      <w:proofErr w:type="spellStart"/>
      <w:r w:rsidRPr="006E25CB">
        <w:rPr>
          <w:sz w:val="20"/>
          <w:szCs w:val="20"/>
        </w:rPr>
        <w:t>Brundrit</w:t>
      </w:r>
      <w:proofErr w:type="spellEnd"/>
      <w:r w:rsidRPr="006E25CB">
        <w:rPr>
          <w:sz w:val="20"/>
          <w:szCs w:val="20"/>
        </w:rPr>
        <w:t>, G.B. (1995).</w:t>
      </w:r>
      <w:proofErr w:type="gramEnd"/>
      <w:r w:rsidRPr="006E25CB">
        <w:rPr>
          <w:sz w:val="20"/>
          <w:szCs w:val="20"/>
        </w:rPr>
        <w:t xml:space="preserve"> South African Journal of Science, 91, 579-588.</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Smith AM, </w:t>
      </w:r>
      <w:proofErr w:type="spellStart"/>
      <w:r w:rsidRPr="006E25CB">
        <w:rPr>
          <w:sz w:val="20"/>
          <w:szCs w:val="20"/>
        </w:rPr>
        <w:t>Guastella</w:t>
      </w:r>
      <w:proofErr w:type="spellEnd"/>
      <w:r w:rsidRPr="006E25CB">
        <w:rPr>
          <w:sz w:val="20"/>
          <w:szCs w:val="20"/>
        </w:rPr>
        <w:t xml:space="preserve"> LA, Bundy SC and Mather AA (2007). Combined marine storm and </w:t>
      </w:r>
      <w:proofErr w:type="spellStart"/>
      <w:r w:rsidRPr="006E25CB">
        <w:rPr>
          <w:sz w:val="20"/>
          <w:szCs w:val="20"/>
        </w:rPr>
        <w:t>Saros</w:t>
      </w:r>
      <w:proofErr w:type="spellEnd"/>
      <w:r w:rsidRPr="006E25CB">
        <w:rPr>
          <w:sz w:val="20"/>
          <w:szCs w:val="20"/>
        </w:rPr>
        <w:t xml:space="preserve"> spring high tide erosion events along the KwaZulu-Natal coast in March 2007. S. Afr. J. Sci. 103, 274–276.</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SMITH, A.M., MATHER, A.A., BUNDY, S.C., COOPER, J.A.G., GUASTELLA, L.A., RAMSAY, P.J., THERON, A</w:t>
      </w:r>
      <w:proofErr w:type="gramStart"/>
      <w:r w:rsidRPr="006E25CB">
        <w:rPr>
          <w:sz w:val="20"/>
          <w:szCs w:val="20"/>
        </w:rPr>
        <w:t>,K</w:t>
      </w:r>
      <w:proofErr w:type="gramEnd"/>
      <w:r w:rsidRPr="006E25CB">
        <w:rPr>
          <w:sz w:val="20"/>
          <w:szCs w:val="20"/>
        </w:rPr>
        <w:t>., 2010. Contrasting styles of swell-driven coastal erosion: examples from KwaZulu-Natal, South Africa. Geol. Mag.: Cambridge University Press. doi:10.1017/S0016756810000361</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SNH (2000).</w:t>
      </w:r>
      <w:proofErr w:type="gramEnd"/>
      <w:r w:rsidRPr="006E25CB">
        <w:rPr>
          <w:sz w:val="20"/>
          <w:szCs w:val="20"/>
        </w:rPr>
        <w:t xml:space="preserve"> A guide to managing coastal erosion in beach/dune systems. Scottish Natural Heritage.</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Souirji</w:t>
      </w:r>
      <w:proofErr w:type="spellEnd"/>
      <w:r w:rsidRPr="006E25CB">
        <w:rPr>
          <w:sz w:val="20"/>
          <w:szCs w:val="20"/>
        </w:rPr>
        <w:t>, 1997.</w:t>
      </w:r>
      <w:proofErr w:type="gramEnd"/>
      <w:r w:rsidRPr="006E25CB">
        <w:rPr>
          <w:sz w:val="20"/>
          <w:szCs w:val="20"/>
        </w:rPr>
        <w:t xml:space="preserve"> Soils and Terrain database for Mozambique, scale 1:1.000.000. FAO consultant report.</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Stive</w:t>
      </w:r>
      <w:proofErr w:type="spellEnd"/>
      <w:r w:rsidRPr="006E25CB">
        <w:rPr>
          <w:sz w:val="20"/>
          <w:szCs w:val="20"/>
        </w:rPr>
        <w:t xml:space="preserve"> MJF, Nicholls RJ, De </w:t>
      </w:r>
      <w:proofErr w:type="spellStart"/>
      <w:r w:rsidRPr="006E25CB">
        <w:rPr>
          <w:sz w:val="20"/>
          <w:szCs w:val="20"/>
        </w:rPr>
        <w:t>Vriend</w:t>
      </w:r>
      <w:proofErr w:type="spellEnd"/>
      <w:r w:rsidRPr="006E25CB">
        <w:rPr>
          <w:sz w:val="20"/>
          <w:szCs w:val="20"/>
        </w:rPr>
        <w:t xml:space="preserve"> HJ (1991).  Sea-level rise and shore nourishment: a discussion. Coastal Engineering, Vol. 16, No.1:147-163.</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Stockdon</w:t>
      </w:r>
      <w:proofErr w:type="spellEnd"/>
      <w:r w:rsidRPr="006E25CB">
        <w:rPr>
          <w:sz w:val="20"/>
          <w:szCs w:val="20"/>
        </w:rPr>
        <w:t xml:space="preserve">, H.F., Holman, R.A., </w:t>
      </w:r>
      <w:proofErr w:type="spellStart"/>
      <w:r w:rsidRPr="006E25CB">
        <w:rPr>
          <w:sz w:val="20"/>
          <w:szCs w:val="20"/>
        </w:rPr>
        <w:t>Howd</w:t>
      </w:r>
      <w:proofErr w:type="spellEnd"/>
      <w:r w:rsidRPr="006E25CB">
        <w:rPr>
          <w:sz w:val="20"/>
          <w:szCs w:val="20"/>
        </w:rPr>
        <w:t xml:space="preserve">, P.A., </w:t>
      </w:r>
      <w:proofErr w:type="spellStart"/>
      <w:r w:rsidRPr="006E25CB">
        <w:rPr>
          <w:sz w:val="20"/>
          <w:szCs w:val="20"/>
        </w:rPr>
        <w:t>Sallenger</w:t>
      </w:r>
      <w:proofErr w:type="spellEnd"/>
      <w:r w:rsidRPr="006E25CB">
        <w:rPr>
          <w:sz w:val="20"/>
          <w:szCs w:val="20"/>
        </w:rPr>
        <w:t>, A.H., 2006. Empirical parameterization of setup, swash, and run-up, Coastal Engineering 53 (7): 573 – 588.</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SWIPA, 2011.</w:t>
      </w:r>
      <w:proofErr w:type="gramEnd"/>
      <w:r w:rsidRPr="006E25CB">
        <w:rPr>
          <w:sz w:val="20"/>
          <w:szCs w:val="20"/>
        </w:rPr>
        <w:t xml:space="preserve"> 2011 Snow, Water, Ice and Permafrost in the Arctic (SWIPA) assessment - coordinated by AMAP and produced in collaboration with IASC, WMO/</w:t>
      </w:r>
      <w:proofErr w:type="spellStart"/>
      <w:r w:rsidRPr="006E25CB">
        <w:rPr>
          <w:sz w:val="20"/>
          <w:szCs w:val="20"/>
        </w:rPr>
        <w:t>Clic</w:t>
      </w:r>
      <w:proofErr w:type="spellEnd"/>
      <w:r w:rsidRPr="006E25CB">
        <w:rPr>
          <w:sz w:val="20"/>
          <w:szCs w:val="20"/>
        </w:rPr>
        <w:t xml:space="preserve"> and IASSA - Executive Summary http://amap.no/swipa/SWIPA2011ExecutiveSummaryV2.pdf</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Theiler ER and </w:t>
      </w:r>
      <w:proofErr w:type="spellStart"/>
      <w:r w:rsidRPr="006E25CB">
        <w:rPr>
          <w:sz w:val="20"/>
          <w:szCs w:val="20"/>
        </w:rPr>
        <w:t>Hammar-Klose</w:t>
      </w:r>
      <w:proofErr w:type="spellEnd"/>
      <w:r w:rsidRPr="006E25CB">
        <w:rPr>
          <w:sz w:val="20"/>
          <w:szCs w:val="20"/>
        </w:rPr>
        <w:t xml:space="preserve"> ES (2000).</w:t>
      </w:r>
      <w:proofErr w:type="gramEnd"/>
      <w:r w:rsidRPr="006E25CB">
        <w:rPr>
          <w:sz w:val="20"/>
          <w:szCs w:val="20"/>
        </w:rPr>
        <w:t xml:space="preserve"> National Assessment of Coastal Vulnerability to Future Sea-Level Rise: preliminary Results for the US Gulf of Mexico Coast. US Geological Survey, Open-File Report 00-179. Online at: </w:t>
      </w:r>
      <w:hyperlink r:id="rId115" w:history="1">
        <w:r w:rsidRPr="006E25CB">
          <w:rPr>
            <w:rStyle w:val="Hyperlink"/>
            <w:sz w:val="20"/>
            <w:szCs w:val="20"/>
          </w:rPr>
          <w:t>http://pubs.usgs.gov/of/of00-179/</w:t>
        </w:r>
      </w:hyperlink>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Theiler, E.R.; PILKEY, O.H., JR.; YOUNG, R.S.; BUSH, D.M.; and CHAI, F. (2000).</w:t>
      </w:r>
      <w:proofErr w:type="gramEnd"/>
      <w:r w:rsidRPr="006E25CB">
        <w:rPr>
          <w:sz w:val="20"/>
          <w:szCs w:val="20"/>
        </w:rPr>
        <w:t xml:space="preserve"> The Use of Mathematical Models to Predict Beach </w:t>
      </w:r>
      <w:proofErr w:type="spellStart"/>
      <w:r w:rsidRPr="006E25CB">
        <w:rPr>
          <w:sz w:val="20"/>
          <w:szCs w:val="20"/>
        </w:rPr>
        <w:t>Behavior</w:t>
      </w:r>
      <w:proofErr w:type="spellEnd"/>
      <w:r w:rsidRPr="006E25CB">
        <w:rPr>
          <w:sz w:val="20"/>
          <w:szCs w:val="20"/>
        </w:rPr>
        <w:t xml:space="preserve"> for U.S. Coastal </w:t>
      </w:r>
      <w:proofErr w:type="spellStart"/>
      <w:r w:rsidRPr="006E25CB">
        <w:rPr>
          <w:sz w:val="20"/>
          <w:szCs w:val="20"/>
        </w:rPr>
        <w:t>Engineerings</w:t>
      </w:r>
      <w:proofErr w:type="spellEnd"/>
      <w:r w:rsidRPr="006E25CB">
        <w:rPr>
          <w:sz w:val="20"/>
          <w:szCs w:val="20"/>
        </w:rPr>
        <w:t>: A Critical Review. Journal of Coastal Research, 16(1), 48-70. Royal Palm Beach (Florida), ISSN 0749-0208.</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Theron</w:t>
      </w:r>
      <w:proofErr w:type="spellEnd"/>
      <w:r w:rsidRPr="006E25CB">
        <w:rPr>
          <w:sz w:val="20"/>
          <w:szCs w:val="20"/>
        </w:rPr>
        <w:t xml:space="preserve"> A K (2008). Beach Erosion Study Northern Beaches </w:t>
      </w:r>
      <w:proofErr w:type="spellStart"/>
      <w:r w:rsidRPr="006E25CB">
        <w:rPr>
          <w:sz w:val="20"/>
          <w:szCs w:val="20"/>
        </w:rPr>
        <w:t>Umhlathuze</w:t>
      </w:r>
      <w:proofErr w:type="spellEnd"/>
      <w:r w:rsidRPr="006E25CB">
        <w:rPr>
          <w:sz w:val="20"/>
          <w:szCs w:val="20"/>
        </w:rPr>
        <w:t xml:space="preserve"> Municipality. CSIR Report CSIR/NRE/ECO/ER/2008/0109/C. Stellenbosch, South Africa.</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xml:space="preserve"> A K and </w:t>
      </w:r>
      <w:proofErr w:type="spellStart"/>
      <w:r w:rsidRPr="006E25CB">
        <w:rPr>
          <w:sz w:val="20"/>
          <w:szCs w:val="20"/>
        </w:rPr>
        <w:t>Rossouw</w:t>
      </w:r>
      <w:proofErr w:type="spellEnd"/>
      <w:r w:rsidRPr="006E25CB">
        <w:rPr>
          <w:sz w:val="20"/>
          <w:szCs w:val="20"/>
        </w:rPr>
        <w:t xml:space="preserve"> M (2009).</w:t>
      </w:r>
      <w:proofErr w:type="gramEnd"/>
      <w:r w:rsidRPr="006E25CB">
        <w:rPr>
          <w:sz w:val="20"/>
          <w:szCs w:val="20"/>
        </w:rPr>
        <w:t xml:space="preserve"> Aspects of Potential Climate Change Impacts on Ports &amp; Maritime Operations around the Southern African Coast. Proceedings - UNCTAD Intergovernmental Expert Meeting on “Maritime Transport and the Climate Change Challenge”; First Expert Meeting on climate change and maritime transport issues. </w:t>
      </w:r>
      <w:proofErr w:type="spellStart"/>
      <w:r w:rsidRPr="006E25CB">
        <w:rPr>
          <w:sz w:val="20"/>
          <w:szCs w:val="20"/>
        </w:rPr>
        <w:t>Geneve</w:t>
      </w:r>
      <w:proofErr w:type="spellEnd"/>
      <w:r w:rsidRPr="006E25CB">
        <w:rPr>
          <w:sz w:val="20"/>
          <w:szCs w:val="20"/>
        </w:rPr>
        <w:t>, Switzerland.</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Theron</w:t>
      </w:r>
      <w:proofErr w:type="spellEnd"/>
      <w:r w:rsidRPr="006E25CB">
        <w:rPr>
          <w:sz w:val="20"/>
          <w:szCs w:val="20"/>
        </w:rPr>
        <w:t xml:space="preserve"> AK (1994).  Sea-level rise, impacts and the use of </w:t>
      </w:r>
      <w:proofErr w:type="spellStart"/>
      <w:r w:rsidRPr="006E25CB">
        <w:rPr>
          <w:sz w:val="20"/>
          <w:szCs w:val="20"/>
        </w:rPr>
        <w:t>Bruun’s</w:t>
      </w:r>
      <w:proofErr w:type="spellEnd"/>
      <w:r w:rsidRPr="006E25CB">
        <w:rPr>
          <w:sz w:val="20"/>
          <w:szCs w:val="20"/>
        </w:rPr>
        <w:t xml:space="preserve"> erosion rule. J SA </w:t>
      </w:r>
      <w:proofErr w:type="spellStart"/>
      <w:r w:rsidRPr="006E25CB">
        <w:rPr>
          <w:sz w:val="20"/>
          <w:szCs w:val="20"/>
        </w:rPr>
        <w:t>Inst</w:t>
      </w:r>
      <w:proofErr w:type="spellEnd"/>
      <w:r w:rsidRPr="006E25CB">
        <w:rPr>
          <w:sz w:val="20"/>
          <w:szCs w:val="20"/>
        </w:rPr>
        <w:t xml:space="preserve"> </w:t>
      </w:r>
      <w:proofErr w:type="spellStart"/>
      <w:r w:rsidRPr="006E25CB">
        <w:rPr>
          <w:sz w:val="20"/>
          <w:szCs w:val="20"/>
        </w:rPr>
        <w:t>Civ</w:t>
      </w:r>
      <w:proofErr w:type="spellEnd"/>
      <w:r w:rsidRPr="006E25CB">
        <w:rPr>
          <w:sz w:val="20"/>
          <w:szCs w:val="20"/>
        </w:rPr>
        <w:t xml:space="preserve"> </w:t>
      </w:r>
      <w:proofErr w:type="spellStart"/>
      <w:r w:rsidRPr="006E25CB">
        <w:rPr>
          <w:sz w:val="20"/>
          <w:szCs w:val="20"/>
        </w:rPr>
        <w:t>Eng</w:t>
      </w:r>
      <w:proofErr w:type="spellEnd"/>
      <w:r w:rsidRPr="006E25CB">
        <w:rPr>
          <w:sz w:val="20"/>
          <w:szCs w:val="20"/>
        </w:rPr>
        <w:t xml:space="preserve">, </w:t>
      </w:r>
      <w:proofErr w:type="spellStart"/>
      <w:r w:rsidRPr="006E25CB">
        <w:rPr>
          <w:sz w:val="20"/>
          <w:szCs w:val="20"/>
        </w:rPr>
        <w:t>Vol</w:t>
      </w:r>
      <w:proofErr w:type="spellEnd"/>
      <w:r w:rsidRPr="006E25CB">
        <w:rPr>
          <w:sz w:val="20"/>
          <w:szCs w:val="20"/>
        </w:rPr>
        <w:t xml:space="preserve"> 36, No 3, Fourth Quarter 1994: 6-10.</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Theron</w:t>
      </w:r>
      <w:proofErr w:type="spellEnd"/>
      <w:r w:rsidRPr="006E25CB">
        <w:rPr>
          <w:sz w:val="20"/>
          <w:szCs w:val="20"/>
        </w:rPr>
        <w:t xml:space="preserve"> AK (2007). Analysis of Potential Coastal Zone Climate Change Impacts and Possible Response Options in the Southern African Region. Proceedings IPCC TGICA Conference: Integrating Analysis of Regional Climate Change and Response Options; </w:t>
      </w:r>
      <w:proofErr w:type="spellStart"/>
      <w:r w:rsidRPr="006E25CB">
        <w:rPr>
          <w:sz w:val="20"/>
          <w:szCs w:val="20"/>
        </w:rPr>
        <w:t>Nadi</w:t>
      </w:r>
      <w:proofErr w:type="spellEnd"/>
      <w:r w:rsidRPr="006E25CB">
        <w:rPr>
          <w:sz w:val="20"/>
          <w:szCs w:val="20"/>
        </w:rPr>
        <w:t>, Fiji, June, 2007. p 205-216</w:t>
      </w:r>
    </w:p>
    <w:p w:rsidR="006E25CB" w:rsidRPr="006E25CB" w:rsidRDefault="006E25CB" w:rsidP="00C43349">
      <w:pPr>
        <w:pStyle w:val="BodytextB"/>
        <w:spacing w:after="120"/>
        <w:ind w:left="1440" w:hanging="873"/>
        <w:jc w:val="left"/>
        <w:rPr>
          <w:sz w:val="20"/>
          <w:szCs w:val="20"/>
        </w:rPr>
      </w:pPr>
      <w:proofErr w:type="spellStart"/>
      <w:r w:rsidRPr="006E25CB">
        <w:rPr>
          <w:sz w:val="20"/>
          <w:szCs w:val="20"/>
        </w:rPr>
        <w:t>Theron</w:t>
      </w:r>
      <w:proofErr w:type="spellEnd"/>
      <w:r w:rsidRPr="006E25CB">
        <w:rPr>
          <w:sz w:val="20"/>
          <w:szCs w:val="20"/>
        </w:rPr>
        <w:t xml:space="preserve"> AK, </w:t>
      </w:r>
      <w:proofErr w:type="spellStart"/>
      <w:r w:rsidRPr="006E25CB">
        <w:rPr>
          <w:sz w:val="20"/>
          <w:szCs w:val="20"/>
        </w:rPr>
        <w:t>Barwell</w:t>
      </w:r>
      <w:proofErr w:type="spellEnd"/>
      <w:r w:rsidRPr="006E25CB">
        <w:rPr>
          <w:sz w:val="20"/>
          <w:szCs w:val="20"/>
        </w:rPr>
        <w:t xml:space="preserve"> LB, </w:t>
      </w:r>
      <w:proofErr w:type="spellStart"/>
      <w:r w:rsidRPr="006E25CB">
        <w:rPr>
          <w:sz w:val="20"/>
          <w:szCs w:val="20"/>
        </w:rPr>
        <w:t>Rossouw</w:t>
      </w:r>
      <w:proofErr w:type="spellEnd"/>
      <w:r w:rsidRPr="006E25CB">
        <w:rPr>
          <w:sz w:val="20"/>
          <w:szCs w:val="20"/>
        </w:rPr>
        <w:t xml:space="preserve"> M, </w:t>
      </w:r>
      <w:proofErr w:type="spellStart"/>
      <w:r w:rsidRPr="006E25CB">
        <w:rPr>
          <w:sz w:val="20"/>
          <w:szCs w:val="20"/>
        </w:rPr>
        <w:t>Maherry</w:t>
      </w:r>
      <w:proofErr w:type="spellEnd"/>
      <w:r w:rsidRPr="006E25CB">
        <w:rPr>
          <w:sz w:val="20"/>
          <w:szCs w:val="20"/>
        </w:rPr>
        <w:t xml:space="preserve"> A, (2012). Coastal Planning and Adaptation to Mitigate Climate Change Impacts - Responding to Climate Change in Mozambique (Phase II, Theme 2). Report </w:t>
      </w:r>
      <w:r w:rsidRPr="006E25CB">
        <w:rPr>
          <w:sz w:val="20"/>
          <w:szCs w:val="20"/>
        </w:rPr>
        <w:lastRenderedPageBreak/>
        <w:t xml:space="preserve">prepared for National Institute for Disaster Management (INGC) by CSIR, CSIR Stellenbosch, South Africa. </w:t>
      </w:r>
      <w:proofErr w:type="spellStart"/>
      <w:r w:rsidRPr="006E25CB">
        <w:rPr>
          <w:sz w:val="20"/>
          <w:szCs w:val="20"/>
        </w:rPr>
        <w:t>pp</w:t>
      </w:r>
      <w:proofErr w:type="spellEnd"/>
      <w:r w:rsidRPr="006E25CB">
        <w:rPr>
          <w:sz w:val="20"/>
          <w:szCs w:val="20"/>
        </w:rPr>
        <w:t xml:space="preserve"> 266.</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xml:space="preserve"> AK, Marius </w:t>
      </w:r>
      <w:proofErr w:type="spellStart"/>
      <w:r w:rsidRPr="006E25CB">
        <w:rPr>
          <w:sz w:val="20"/>
          <w:szCs w:val="20"/>
        </w:rPr>
        <w:t>Rossouw</w:t>
      </w:r>
      <w:proofErr w:type="spellEnd"/>
      <w:r w:rsidRPr="006E25CB">
        <w:rPr>
          <w:sz w:val="20"/>
          <w:szCs w:val="20"/>
        </w:rPr>
        <w:t xml:space="preserve">, Laurie </w:t>
      </w:r>
      <w:proofErr w:type="spellStart"/>
      <w:r w:rsidRPr="006E25CB">
        <w:rPr>
          <w:sz w:val="20"/>
          <w:szCs w:val="20"/>
        </w:rPr>
        <w:t>Barwell</w:t>
      </w:r>
      <w:proofErr w:type="spellEnd"/>
      <w:r w:rsidRPr="006E25CB">
        <w:rPr>
          <w:sz w:val="20"/>
          <w:szCs w:val="20"/>
        </w:rPr>
        <w:t xml:space="preserve">, Ashton </w:t>
      </w:r>
      <w:proofErr w:type="spellStart"/>
      <w:r w:rsidRPr="006E25CB">
        <w:rPr>
          <w:sz w:val="20"/>
          <w:szCs w:val="20"/>
        </w:rPr>
        <w:t>Mahery</w:t>
      </w:r>
      <w:proofErr w:type="spellEnd"/>
      <w:r w:rsidRPr="006E25CB">
        <w:rPr>
          <w:sz w:val="20"/>
          <w:szCs w:val="20"/>
        </w:rPr>
        <w:t>.</w:t>
      </w:r>
      <w:proofErr w:type="gramEnd"/>
      <w:r w:rsidRPr="006E25CB">
        <w:rPr>
          <w:sz w:val="20"/>
          <w:szCs w:val="20"/>
        </w:rPr>
        <w:t xml:space="preserve">  2011. “Adaptation Measures &amp; Coastal Protection Options in Response to Climate Change Impacts in the Coastal Zone of the Southern WIO Region.” Conference on Climate Change Impacts, Adaptation and Mitigation in the WIO region: Solutions to the Crisis; Grand </w:t>
      </w:r>
      <w:proofErr w:type="spellStart"/>
      <w:r w:rsidRPr="006E25CB">
        <w:rPr>
          <w:sz w:val="20"/>
          <w:szCs w:val="20"/>
        </w:rPr>
        <w:t>Baie</w:t>
      </w:r>
      <w:proofErr w:type="spellEnd"/>
      <w:r w:rsidRPr="006E25CB">
        <w:rPr>
          <w:sz w:val="20"/>
          <w:szCs w:val="20"/>
        </w:rPr>
        <w:t>, Mauritius. 21-23 March 2011.</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Theron</w:t>
      </w:r>
      <w:proofErr w:type="spellEnd"/>
      <w:r w:rsidRPr="006E25CB">
        <w:rPr>
          <w:sz w:val="20"/>
          <w:szCs w:val="20"/>
        </w:rPr>
        <w:t xml:space="preserve"> AK. 2011. Climate change, sea-level rise and the southern African coastal zone: A general revue of causes, consequences and possible responses. In: Observations on Environmental Change in South Africa, </w:t>
      </w:r>
      <w:proofErr w:type="spellStart"/>
      <w:r w:rsidRPr="006E25CB">
        <w:rPr>
          <w:sz w:val="20"/>
          <w:szCs w:val="20"/>
        </w:rPr>
        <w:t>Zietsman</w:t>
      </w:r>
      <w:proofErr w:type="spellEnd"/>
      <w:r w:rsidRPr="006E25CB">
        <w:rPr>
          <w:sz w:val="20"/>
          <w:szCs w:val="20"/>
        </w:rPr>
        <w:t xml:space="preserve"> L (</w:t>
      </w:r>
      <w:proofErr w:type="spellStart"/>
      <w:r w:rsidRPr="006E25CB">
        <w:rPr>
          <w:sz w:val="20"/>
          <w:szCs w:val="20"/>
        </w:rPr>
        <w:t>ed</w:t>
      </w:r>
      <w:proofErr w:type="spellEnd"/>
      <w:r w:rsidRPr="006E25CB">
        <w:rPr>
          <w:sz w:val="20"/>
          <w:szCs w:val="20"/>
        </w:rPr>
        <w:t>), p 174</w:t>
      </w:r>
      <w:r w:rsidRPr="006E25CB">
        <w:rPr>
          <w:sz w:val="20"/>
          <w:szCs w:val="20"/>
        </w:rPr>
        <w:noBreakHyphen/>
        <w:t>177. South African Environmental Observation Network, Pretoria. 303 pp. Downloadable from: http://www.africansunmedia.co.za/</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A K (2000).</w:t>
      </w:r>
      <w:proofErr w:type="gramEnd"/>
      <w:r w:rsidRPr="006E25CB">
        <w:rPr>
          <w:sz w:val="20"/>
          <w:szCs w:val="20"/>
        </w:rPr>
        <w:t xml:space="preserve">  Recession Line Evaluations. CSIR Report ENV-S-I 2000-02</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xml:space="preserve">, A K, </w:t>
      </w:r>
      <w:proofErr w:type="spellStart"/>
      <w:r w:rsidRPr="006E25CB">
        <w:rPr>
          <w:sz w:val="20"/>
          <w:szCs w:val="20"/>
        </w:rPr>
        <w:t>Schoonees</w:t>
      </w:r>
      <w:proofErr w:type="spellEnd"/>
      <w:r w:rsidRPr="006E25CB">
        <w:rPr>
          <w:sz w:val="20"/>
          <w:szCs w:val="20"/>
        </w:rPr>
        <w:t xml:space="preserve">, J S and </w:t>
      </w:r>
      <w:proofErr w:type="spellStart"/>
      <w:r w:rsidRPr="006E25CB">
        <w:rPr>
          <w:sz w:val="20"/>
          <w:szCs w:val="20"/>
        </w:rPr>
        <w:t>Manini</w:t>
      </w:r>
      <w:proofErr w:type="spellEnd"/>
      <w:r w:rsidRPr="006E25CB">
        <w:rPr>
          <w:sz w:val="20"/>
          <w:szCs w:val="20"/>
        </w:rPr>
        <w:t>, D (1999).</w:t>
      </w:r>
      <w:proofErr w:type="gramEnd"/>
      <w:r w:rsidRPr="006E25CB">
        <w:rPr>
          <w:sz w:val="20"/>
          <w:szCs w:val="20"/>
        </w:rPr>
        <w:t xml:space="preserve"> Successful prototype testing of low-cost dike/</w:t>
      </w:r>
      <w:proofErr w:type="spellStart"/>
      <w:r w:rsidRPr="006E25CB">
        <w:rPr>
          <w:sz w:val="20"/>
          <w:szCs w:val="20"/>
        </w:rPr>
        <w:t>beachwall</w:t>
      </w:r>
      <w:proofErr w:type="spellEnd"/>
      <w:r w:rsidRPr="006E25CB">
        <w:rPr>
          <w:sz w:val="20"/>
          <w:szCs w:val="20"/>
        </w:rPr>
        <w:t xml:space="preserve"> protection. Proceedings, International Conference on Coastal Structures ’99, ASCE, Santander, Spain. Vol. 2: 1027 – 1035.</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xml:space="preserve">, A.K., </w:t>
      </w:r>
      <w:proofErr w:type="spellStart"/>
      <w:r w:rsidRPr="006E25CB">
        <w:rPr>
          <w:sz w:val="20"/>
          <w:szCs w:val="20"/>
        </w:rPr>
        <w:t>Coppoolse</w:t>
      </w:r>
      <w:proofErr w:type="spellEnd"/>
      <w:r w:rsidRPr="006E25CB">
        <w:rPr>
          <w:sz w:val="20"/>
          <w:szCs w:val="20"/>
        </w:rPr>
        <w:t xml:space="preserve">, R.C. and </w:t>
      </w:r>
      <w:proofErr w:type="spellStart"/>
      <w:r w:rsidRPr="006E25CB">
        <w:rPr>
          <w:sz w:val="20"/>
          <w:szCs w:val="20"/>
        </w:rPr>
        <w:t>Schoonees</w:t>
      </w:r>
      <w:proofErr w:type="spellEnd"/>
      <w:r w:rsidRPr="006E25CB">
        <w:rPr>
          <w:sz w:val="20"/>
          <w:szCs w:val="20"/>
        </w:rPr>
        <w:t>, J.S. (1994) Low-cost coastal protection measures using textiles.</w:t>
      </w:r>
      <w:proofErr w:type="gramEnd"/>
      <w:r w:rsidRPr="006E25CB">
        <w:rPr>
          <w:sz w:val="20"/>
          <w:szCs w:val="20"/>
        </w:rPr>
        <w:t xml:space="preserve"> Proceedings 28th International Navigation Congress (PIANC), Seville, Spain. Section II - Subject 4, pp109-118.</w:t>
      </w:r>
    </w:p>
    <w:p w:rsidR="006E25CB" w:rsidRPr="006E25CB" w:rsidRDefault="006E25CB" w:rsidP="00601F47">
      <w:pPr>
        <w:pStyle w:val="BodytextB"/>
        <w:spacing w:after="120" w:line="240" w:lineRule="auto"/>
        <w:ind w:left="1440" w:hanging="873"/>
        <w:jc w:val="left"/>
        <w:rPr>
          <w:sz w:val="20"/>
          <w:szCs w:val="20"/>
        </w:rPr>
      </w:pPr>
      <w:proofErr w:type="spellStart"/>
      <w:proofErr w:type="gramStart"/>
      <w:r w:rsidRPr="006E25CB">
        <w:rPr>
          <w:sz w:val="20"/>
          <w:szCs w:val="20"/>
        </w:rPr>
        <w:t>Theron</w:t>
      </w:r>
      <w:proofErr w:type="spellEnd"/>
      <w:r w:rsidRPr="006E25CB">
        <w:rPr>
          <w:sz w:val="20"/>
          <w:szCs w:val="20"/>
        </w:rPr>
        <w:t xml:space="preserve">, A.K., </w:t>
      </w:r>
      <w:proofErr w:type="spellStart"/>
      <w:r w:rsidRPr="006E25CB">
        <w:rPr>
          <w:sz w:val="20"/>
          <w:szCs w:val="20"/>
        </w:rPr>
        <w:t>Rossouw</w:t>
      </w:r>
      <w:proofErr w:type="spellEnd"/>
      <w:r w:rsidRPr="006E25CB">
        <w:rPr>
          <w:sz w:val="20"/>
          <w:szCs w:val="20"/>
        </w:rPr>
        <w:t xml:space="preserve">, M., </w:t>
      </w:r>
      <w:proofErr w:type="spellStart"/>
      <w:r w:rsidRPr="006E25CB">
        <w:rPr>
          <w:sz w:val="20"/>
          <w:szCs w:val="20"/>
        </w:rPr>
        <w:t>Barwell</w:t>
      </w:r>
      <w:proofErr w:type="spellEnd"/>
      <w:r w:rsidRPr="006E25CB">
        <w:rPr>
          <w:sz w:val="20"/>
          <w:szCs w:val="20"/>
        </w:rPr>
        <w:t xml:space="preserve">, L., </w:t>
      </w:r>
      <w:proofErr w:type="spellStart"/>
      <w:r w:rsidRPr="006E25CB">
        <w:rPr>
          <w:sz w:val="20"/>
          <w:szCs w:val="20"/>
        </w:rPr>
        <w:t>Maherry</w:t>
      </w:r>
      <w:proofErr w:type="spellEnd"/>
      <w:r w:rsidRPr="006E25CB">
        <w:rPr>
          <w:sz w:val="20"/>
          <w:szCs w:val="20"/>
        </w:rPr>
        <w:t xml:space="preserve">, A., </w:t>
      </w:r>
      <w:proofErr w:type="spellStart"/>
      <w:r w:rsidRPr="006E25CB">
        <w:rPr>
          <w:sz w:val="20"/>
          <w:szCs w:val="20"/>
        </w:rPr>
        <w:t>Diedericks</w:t>
      </w:r>
      <w:proofErr w:type="spellEnd"/>
      <w:r w:rsidRPr="006E25CB">
        <w:rPr>
          <w:sz w:val="20"/>
          <w:szCs w:val="20"/>
        </w:rPr>
        <w:t>, G., De Wet, P. (2010).</w:t>
      </w:r>
      <w:proofErr w:type="gramEnd"/>
      <w:r w:rsidRPr="006E25CB">
        <w:rPr>
          <w:sz w:val="20"/>
          <w:szCs w:val="20"/>
        </w:rPr>
        <w:t xml:space="preserve">  Quantification of risks to coastal areas and development: wave run-up and erosion. CSIR 3rd Biennial Conference 2010. Science Real and Relevant, CSIR International Convention Centre, Pretoria 30 August – 01 September 2010, South Africa. http://hdl.handle.net/10204/4261.</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Thomas R, </w:t>
      </w:r>
      <w:proofErr w:type="spellStart"/>
      <w:r w:rsidRPr="006E25CB">
        <w:rPr>
          <w:sz w:val="20"/>
          <w:szCs w:val="20"/>
        </w:rPr>
        <w:t>Rignot</w:t>
      </w:r>
      <w:proofErr w:type="spellEnd"/>
      <w:r w:rsidRPr="006E25CB">
        <w:rPr>
          <w:sz w:val="20"/>
          <w:szCs w:val="20"/>
        </w:rPr>
        <w:t xml:space="preserve"> E, </w:t>
      </w:r>
      <w:proofErr w:type="spellStart"/>
      <w:r w:rsidRPr="006E25CB">
        <w:rPr>
          <w:sz w:val="20"/>
          <w:szCs w:val="20"/>
        </w:rPr>
        <w:t>Casassa</w:t>
      </w:r>
      <w:proofErr w:type="spellEnd"/>
      <w:r w:rsidRPr="006E25CB">
        <w:rPr>
          <w:sz w:val="20"/>
          <w:szCs w:val="20"/>
        </w:rPr>
        <w:t xml:space="preserve"> G, </w:t>
      </w:r>
      <w:proofErr w:type="spellStart"/>
      <w:r w:rsidRPr="006E25CB">
        <w:rPr>
          <w:sz w:val="20"/>
          <w:szCs w:val="20"/>
        </w:rPr>
        <w:t>Kanagaratnam</w:t>
      </w:r>
      <w:proofErr w:type="spellEnd"/>
      <w:r w:rsidRPr="006E25CB">
        <w:rPr>
          <w:sz w:val="20"/>
          <w:szCs w:val="20"/>
        </w:rPr>
        <w:t xml:space="preserve"> P, </w:t>
      </w:r>
      <w:proofErr w:type="spellStart"/>
      <w:r w:rsidRPr="006E25CB">
        <w:rPr>
          <w:sz w:val="20"/>
          <w:szCs w:val="20"/>
        </w:rPr>
        <w:t>Acuña</w:t>
      </w:r>
      <w:proofErr w:type="spellEnd"/>
      <w:r w:rsidRPr="006E25CB">
        <w:rPr>
          <w:sz w:val="20"/>
          <w:szCs w:val="20"/>
        </w:rPr>
        <w:t xml:space="preserve"> C, Akins T, </w:t>
      </w:r>
      <w:proofErr w:type="spellStart"/>
      <w:r w:rsidRPr="006E25CB">
        <w:rPr>
          <w:sz w:val="20"/>
          <w:szCs w:val="20"/>
        </w:rPr>
        <w:t>Brecher</w:t>
      </w:r>
      <w:proofErr w:type="spellEnd"/>
      <w:r w:rsidRPr="006E25CB">
        <w:rPr>
          <w:sz w:val="20"/>
          <w:szCs w:val="20"/>
        </w:rPr>
        <w:t xml:space="preserve"> H, Frederick E, </w:t>
      </w:r>
      <w:proofErr w:type="spellStart"/>
      <w:r w:rsidRPr="006E25CB">
        <w:rPr>
          <w:sz w:val="20"/>
          <w:szCs w:val="20"/>
        </w:rPr>
        <w:t>Gogineni</w:t>
      </w:r>
      <w:proofErr w:type="spellEnd"/>
      <w:r w:rsidRPr="006E25CB">
        <w:rPr>
          <w:sz w:val="20"/>
          <w:szCs w:val="20"/>
        </w:rPr>
        <w:t xml:space="preserve"> P, </w:t>
      </w:r>
      <w:proofErr w:type="spellStart"/>
      <w:r w:rsidRPr="006E25CB">
        <w:rPr>
          <w:sz w:val="20"/>
          <w:szCs w:val="20"/>
        </w:rPr>
        <w:t>Krabill</w:t>
      </w:r>
      <w:proofErr w:type="spellEnd"/>
      <w:r w:rsidRPr="006E25CB">
        <w:rPr>
          <w:sz w:val="20"/>
          <w:szCs w:val="20"/>
        </w:rPr>
        <w:t xml:space="preserve"> W, </w:t>
      </w:r>
      <w:proofErr w:type="spellStart"/>
      <w:r w:rsidRPr="006E25CB">
        <w:rPr>
          <w:sz w:val="20"/>
          <w:szCs w:val="20"/>
        </w:rPr>
        <w:t>Manizade</w:t>
      </w:r>
      <w:proofErr w:type="spellEnd"/>
      <w:r w:rsidRPr="006E25CB">
        <w:rPr>
          <w:sz w:val="20"/>
          <w:szCs w:val="20"/>
        </w:rPr>
        <w:t xml:space="preserve"> S, </w:t>
      </w:r>
      <w:proofErr w:type="spellStart"/>
      <w:r w:rsidRPr="006E25CB">
        <w:rPr>
          <w:sz w:val="20"/>
          <w:szCs w:val="20"/>
        </w:rPr>
        <w:t>Ramamoorthy</w:t>
      </w:r>
      <w:proofErr w:type="spellEnd"/>
      <w:r w:rsidRPr="006E25CB">
        <w:rPr>
          <w:sz w:val="20"/>
          <w:szCs w:val="20"/>
        </w:rPr>
        <w:t xml:space="preserve"> H, Rivera A, Russell R, Sonntag J, Swift R, </w:t>
      </w:r>
      <w:proofErr w:type="spellStart"/>
      <w:r w:rsidRPr="006E25CB">
        <w:rPr>
          <w:sz w:val="20"/>
          <w:szCs w:val="20"/>
        </w:rPr>
        <w:t>Yungel</w:t>
      </w:r>
      <w:proofErr w:type="spellEnd"/>
      <w:r w:rsidRPr="006E25CB">
        <w:rPr>
          <w:sz w:val="20"/>
          <w:szCs w:val="20"/>
        </w:rPr>
        <w:t xml:space="preserve"> Y and </w:t>
      </w:r>
      <w:proofErr w:type="spellStart"/>
      <w:r w:rsidRPr="006E25CB">
        <w:rPr>
          <w:sz w:val="20"/>
          <w:szCs w:val="20"/>
        </w:rPr>
        <w:t>Zwally</w:t>
      </w:r>
      <w:proofErr w:type="spellEnd"/>
      <w:r w:rsidRPr="006E25CB">
        <w:rPr>
          <w:sz w:val="20"/>
          <w:szCs w:val="20"/>
        </w:rPr>
        <w:t xml:space="preserve"> J (2004). Accelerated Sea-Level Rise from West Antarctica. </w:t>
      </w:r>
      <w:hyperlink r:id="rId116" w:history="1">
        <w:r w:rsidRPr="006E25CB">
          <w:rPr>
            <w:rStyle w:val="Hyperlink"/>
            <w:sz w:val="20"/>
            <w:szCs w:val="20"/>
          </w:rPr>
          <w:t>Science Magazine</w:t>
        </w:r>
      </w:hyperlink>
      <w:r w:rsidRPr="006E25CB">
        <w:rPr>
          <w:sz w:val="20"/>
          <w:szCs w:val="20"/>
        </w:rPr>
        <w:t xml:space="preserve">, </w:t>
      </w:r>
      <w:hyperlink r:id="rId117" w:history="1">
        <w:r w:rsidRPr="006E25CB">
          <w:rPr>
            <w:rStyle w:val="Hyperlink"/>
            <w:sz w:val="20"/>
            <w:szCs w:val="20"/>
          </w:rPr>
          <w:t>8 October 2004</w:t>
        </w:r>
      </w:hyperlink>
      <w:r w:rsidRPr="006E25CB">
        <w:rPr>
          <w:sz w:val="20"/>
          <w:szCs w:val="20"/>
        </w:rPr>
        <w:t>, pp. 255 – 258</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Tol</w:t>
      </w:r>
      <w:proofErr w:type="spellEnd"/>
      <w:r w:rsidRPr="006E25CB">
        <w:rPr>
          <w:sz w:val="20"/>
          <w:szCs w:val="20"/>
        </w:rPr>
        <w:t xml:space="preserve"> RSJ (2004). The Double Trade-Off between Adaptation and Mitigation for Sea-level Rise: An Application of FUND. FNU-48 (submitted), Research Unit Sustainability and Global Change, Hamburg University and Centre for Marine and Atmospheric Science.</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Turner I L and Leatherman S P (1997).</w:t>
      </w:r>
      <w:proofErr w:type="gramEnd"/>
      <w:r w:rsidRPr="006E25CB">
        <w:rPr>
          <w:sz w:val="20"/>
          <w:szCs w:val="20"/>
        </w:rPr>
        <w:t xml:space="preserve"> Beach dewatering as a "soft" engineering solution to coastal erosion   a history and critical review. Journal of Coastal Research, 13 (4), pp. 1050   1063. </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U. S. Army Coastal Engineering Research (2004).</w:t>
      </w:r>
      <w:proofErr w:type="gramEnd"/>
      <w:r w:rsidRPr="006E25CB">
        <w:rPr>
          <w:sz w:val="20"/>
          <w:szCs w:val="20"/>
        </w:rPr>
        <w:t xml:space="preserve"> Coastal Engineering Manual (CEM). Very-Tech, USA</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 xml:space="preserve">UK </w:t>
      </w:r>
      <w:proofErr w:type="spellStart"/>
      <w:r w:rsidRPr="006E25CB">
        <w:rPr>
          <w:sz w:val="20"/>
          <w:szCs w:val="20"/>
        </w:rPr>
        <w:t>Hydrographic</w:t>
      </w:r>
      <w:proofErr w:type="spellEnd"/>
      <w:r w:rsidRPr="006E25CB">
        <w:rPr>
          <w:sz w:val="20"/>
          <w:szCs w:val="20"/>
        </w:rPr>
        <w:t xml:space="preserve"> Office (2007).</w:t>
      </w:r>
      <w:proofErr w:type="gramEnd"/>
      <w:r w:rsidRPr="006E25CB">
        <w:rPr>
          <w:sz w:val="20"/>
          <w:szCs w:val="20"/>
        </w:rPr>
        <w:t xml:space="preserve"> </w:t>
      </w:r>
      <w:proofErr w:type="spellStart"/>
      <w:r w:rsidRPr="006E25CB">
        <w:rPr>
          <w:sz w:val="20"/>
          <w:szCs w:val="20"/>
        </w:rPr>
        <w:t>Admirality</w:t>
      </w:r>
      <w:proofErr w:type="spellEnd"/>
      <w:r w:rsidRPr="006E25CB">
        <w:rPr>
          <w:sz w:val="20"/>
          <w:szCs w:val="20"/>
        </w:rPr>
        <w:t xml:space="preserve"> Tide Tables </w:t>
      </w:r>
      <w:proofErr w:type="spellStart"/>
      <w:r w:rsidRPr="006E25CB">
        <w:rPr>
          <w:sz w:val="20"/>
          <w:szCs w:val="20"/>
        </w:rPr>
        <w:t>Vol</w:t>
      </w:r>
      <w:proofErr w:type="spellEnd"/>
      <w:r w:rsidRPr="006E25CB">
        <w:rPr>
          <w:sz w:val="20"/>
          <w:szCs w:val="20"/>
        </w:rPr>
        <w:t xml:space="preserve"> 3 2008, United Kingdom </w:t>
      </w:r>
      <w:proofErr w:type="spellStart"/>
      <w:r w:rsidRPr="006E25CB">
        <w:rPr>
          <w:sz w:val="20"/>
          <w:szCs w:val="20"/>
        </w:rPr>
        <w:t>Hydrographic</w:t>
      </w:r>
      <w:proofErr w:type="spellEnd"/>
      <w:r w:rsidRPr="006E25CB">
        <w:rPr>
          <w:sz w:val="20"/>
          <w:szCs w:val="20"/>
        </w:rPr>
        <w:t xml:space="preserve"> Office, 2007</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UNCTAD (2008).</w:t>
      </w:r>
      <w:proofErr w:type="gramEnd"/>
      <w:r w:rsidRPr="006E25CB">
        <w:rPr>
          <w:sz w:val="20"/>
          <w:szCs w:val="20"/>
        </w:rPr>
        <w:t xml:space="preserve">  Maritime transport and the climate change challenge.  Note by the UNCTAD secretariat.  United Nations Conference on Trade and Development.  TD/B.C.I/MEM.1.2, 9 December 2008.</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UNCTAD (2009).</w:t>
      </w:r>
      <w:proofErr w:type="gramEnd"/>
      <w:r w:rsidRPr="006E25CB">
        <w:rPr>
          <w:sz w:val="20"/>
          <w:szCs w:val="20"/>
        </w:rPr>
        <w:t xml:space="preserve"> (United Nations Conference on Trade and Development) Multi-Year Expert Meeting on Transport and Trade Facilitation: Maritime Transport and the Climate Change Challenge. Summary of Proceedings, UNCTAD/DTL/TLB/2009/1, United Nations. 16–18 February 2009, Geneva. </w:t>
      </w:r>
      <w:hyperlink r:id="rId118" w:history="1">
        <w:r w:rsidRPr="006E25CB">
          <w:rPr>
            <w:rStyle w:val="Hyperlink"/>
            <w:sz w:val="20"/>
            <w:szCs w:val="20"/>
          </w:rPr>
          <w:t>www.unctad.org/ttl/legal. 1 December 2009</w:t>
        </w:r>
      </w:hyperlink>
      <w:r w:rsidRPr="006E25CB">
        <w:rPr>
          <w:sz w:val="20"/>
          <w:szCs w:val="20"/>
        </w:rPr>
        <w:t>.</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USACE (1984).</w:t>
      </w:r>
      <w:proofErr w:type="gramEnd"/>
      <w:r w:rsidRPr="006E25CB">
        <w:rPr>
          <w:sz w:val="20"/>
          <w:szCs w:val="20"/>
        </w:rPr>
        <w:t xml:space="preserve">  Shore protection manual (SPM).  Department of the Army, U S Army Corps of Engineers, CERC, Vicksburg, Mississippi.  Vol. 1.</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USACE 2011.</w:t>
      </w:r>
      <w:proofErr w:type="gramEnd"/>
      <w:r w:rsidRPr="006E25CB">
        <w:rPr>
          <w:sz w:val="20"/>
          <w:szCs w:val="20"/>
        </w:rPr>
        <w:t xml:space="preserve"> SEA-LEVEL CHANGE CONSIDERATIONS FOR CIVIL WORKS PROGRAMS. DEPARTMENT OF THE ARMY, EC 1165-2-212, U.S. Army Corps of Engineers (USACE), CECW-CE Washington, DC, 20314-1000</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Van </w:t>
      </w:r>
      <w:proofErr w:type="spellStart"/>
      <w:r w:rsidRPr="006E25CB">
        <w:rPr>
          <w:sz w:val="20"/>
          <w:szCs w:val="20"/>
        </w:rPr>
        <w:t>Ballegooyen</w:t>
      </w:r>
      <w:proofErr w:type="spellEnd"/>
      <w:r w:rsidRPr="006E25CB">
        <w:rPr>
          <w:sz w:val="20"/>
          <w:szCs w:val="20"/>
        </w:rPr>
        <w:t xml:space="preserve">, R., </w:t>
      </w:r>
      <w:proofErr w:type="spellStart"/>
      <w:r w:rsidRPr="006E25CB">
        <w:rPr>
          <w:sz w:val="20"/>
          <w:szCs w:val="20"/>
        </w:rPr>
        <w:t>Theron</w:t>
      </w:r>
      <w:proofErr w:type="spellEnd"/>
      <w:r w:rsidRPr="006E25CB">
        <w:rPr>
          <w:sz w:val="20"/>
          <w:szCs w:val="20"/>
        </w:rPr>
        <w:t xml:space="preserve">, A.K., </w:t>
      </w:r>
      <w:proofErr w:type="spellStart"/>
      <w:r w:rsidRPr="006E25CB">
        <w:rPr>
          <w:sz w:val="20"/>
          <w:szCs w:val="20"/>
        </w:rPr>
        <w:t>Wainman</w:t>
      </w:r>
      <w:proofErr w:type="spellEnd"/>
      <w:r w:rsidRPr="006E25CB">
        <w:rPr>
          <w:sz w:val="20"/>
          <w:szCs w:val="20"/>
        </w:rPr>
        <w:t>, C., 2003. Final input to the Risk and Vulnerability Assessment (RAVA) for the Western Cape (included in the final report to the Provincial Government of the Western Cape).</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lastRenderedPageBreak/>
        <w:t xml:space="preserve">Van </w:t>
      </w:r>
      <w:proofErr w:type="spellStart"/>
      <w:r w:rsidRPr="006E25CB">
        <w:rPr>
          <w:sz w:val="20"/>
          <w:szCs w:val="20"/>
        </w:rPr>
        <w:t>Ballegooyen</w:t>
      </w:r>
      <w:proofErr w:type="spellEnd"/>
      <w:r w:rsidRPr="006E25CB">
        <w:rPr>
          <w:sz w:val="20"/>
          <w:szCs w:val="20"/>
        </w:rPr>
        <w:t xml:space="preserve">, R.C.(1996) Forced coastal-trapped waves along the southern African coastline, MSc thesis, University of Cape Town, </w:t>
      </w:r>
      <w:proofErr w:type="spellStart"/>
      <w:r w:rsidRPr="006E25CB">
        <w:rPr>
          <w:sz w:val="20"/>
          <w:szCs w:val="20"/>
        </w:rPr>
        <w:t>Rondebosch</w:t>
      </w:r>
      <w:proofErr w:type="spellEnd"/>
      <w:r w:rsidRPr="006E25CB">
        <w:rPr>
          <w:sz w:val="20"/>
          <w:szCs w:val="20"/>
        </w:rPr>
        <w:t>, 221pp (+42), October 1996.</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Van Rijn LC (2011). Coastal erosion and control. Ocean and Coastal Management, </w:t>
      </w:r>
      <w:proofErr w:type="spellStart"/>
      <w:r w:rsidRPr="006E25CB">
        <w:rPr>
          <w:sz w:val="20"/>
          <w:szCs w:val="20"/>
        </w:rPr>
        <w:t>doi</w:t>
      </w:r>
      <w:proofErr w:type="spellEnd"/>
      <w:r w:rsidRPr="006E25CB">
        <w:rPr>
          <w:sz w:val="20"/>
          <w:szCs w:val="20"/>
        </w:rPr>
        <w:t>: 10.1016/j.ocecoaman.2011.05.004</w:t>
      </w:r>
    </w:p>
    <w:p w:rsidR="006E25CB" w:rsidRPr="006E25CB" w:rsidRDefault="006E25CB" w:rsidP="00601F47">
      <w:pPr>
        <w:pStyle w:val="BodytextB"/>
        <w:spacing w:after="120" w:line="240" w:lineRule="auto"/>
        <w:ind w:left="1440" w:hanging="873"/>
        <w:jc w:val="left"/>
        <w:rPr>
          <w:sz w:val="20"/>
          <w:szCs w:val="20"/>
        </w:rPr>
      </w:pPr>
      <w:r w:rsidRPr="006E25CB">
        <w:rPr>
          <w:sz w:val="20"/>
          <w:szCs w:val="20"/>
        </w:rPr>
        <w:t xml:space="preserve">Wang, X.L., </w:t>
      </w:r>
      <w:proofErr w:type="spellStart"/>
      <w:r w:rsidRPr="006E25CB">
        <w:rPr>
          <w:sz w:val="20"/>
          <w:szCs w:val="20"/>
        </w:rPr>
        <w:t>Zwiers</w:t>
      </w:r>
      <w:proofErr w:type="spellEnd"/>
      <w:r w:rsidRPr="006E25CB">
        <w:rPr>
          <w:sz w:val="20"/>
          <w:szCs w:val="20"/>
        </w:rPr>
        <w:t xml:space="preserve">, F.W., </w:t>
      </w:r>
      <w:proofErr w:type="spellStart"/>
      <w:r w:rsidRPr="006E25CB">
        <w:rPr>
          <w:sz w:val="20"/>
          <w:szCs w:val="20"/>
        </w:rPr>
        <w:t>Swail</w:t>
      </w:r>
      <w:proofErr w:type="spellEnd"/>
      <w:r w:rsidRPr="006E25CB">
        <w:rPr>
          <w:sz w:val="20"/>
          <w:szCs w:val="20"/>
        </w:rPr>
        <w:t>, V.R. (2004).  North Atlantic Ocean Wave Climate Change Scenarios for the Twenty-First Century.  Journal of Climate, Vol. 17.</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Welsby</w:t>
      </w:r>
      <w:proofErr w:type="spellEnd"/>
      <w:r w:rsidRPr="006E25CB">
        <w:rPr>
          <w:sz w:val="20"/>
          <w:szCs w:val="20"/>
        </w:rPr>
        <w:t xml:space="preserve"> J and </w:t>
      </w:r>
      <w:proofErr w:type="spellStart"/>
      <w:r w:rsidRPr="006E25CB">
        <w:rPr>
          <w:sz w:val="20"/>
          <w:szCs w:val="20"/>
        </w:rPr>
        <w:t>Motyka</w:t>
      </w:r>
      <w:proofErr w:type="spellEnd"/>
      <w:r w:rsidRPr="006E25CB">
        <w:rPr>
          <w:sz w:val="20"/>
          <w:szCs w:val="20"/>
        </w:rPr>
        <w:t xml:space="preserve"> JM, A review of novel shore protection methods, </w:t>
      </w:r>
      <w:proofErr w:type="spellStart"/>
      <w:r w:rsidRPr="006E25CB">
        <w:rPr>
          <w:sz w:val="20"/>
          <w:szCs w:val="20"/>
        </w:rPr>
        <w:t>Vol</w:t>
      </w:r>
      <w:proofErr w:type="spellEnd"/>
      <w:r w:rsidRPr="006E25CB">
        <w:rPr>
          <w:sz w:val="20"/>
          <w:szCs w:val="20"/>
        </w:rPr>
        <w:t xml:space="preserve"> 3   Gabions; HR Wallingford report SR5, November 1984.</w:t>
      </w:r>
    </w:p>
    <w:p w:rsidR="006E25CB" w:rsidRPr="006E25CB" w:rsidRDefault="006E25CB" w:rsidP="00601F47">
      <w:pPr>
        <w:pStyle w:val="BodytextB"/>
        <w:spacing w:after="120" w:line="240" w:lineRule="auto"/>
        <w:ind w:left="1440" w:hanging="873"/>
        <w:jc w:val="left"/>
        <w:rPr>
          <w:sz w:val="20"/>
          <w:szCs w:val="20"/>
        </w:rPr>
      </w:pPr>
      <w:proofErr w:type="spellStart"/>
      <w:r w:rsidRPr="006E25CB">
        <w:rPr>
          <w:sz w:val="20"/>
          <w:szCs w:val="20"/>
        </w:rPr>
        <w:t>Wiesman</w:t>
      </w:r>
      <w:proofErr w:type="spellEnd"/>
      <w:r w:rsidRPr="006E25CB">
        <w:rPr>
          <w:sz w:val="20"/>
          <w:szCs w:val="20"/>
        </w:rPr>
        <w:t xml:space="preserve"> R N, </w:t>
      </w:r>
      <w:r w:rsidRPr="006E25CB">
        <w:rPr>
          <w:i/>
          <w:sz w:val="20"/>
          <w:szCs w:val="20"/>
        </w:rPr>
        <w:t xml:space="preserve">et al. </w:t>
      </w:r>
      <w:r w:rsidRPr="006E25CB">
        <w:rPr>
          <w:sz w:val="20"/>
          <w:szCs w:val="20"/>
        </w:rPr>
        <w:t>(1995). Effect of water table manipulation on beach profiles. Journal of Waterway, Port, Coastal, and Ocean Engineering, 121 (2): 134   142.</w:t>
      </w:r>
    </w:p>
    <w:p w:rsidR="006E25CB" w:rsidRPr="006E25CB" w:rsidRDefault="006E25CB" w:rsidP="00601F47">
      <w:pPr>
        <w:pStyle w:val="BodytextB"/>
        <w:spacing w:after="120" w:line="240" w:lineRule="auto"/>
        <w:ind w:left="1440" w:hanging="873"/>
        <w:jc w:val="left"/>
        <w:rPr>
          <w:sz w:val="20"/>
          <w:szCs w:val="20"/>
        </w:rPr>
      </w:pPr>
      <w:proofErr w:type="gramStart"/>
      <w:r w:rsidRPr="006E25CB">
        <w:rPr>
          <w:sz w:val="20"/>
          <w:szCs w:val="20"/>
        </w:rPr>
        <w:t>WMO (1988).</w:t>
      </w:r>
      <w:proofErr w:type="gramEnd"/>
      <w:r w:rsidRPr="006E25CB">
        <w:rPr>
          <w:sz w:val="20"/>
          <w:szCs w:val="20"/>
        </w:rPr>
        <w:t xml:space="preserve"> Guide to Wave Analysis and Forecasting. </w:t>
      </w:r>
      <w:proofErr w:type="gramStart"/>
      <w:r w:rsidRPr="006E25CB">
        <w:rPr>
          <w:sz w:val="20"/>
          <w:szCs w:val="20"/>
        </w:rPr>
        <w:t>No. 702, Secretariat of the World Meteorological Organization, Geneva.</w:t>
      </w:r>
      <w:proofErr w:type="gramEnd"/>
    </w:p>
    <w:p w:rsidR="006E25CB" w:rsidRDefault="006E25CB" w:rsidP="006E25CB">
      <w:pPr>
        <w:pStyle w:val="BodytextB"/>
        <w:spacing w:after="120" w:line="240" w:lineRule="auto"/>
        <w:ind w:left="1440" w:hanging="873"/>
        <w:jc w:val="left"/>
        <w:rPr>
          <w:sz w:val="20"/>
          <w:szCs w:val="20"/>
        </w:rPr>
      </w:pPr>
      <w:r w:rsidRPr="006E25CB">
        <w:rPr>
          <w:sz w:val="20"/>
          <w:szCs w:val="20"/>
        </w:rPr>
        <w:t xml:space="preserve"> WMO Documents ‐No. 558 and WMO‐No. 9 (Weather Reporting), Volume D (Information for Shipping) As per WMO / IHO Ref. T2‐Oss/1.4 Revised Joint IMO/IHO/WMO Manual on Maritime Safety Information (MSI), Special Publication No. 53 (July 2009 Edition) Joint IHO/IMO/WMO Manual On Maritime Safety Information (MSI)</w:t>
      </w:r>
    </w:p>
    <w:p w:rsidR="006E25CB" w:rsidRPr="00096450" w:rsidRDefault="006E25CB" w:rsidP="006E25CB">
      <w:pPr>
        <w:pStyle w:val="BodytextB"/>
        <w:spacing w:after="120" w:line="240" w:lineRule="auto"/>
        <w:ind w:left="1440" w:hanging="873"/>
        <w:jc w:val="left"/>
        <w:rPr>
          <w:sz w:val="20"/>
          <w:szCs w:val="20"/>
          <w:highlight w:val="yellow"/>
        </w:rPr>
      </w:pPr>
    </w:p>
    <w:p w:rsidR="006E25CB" w:rsidRDefault="006E25CB" w:rsidP="00601F47">
      <w:pPr>
        <w:pStyle w:val="BodytextB"/>
        <w:spacing w:after="120" w:line="240" w:lineRule="auto"/>
        <w:ind w:left="1440" w:hanging="873"/>
        <w:jc w:val="left"/>
        <w:rPr>
          <w:sz w:val="20"/>
          <w:szCs w:val="20"/>
        </w:rPr>
      </w:pPr>
    </w:p>
    <w:p w:rsidR="007166B8" w:rsidRDefault="007166B8">
      <w:pPr>
        <w:spacing w:after="200" w:line="276" w:lineRule="auto"/>
        <w:jc w:val="left"/>
        <w:rPr>
          <w:rFonts w:ascii="Calibri" w:eastAsia="Times New Roman" w:hAnsi="Calibri" w:cs="Calibri"/>
          <w:spacing w:val="-3"/>
        </w:rPr>
      </w:pPr>
      <w:r>
        <w:br w:type="page"/>
      </w:r>
    </w:p>
    <w:p w:rsidR="007166B8" w:rsidRDefault="007166B8" w:rsidP="00F23D4F">
      <w:pPr>
        <w:pStyle w:val="Heading1"/>
      </w:pPr>
      <w:bookmarkStart w:id="90" w:name="_Toc351978747"/>
      <w:r w:rsidRPr="003436F9">
        <w:lastRenderedPageBreak/>
        <w:t>GLOSSARY</w:t>
      </w:r>
      <w:r w:rsidR="003436F9" w:rsidRPr="003436F9">
        <w:t xml:space="preserve"> OF TERMS </w:t>
      </w:r>
      <w:r w:rsidR="00F23D4F">
        <w:br/>
      </w:r>
      <w:r w:rsidR="00F23D4F" w:rsidRPr="00E52756">
        <w:rPr>
          <w:b w:val="0"/>
          <w:sz w:val="28"/>
        </w:rPr>
        <w:t>(DEAD &amp; P, 2010</w:t>
      </w:r>
      <w:r w:rsidR="00E52756">
        <w:rPr>
          <w:b w:val="0"/>
          <w:sz w:val="28"/>
        </w:rPr>
        <w:t xml:space="preserve"> and additions by authors</w:t>
      </w:r>
      <w:r w:rsidR="00F23D4F" w:rsidRPr="00E52756">
        <w:rPr>
          <w:b w:val="0"/>
          <w:sz w:val="28"/>
        </w:rPr>
        <w:t>)</w:t>
      </w:r>
      <w:bookmarkEnd w:id="90"/>
    </w:p>
    <w:tbl>
      <w:tblPr>
        <w:tblStyle w:val="MediumShading1-Accent3"/>
        <w:tblW w:w="5010" w:type="pct"/>
        <w:jc w:val="center"/>
        <w:tblInd w:w="60" w:type="dxa"/>
        <w:tblBorders>
          <w:top w:val="single" w:sz="8" w:space="0" w:color="386044"/>
          <w:left w:val="single" w:sz="8" w:space="0" w:color="386044"/>
          <w:bottom w:val="single" w:sz="8" w:space="0" w:color="386044"/>
          <w:right w:val="single" w:sz="8" w:space="0" w:color="386044"/>
          <w:insideH w:val="single" w:sz="8" w:space="0" w:color="386044"/>
          <w:insideV w:val="single" w:sz="8" w:space="0" w:color="386044"/>
        </w:tblBorders>
        <w:tblLook w:val="0000" w:firstRow="0" w:lastRow="0" w:firstColumn="0" w:lastColumn="0" w:noHBand="0" w:noVBand="0"/>
      </w:tblPr>
      <w:tblGrid>
        <w:gridCol w:w="2526"/>
        <w:gridCol w:w="6734"/>
      </w:tblGrid>
      <w:tr w:rsidR="0063538D" w:rsidRPr="00B62BAB" w:rsidTr="0063538D">
        <w:trPr>
          <w:cnfStyle w:val="000000100000" w:firstRow="0" w:lastRow="0" w:firstColumn="0" w:lastColumn="0" w:oddVBand="0" w:evenVBand="0" w:oddHBand="1" w:evenHBand="0"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none" w:sz="0" w:space="0" w:color="auto"/>
            </w:tcBorders>
            <w:shd w:val="clear" w:color="auto" w:fill="3D6649"/>
          </w:tcPr>
          <w:p w:rsidR="0063538D" w:rsidRPr="00B62BAB" w:rsidRDefault="0063538D" w:rsidP="00714B4D">
            <w:pPr>
              <w:pStyle w:val="Tabletext"/>
              <w:spacing w:line="216" w:lineRule="auto"/>
              <w:jc w:val="center"/>
              <w:rPr>
                <w:b/>
                <w:color w:val="FFFFFF" w:themeColor="background1"/>
                <w:sz w:val="22"/>
                <w:szCs w:val="22"/>
              </w:rPr>
            </w:pPr>
          </w:p>
        </w:tc>
        <w:tc>
          <w:tcPr>
            <w:tcW w:w="3636" w:type="pct"/>
            <w:tcBorders>
              <w:left w:val="none" w:sz="0" w:space="0" w:color="auto"/>
            </w:tcBorders>
            <w:shd w:val="clear" w:color="auto" w:fill="3D6649"/>
          </w:tcPr>
          <w:p w:rsidR="0063538D" w:rsidRPr="00AA6291" w:rsidRDefault="0063538D" w:rsidP="004531DC">
            <w:pPr>
              <w:pStyle w:val="Tabletext"/>
              <w:spacing w:line="216" w:lineRule="auto"/>
              <w:jc w:val="left"/>
              <w:cnfStyle w:val="000000100000" w:firstRow="0" w:lastRow="0" w:firstColumn="0" w:lastColumn="0" w:oddVBand="0" w:evenVBand="0" w:oddHBand="1" w:evenHBand="0" w:firstRowFirstColumn="0" w:firstRowLastColumn="0" w:lastRowFirstColumn="0" w:lastRowLastColumn="0"/>
              <w:rPr>
                <w:b/>
                <w:color w:val="FFFFFF" w:themeColor="background1"/>
                <w:w w:val="100"/>
                <w:sz w:val="18"/>
                <w:szCs w:val="18"/>
              </w:rPr>
            </w:pP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24"/>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none" w:sz="0" w:space="0" w:color="auto"/>
            </w:tcBorders>
            <w:shd w:val="clear" w:color="auto" w:fill="FACBC6"/>
          </w:tcPr>
          <w:p w:rsidR="0063538D" w:rsidRPr="005F20C0" w:rsidRDefault="00B30E00" w:rsidP="0063538D">
            <w:pPr>
              <w:pStyle w:val="Tabletext"/>
              <w:spacing w:line="216" w:lineRule="auto"/>
              <w:jc w:val="left"/>
              <w:rPr>
                <w:b/>
              </w:rPr>
            </w:pPr>
            <w:r>
              <w:rPr>
                <w:b/>
              </w:rPr>
              <w:t>Accretion</w:t>
            </w:r>
          </w:p>
        </w:tc>
        <w:tc>
          <w:tcPr>
            <w:tcW w:w="3636" w:type="pct"/>
            <w:tcBorders>
              <w:left w:val="none" w:sz="0" w:space="0" w:color="auto"/>
            </w:tcBorders>
          </w:tcPr>
          <w:p w:rsidR="0063538D" w:rsidRPr="00AA6291" w:rsidRDefault="00B40F86"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accumulation of (beach) sediment, deposited by natural fluid flow processes</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none" w:sz="0" w:space="0" w:color="auto"/>
            </w:tcBorders>
            <w:shd w:val="clear" w:color="auto" w:fill="FACBC6"/>
          </w:tcPr>
          <w:p w:rsidR="0063538D" w:rsidRPr="005F20C0" w:rsidRDefault="00B30E00" w:rsidP="0063538D">
            <w:pPr>
              <w:pStyle w:val="Tabletext"/>
              <w:spacing w:line="216" w:lineRule="auto"/>
              <w:jc w:val="left"/>
              <w:rPr>
                <w:b/>
              </w:rPr>
            </w:pPr>
            <w:r>
              <w:rPr>
                <w:b/>
              </w:rPr>
              <w:t>Alongshore</w:t>
            </w:r>
          </w:p>
        </w:tc>
        <w:tc>
          <w:tcPr>
            <w:tcW w:w="3636" w:type="pct"/>
            <w:tcBorders>
              <w:left w:val="none" w:sz="0" w:space="0" w:color="auto"/>
            </w:tcBorders>
            <w:shd w:val="clear" w:color="auto" w:fill="auto"/>
          </w:tcPr>
          <w:p w:rsidR="0063538D" w:rsidRPr="00AA6291" w:rsidRDefault="00B40F86"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 xml:space="preserve">Parallel to and near the shoreline; same as </w:t>
            </w:r>
            <w:proofErr w:type="spellStart"/>
            <w:r w:rsidRPr="00AA6291">
              <w:rPr>
                <w:w w:val="100"/>
                <w:sz w:val="18"/>
                <w:szCs w:val="18"/>
              </w:rPr>
              <w:t>longshore</w:t>
            </w:r>
            <w:proofErr w:type="spellEnd"/>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Astronomical tide</w:t>
            </w:r>
          </w:p>
        </w:tc>
        <w:tc>
          <w:tcPr>
            <w:tcW w:w="3636" w:type="pct"/>
            <w:tcBorders>
              <w:left w:val="single" w:sz="8" w:space="0" w:color="386044"/>
            </w:tcBorders>
            <w:shd w:val="clear" w:color="auto" w:fill="auto"/>
          </w:tcPr>
          <w:p w:rsidR="0063538D" w:rsidRPr="00AA6291" w:rsidRDefault="00B40F86"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tidal levels and character which would result from gravitational effects, e.g. of the earth, sun and moon, without any atmospheric influences.</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Bar</w:t>
            </w:r>
          </w:p>
        </w:tc>
        <w:tc>
          <w:tcPr>
            <w:tcW w:w="3636" w:type="pct"/>
            <w:tcBorders>
              <w:left w:val="single" w:sz="8" w:space="0" w:color="386044"/>
            </w:tcBorders>
            <w:shd w:val="clear" w:color="auto" w:fill="auto"/>
          </w:tcPr>
          <w:p w:rsidR="0063538D" w:rsidRPr="00AA6291" w:rsidRDefault="004E5AE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An offshore ridge or mound of sand, gravel, or other unconsolidated material which is submerged (at least at high tide), especially at the mouth of a river or estuary, or lying parallel to, and a short distance from, the beach.</w:t>
            </w: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Bathymetry</w:t>
            </w:r>
          </w:p>
        </w:tc>
        <w:tc>
          <w:tcPr>
            <w:tcW w:w="3636" w:type="pct"/>
            <w:tcBorders>
              <w:left w:val="single" w:sz="8" w:space="0" w:color="386044"/>
            </w:tcBorders>
            <w:shd w:val="clear" w:color="auto" w:fill="auto"/>
          </w:tcPr>
          <w:p w:rsidR="0063538D" w:rsidRPr="00AA6291" w:rsidRDefault="004E5AE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measurement of depths of water in oceans, seas and lakes; also the information derived from such measurements.</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Bay</w:t>
            </w:r>
          </w:p>
        </w:tc>
        <w:tc>
          <w:tcPr>
            <w:tcW w:w="3636" w:type="pct"/>
            <w:tcBorders>
              <w:left w:val="single" w:sz="8" w:space="0" w:color="386044"/>
            </w:tcBorders>
            <w:shd w:val="clear" w:color="auto" w:fill="auto"/>
          </w:tcPr>
          <w:p w:rsidR="0063538D" w:rsidRPr="00AA6291" w:rsidRDefault="004E5AE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A recess or inlet in the shore of a sea or lake between two capes or headlands, not as large as a gulf but larger than a cove.</w:t>
            </w: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Beach</w:t>
            </w:r>
          </w:p>
        </w:tc>
        <w:tc>
          <w:tcPr>
            <w:tcW w:w="3636" w:type="pct"/>
            <w:tcBorders>
              <w:left w:val="single" w:sz="8" w:space="0" w:color="386044"/>
            </w:tcBorders>
            <w:shd w:val="clear" w:color="auto" w:fill="auto"/>
          </w:tcPr>
          <w:p w:rsidR="0063538D" w:rsidRPr="00AA6291" w:rsidRDefault="004E5AE0" w:rsidP="00000B71">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(1) a deposit of non-cohesive material (e.g. sand, gavel) situated on the interface between dry land and the sea (or large expanse of water) and actively “worked” by present-day hydrodynamics processes (i.e. waves, tides and currents) and sometimes by winds.  (2) the zone of unconsolidated material that extends landward from the low water line to the place where there is marked change in material or physiographic form, or to the line of permanent vegetation.  The seaward limit of a beach – unless otherwise specified – is the mean low water line.  A beach includes foreshore and backshore.  (3)  (</w:t>
            </w:r>
            <w:proofErr w:type="spellStart"/>
            <w:r w:rsidRPr="00AA6291">
              <w:rPr>
                <w:w w:val="100"/>
                <w:sz w:val="18"/>
                <w:szCs w:val="18"/>
              </w:rPr>
              <w:t>smp</w:t>
            </w:r>
            <w:proofErr w:type="spellEnd"/>
            <w:r w:rsidRPr="00AA6291">
              <w:rPr>
                <w:w w:val="100"/>
                <w:sz w:val="18"/>
                <w:szCs w:val="18"/>
              </w:rPr>
              <w:t xml:space="preserve">) the zone of </w:t>
            </w:r>
            <w:r w:rsidR="00210A9B" w:rsidRPr="00AA6291">
              <w:rPr>
                <w:w w:val="100"/>
                <w:sz w:val="18"/>
                <w:szCs w:val="18"/>
              </w:rPr>
              <w:t>unconsolidated</w:t>
            </w:r>
            <w:r w:rsidRPr="00AA6291">
              <w:rPr>
                <w:w w:val="100"/>
                <w:sz w:val="18"/>
                <w:szCs w:val="18"/>
              </w:rPr>
              <w:t xml:space="preserve"> material that is moved by waves, wind and tidal currents, extending landward to the coastline.</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Beach erosion</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carrying away of beach materials by wave action, tidal currents, littoral currents or wind.</w:t>
            </w: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Beach profile</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 xml:space="preserve">A cross-section taken perpendicular to a given beach contour, the profile may include the face of a dune or seawall, extend over the backshore, across the foreshore, and seaward underwater into the </w:t>
            </w:r>
            <w:proofErr w:type="spellStart"/>
            <w:r w:rsidRPr="00AA6291">
              <w:rPr>
                <w:w w:val="100"/>
                <w:sz w:val="18"/>
                <w:szCs w:val="18"/>
              </w:rPr>
              <w:t>nearshore</w:t>
            </w:r>
            <w:proofErr w:type="spellEnd"/>
            <w:r w:rsidRPr="00AA6291">
              <w:rPr>
                <w:w w:val="100"/>
                <w:sz w:val="18"/>
                <w:szCs w:val="18"/>
              </w:rPr>
              <w:t xml:space="preserve"> zone.</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Bed</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bottom of a watercourse, or any body of water.</w:t>
            </w: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Benefits</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economic value of a scheme, usually measured in terms of the cost of damages avoided by the scheme, or the valuation of perceived amenity or environmental improvements.</w:t>
            </w:r>
          </w:p>
        </w:tc>
      </w:tr>
      <w:tr w:rsidR="0063538D"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bottom w:val="single" w:sz="8" w:space="0" w:color="386044"/>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Buffer area</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A parcel or strip of land that is designed and designated to permanently remain vegetated in an undisturbed and natural condition to protect an adjacent aquatic or wetland site from upland impacts, to provide habitat for wildlife and to afford limited access.</w:t>
            </w:r>
          </w:p>
        </w:tc>
      </w:tr>
      <w:tr w:rsidR="0063538D"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63538D" w:rsidRPr="005F20C0" w:rsidRDefault="00B30E00" w:rsidP="0063538D">
            <w:pPr>
              <w:pStyle w:val="Tabletext"/>
              <w:spacing w:line="216" w:lineRule="auto"/>
              <w:jc w:val="left"/>
              <w:rPr>
                <w:b/>
              </w:rPr>
            </w:pPr>
            <w:r>
              <w:rPr>
                <w:b/>
              </w:rPr>
              <w:t>Cay</w:t>
            </w:r>
          </w:p>
        </w:tc>
        <w:tc>
          <w:tcPr>
            <w:tcW w:w="3636" w:type="pct"/>
            <w:tcBorders>
              <w:left w:val="single" w:sz="8" w:space="0" w:color="386044"/>
            </w:tcBorders>
            <w:shd w:val="clear" w:color="auto" w:fill="auto"/>
          </w:tcPr>
          <w:p w:rsidR="0063538D"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small, low island composed largely or coral or sand.</w:t>
            </w:r>
          </w:p>
        </w:tc>
      </w:tr>
      <w:tr w:rsidR="00845AF6"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845AF6" w:rsidRPr="007B0227" w:rsidRDefault="00845AF6" w:rsidP="00BD097B">
            <w:pPr>
              <w:rPr>
                <w:b/>
              </w:rPr>
            </w:pPr>
            <w:r w:rsidRPr="007B0227">
              <w:rPr>
                <w:b/>
              </w:rPr>
              <w:t>CD</w:t>
            </w:r>
          </w:p>
        </w:tc>
        <w:tc>
          <w:tcPr>
            <w:tcW w:w="3636" w:type="pct"/>
            <w:tcBorders>
              <w:left w:val="single" w:sz="8" w:space="0" w:color="386044"/>
            </w:tcBorders>
            <w:shd w:val="clear" w:color="auto" w:fill="auto"/>
          </w:tcPr>
          <w:p w:rsidR="00845AF6" w:rsidRPr="00ED6B5A" w:rsidRDefault="00845AF6" w:rsidP="00BD097B">
            <w:pPr>
              <w:cnfStyle w:val="000000100000" w:firstRow="0" w:lastRow="0" w:firstColumn="0" w:lastColumn="0" w:oddVBand="0" w:evenVBand="0" w:oddHBand="1" w:evenHBand="0" w:firstRowFirstColumn="0" w:firstRowLastColumn="0" w:lastRowFirstColumn="0" w:lastRowLastColumn="0"/>
            </w:pPr>
            <w:r w:rsidRPr="00ED6B5A">
              <w:t>Chart Datum</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Cliff</w:t>
            </w:r>
          </w:p>
        </w:tc>
        <w:tc>
          <w:tcPr>
            <w:tcW w:w="3636" w:type="pct"/>
            <w:tcBorders>
              <w:left w:val="single" w:sz="8" w:space="0" w:color="386044"/>
            </w:tcBorders>
            <w:shd w:val="clear" w:color="auto" w:fill="auto"/>
          </w:tcPr>
          <w:p w:rsidR="00B30E00"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high steep face of rock.</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Climate change</w:t>
            </w:r>
          </w:p>
        </w:tc>
        <w:tc>
          <w:tcPr>
            <w:tcW w:w="3636" w:type="pct"/>
            <w:tcBorders>
              <w:left w:val="single" w:sz="8" w:space="0" w:color="386044"/>
            </w:tcBorders>
            <w:shd w:val="clear" w:color="auto" w:fill="auto"/>
          </w:tcPr>
          <w:p w:rsidR="00B30E00" w:rsidRPr="00AA6291" w:rsidRDefault="00210A9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 xml:space="preserve">Refers to any long-term trend in mean </w:t>
            </w:r>
            <w:r w:rsidR="004D5DE2">
              <w:rPr>
                <w:w w:val="100"/>
                <w:sz w:val="18"/>
                <w:szCs w:val="18"/>
              </w:rPr>
              <w:t>sea-level</w:t>
            </w:r>
            <w:r w:rsidRPr="00AA6291">
              <w:rPr>
                <w:w w:val="100"/>
                <w:sz w:val="18"/>
                <w:szCs w:val="18"/>
              </w:rPr>
              <w:t>, wave height, wind speed, drift rate etc.</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Coast</w:t>
            </w:r>
          </w:p>
        </w:tc>
        <w:tc>
          <w:tcPr>
            <w:tcW w:w="3636" w:type="pct"/>
            <w:tcBorders>
              <w:left w:val="single" w:sz="8" w:space="0" w:color="386044"/>
            </w:tcBorders>
            <w:shd w:val="clear" w:color="auto" w:fill="auto"/>
          </w:tcPr>
          <w:p w:rsidR="00B30E00"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strip of land of indefinite length and width (may be tens of kilometres) that extends from the seashore inland to the first major change in terrain features.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Coastal management</w:t>
            </w:r>
          </w:p>
        </w:tc>
        <w:tc>
          <w:tcPr>
            <w:tcW w:w="3636" w:type="pct"/>
            <w:tcBorders>
              <w:left w:val="single" w:sz="8" w:space="0" w:color="386044"/>
            </w:tcBorders>
            <w:shd w:val="clear" w:color="auto" w:fill="auto"/>
          </w:tcPr>
          <w:p w:rsidR="00B30E00" w:rsidRPr="00AA6291" w:rsidRDefault="00210A9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development of a strategic, long-term and sustainable land use policy, sometimes also called shoreline management.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Coastal processes</w:t>
            </w:r>
          </w:p>
        </w:tc>
        <w:tc>
          <w:tcPr>
            <w:tcW w:w="3636" w:type="pct"/>
            <w:tcBorders>
              <w:left w:val="single" w:sz="8" w:space="0" w:color="386044"/>
            </w:tcBorders>
            <w:shd w:val="clear" w:color="auto" w:fill="auto"/>
          </w:tcPr>
          <w:p w:rsidR="00B30E00" w:rsidRPr="00AA6291" w:rsidRDefault="00210A9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 xml:space="preserve">Collective term covering the action of natural forces on the shoreline, and the </w:t>
            </w:r>
            <w:proofErr w:type="spellStart"/>
            <w:r w:rsidRPr="00AA6291">
              <w:rPr>
                <w:w w:val="100"/>
                <w:sz w:val="18"/>
                <w:szCs w:val="18"/>
              </w:rPr>
              <w:t>nearshore</w:t>
            </w:r>
            <w:proofErr w:type="spellEnd"/>
            <w:r w:rsidRPr="00AA6291">
              <w:rPr>
                <w:w w:val="100"/>
                <w:sz w:val="18"/>
                <w:szCs w:val="18"/>
              </w:rPr>
              <w:t xml:space="preserve"> seabed.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Coastal zone</w:t>
            </w:r>
          </w:p>
        </w:tc>
        <w:tc>
          <w:tcPr>
            <w:tcW w:w="3636" w:type="pct"/>
            <w:tcBorders>
              <w:left w:val="single" w:sz="8" w:space="0" w:color="386044"/>
            </w:tcBorders>
            <w:shd w:val="clear" w:color="auto" w:fill="auto"/>
          </w:tcPr>
          <w:p w:rsidR="00B30E00" w:rsidRPr="00AA6291" w:rsidRDefault="00EB37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land-sea air interface zone around continents and islands extending from the landward edge or a barrier or shoreline of coastal bay to the outer extent of the continental shelf.</w:t>
            </w:r>
            <w:r w:rsidR="00AB4DA0">
              <w:rPr>
                <w:w w:val="100"/>
                <w:sz w:val="18"/>
                <w:szCs w:val="18"/>
              </w:rPr>
              <w:t xml:space="preserve"> In its wider meaning it is often taken as extending landward up to where littoral processes are active or could have an effect (which could be some kilometres inland in certain areas).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Coastline</w:t>
            </w:r>
          </w:p>
        </w:tc>
        <w:tc>
          <w:tcPr>
            <w:tcW w:w="3636" w:type="pct"/>
            <w:tcBorders>
              <w:left w:val="single" w:sz="8" w:space="0" w:color="386044"/>
            </w:tcBorders>
            <w:shd w:val="clear" w:color="auto" w:fill="auto"/>
          </w:tcPr>
          <w:p w:rsidR="00B30E00" w:rsidRPr="00AA6291" w:rsidRDefault="00EB37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(1) technically, the line that forms the boundary between the coast and the shore. (2) commonly, the line that forms the boundary between land and water.  (3) (</w:t>
            </w:r>
            <w:proofErr w:type="spellStart"/>
            <w:r w:rsidRPr="00AA6291">
              <w:rPr>
                <w:w w:val="100"/>
                <w:sz w:val="18"/>
                <w:szCs w:val="18"/>
              </w:rPr>
              <w:t>smp</w:t>
            </w:r>
            <w:proofErr w:type="spellEnd"/>
            <w:r w:rsidRPr="00AA6291">
              <w:rPr>
                <w:w w:val="100"/>
                <w:sz w:val="18"/>
                <w:szCs w:val="18"/>
              </w:rPr>
              <w:t>) the line where terrestrial processes give way to marine processes, tidal currents, wind waves, etc.</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lastRenderedPageBreak/>
              <w:t>Conservation</w:t>
            </w:r>
          </w:p>
        </w:tc>
        <w:tc>
          <w:tcPr>
            <w:tcW w:w="3636" w:type="pct"/>
            <w:tcBorders>
              <w:left w:val="single" w:sz="8" w:space="0" w:color="386044"/>
            </w:tcBorders>
            <w:shd w:val="clear" w:color="auto" w:fill="auto"/>
          </w:tcPr>
          <w:p w:rsidR="00B30E00" w:rsidRPr="00AA6291" w:rsidRDefault="00EB37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protection of an area, or particular element within an area, accepting the dynamic nature of the environment and therefore allowing change.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Continental shelf</w:t>
            </w:r>
          </w:p>
        </w:tc>
        <w:tc>
          <w:tcPr>
            <w:tcW w:w="3636" w:type="pct"/>
            <w:tcBorders>
              <w:left w:val="single" w:sz="8" w:space="0" w:color="386044"/>
            </w:tcBorders>
            <w:shd w:val="clear" w:color="auto" w:fill="auto"/>
          </w:tcPr>
          <w:p w:rsidR="00B30E00" w:rsidRPr="00AA6291" w:rsidRDefault="00EB37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zone bordering a continent extending from the line of permanent immersion to the depth, usually about 100 m to 200 m, where there is a marked or rather steep descent toward the great depths.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Contour line</w:t>
            </w:r>
          </w:p>
        </w:tc>
        <w:tc>
          <w:tcPr>
            <w:tcW w:w="3636" w:type="pct"/>
            <w:tcBorders>
              <w:left w:val="single" w:sz="8" w:space="0" w:color="386044"/>
            </w:tcBorders>
            <w:shd w:val="clear" w:color="auto" w:fill="auto"/>
          </w:tcPr>
          <w:p w:rsidR="00B30E00" w:rsidRPr="00AA6291" w:rsidRDefault="00EB37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A line connecting points, on a land surface or sea bottom, which have equal elevation.  It is called an isobaths when connecting points of equal depth below a datum.</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Cross-shore</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Perpendicular to the shoreline.</w:t>
            </w:r>
          </w:p>
        </w:tc>
      </w:tr>
      <w:tr w:rsidR="007B0227"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7B0227" w:rsidRPr="007B0227" w:rsidRDefault="007B0227" w:rsidP="00BD097B">
            <w:pPr>
              <w:rPr>
                <w:b/>
              </w:rPr>
            </w:pPr>
            <w:r w:rsidRPr="007B0227">
              <w:rPr>
                <w:b/>
              </w:rPr>
              <w:t>CSIR</w:t>
            </w:r>
          </w:p>
        </w:tc>
        <w:tc>
          <w:tcPr>
            <w:tcW w:w="3636" w:type="pct"/>
            <w:tcBorders>
              <w:left w:val="single" w:sz="8" w:space="0" w:color="386044"/>
            </w:tcBorders>
            <w:shd w:val="clear" w:color="auto" w:fill="auto"/>
          </w:tcPr>
          <w:p w:rsidR="007B0227" w:rsidRPr="00ED6B5A" w:rsidRDefault="007B0227" w:rsidP="00BD097B">
            <w:pPr>
              <w:cnfStyle w:val="000000100000" w:firstRow="0" w:lastRow="0" w:firstColumn="0" w:lastColumn="0" w:oddVBand="0" w:evenVBand="0" w:oddHBand="1" w:evenHBand="0" w:firstRowFirstColumn="0" w:firstRowLastColumn="0" w:lastRowFirstColumn="0" w:lastRowLastColumn="0"/>
            </w:pPr>
            <w:r w:rsidRPr="00ED6B5A">
              <w:t>Council for Scientific and Industrial Research</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Debris line</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line near the limit of storm wave up-rush marking the landward limit of debris deposits.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Deep water</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In regard to waves, where depth is greater than one-half the wave length.  Deep-water conditions are said to exist when the surf waves are not affected by conditions on the bottom.</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Deep water waves</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wave in water the depth of which is greater than one-half the wave length.</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Depth</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Vertical distance from still-water level (or datum as specified) to the bottom.</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Design storm</w:t>
            </w:r>
          </w:p>
        </w:tc>
        <w:tc>
          <w:tcPr>
            <w:tcW w:w="3636" w:type="pct"/>
            <w:tcBorders>
              <w:left w:val="single" w:sz="8" w:space="0" w:color="386044"/>
            </w:tcBorders>
            <w:shd w:val="clear" w:color="auto" w:fill="auto"/>
          </w:tcPr>
          <w:p w:rsidR="00B30E00" w:rsidRPr="00AA6291" w:rsidRDefault="0099078A" w:rsidP="00373B61">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Coastal protection structures will often be designed to withstand wave atta</w:t>
            </w:r>
            <w:r w:rsidR="00373B61">
              <w:rPr>
                <w:w w:val="100"/>
                <w:sz w:val="18"/>
                <w:szCs w:val="18"/>
              </w:rPr>
              <w:t>ck</w:t>
            </w:r>
            <w:r w:rsidRPr="00AA6291">
              <w:rPr>
                <w:w w:val="100"/>
                <w:sz w:val="18"/>
                <w:szCs w:val="18"/>
              </w:rPr>
              <w:t xml:space="preserve"> by the extreme design storm.  The severity of the storm (i.e. return period) is chosen in view of the acceptable level of risk of damage or failure.  A design storm consists of a design wave condition, a design water level and a duration.</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Design wave</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In the design of harbours, harbour works, etc. the type or types of waves selected as having the characteristics against which protection is desired.</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Direction of waves</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Direction from which waves are coming.</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Direction of wind</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Direction from which wind is blowing.</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Dunes</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(1)  Accumulations of windblown sand on the backshore, usually in the form of small hills or ridges, stabilized by vegetation or control structures.  (2)  a type of bed form indicating significant sediment transport over a sandy seabed.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Duration</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In forecasting waves, the length of time the wind blows in essentially the same.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Ecosystem</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 xml:space="preserve">The living organisms and the non-living environment interacting in a given area. </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Erosion</w:t>
            </w:r>
          </w:p>
        </w:tc>
        <w:tc>
          <w:tcPr>
            <w:tcW w:w="3636" w:type="pct"/>
            <w:tcBorders>
              <w:left w:val="single" w:sz="8" w:space="0" w:color="386044"/>
            </w:tcBorders>
            <w:shd w:val="clear" w:color="auto" w:fill="auto"/>
          </w:tcPr>
          <w:p w:rsidR="00B30E00" w:rsidRPr="00AA6291" w:rsidRDefault="0099078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 xml:space="preserve">Wearing away of the land by natural forces.  (1) On a beach, the carrying away of beach material by wave action, tidal currents or by deflation.  (2)  The </w:t>
            </w:r>
            <w:r w:rsidR="009B1B78" w:rsidRPr="00AA6291">
              <w:rPr>
                <w:w w:val="100"/>
                <w:sz w:val="18"/>
                <w:szCs w:val="18"/>
              </w:rPr>
              <w:t xml:space="preserve">wearing </w:t>
            </w:r>
            <w:proofErr w:type="spellStart"/>
            <w:r w:rsidR="009B1B78" w:rsidRPr="00AA6291">
              <w:rPr>
                <w:w w:val="100"/>
                <w:sz w:val="18"/>
                <w:szCs w:val="18"/>
              </w:rPr>
              <w:t>away</w:t>
            </w:r>
            <w:proofErr w:type="spellEnd"/>
            <w:r w:rsidR="009B1B78" w:rsidRPr="00AA6291">
              <w:rPr>
                <w:w w:val="100"/>
                <w:sz w:val="18"/>
                <w:szCs w:val="18"/>
              </w:rPr>
              <w:t xml:space="preserve"> of land by the action of natural forces.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Estuary</w:t>
            </w:r>
          </w:p>
        </w:tc>
        <w:tc>
          <w:tcPr>
            <w:tcW w:w="3636" w:type="pct"/>
            <w:tcBorders>
              <w:left w:val="single" w:sz="8" w:space="0" w:color="386044"/>
            </w:tcBorders>
            <w:shd w:val="clear" w:color="auto" w:fill="auto"/>
          </w:tcPr>
          <w:p w:rsidR="00B30E00" w:rsidRPr="00AA6291" w:rsidRDefault="0099078A" w:rsidP="00373B61">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(1) a semi-enclosed coastal body of water which has a free connection with the open sea.  The seawater is usually measurably diluted with freshwater.  (2) the part of the river that is affected by tides.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Event</w:t>
            </w:r>
          </w:p>
        </w:tc>
        <w:tc>
          <w:tcPr>
            <w:tcW w:w="3636" w:type="pct"/>
            <w:tcBorders>
              <w:left w:val="single" w:sz="8" w:space="0" w:color="386044"/>
            </w:tcBorders>
            <w:shd w:val="clear" w:color="auto" w:fill="auto"/>
          </w:tcPr>
          <w:p w:rsidR="00B30E00" w:rsidRPr="00AA6291" w:rsidRDefault="009B1B78"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An occurrence meeting specified conditions, e.g. damage, a threshold wave height or a threshold water level.</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Fetch</w:t>
            </w:r>
          </w:p>
        </w:tc>
        <w:tc>
          <w:tcPr>
            <w:tcW w:w="3636" w:type="pct"/>
            <w:tcBorders>
              <w:left w:val="single" w:sz="8" w:space="0" w:color="386044"/>
            </w:tcBorders>
            <w:shd w:val="clear" w:color="auto" w:fill="auto"/>
          </w:tcPr>
          <w:p w:rsidR="00B30E00" w:rsidRPr="00AA6291" w:rsidRDefault="009B1B78"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length of unobstructed open sea surface across which the wind can generate waves (generating area).</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Fetch length</w:t>
            </w:r>
          </w:p>
        </w:tc>
        <w:tc>
          <w:tcPr>
            <w:tcW w:w="3636" w:type="pct"/>
            <w:tcBorders>
              <w:left w:val="single" w:sz="8" w:space="0" w:color="386044"/>
            </w:tcBorders>
            <w:shd w:val="clear" w:color="auto" w:fill="auto"/>
          </w:tcPr>
          <w:p w:rsidR="00B30E00" w:rsidRPr="00AA6291" w:rsidRDefault="009B1B78"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(1)  the horizontal distance (in the direction of the wind) over which a wind generates seas or creates wind setup.  (2)  the horizontal distance along open water over which the wind blows and generates waves.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Gabion</w:t>
            </w:r>
          </w:p>
        </w:tc>
        <w:tc>
          <w:tcPr>
            <w:tcW w:w="3636" w:type="pct"/>
            <w:tcBorders>
              <w:left w:val="single" w:sz="8" w:space="0" w:color="386044"/>
            </w:tcBorders>
            <w:shd w:val="clear" w:color="auto" w:fill="auto"/>
          </w:tcPr>
          <w:p w:rsidR="00B30E00" w:rsidRPr="00AA6291" w:rsidRDefault="009B1B78"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(1)  steel wire-mesh basket to hold stones or crushed rock to protect a bank or bottom from erosion.</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Geology</w:t>
            </w:r>
          </w:p>
        </w:tc>
        <w:tc>
          <w:tcPr>
            <w:tcW w:w="3636" w:type="pct"/>
            <w:tcBorders>
              <w:left w:val="single" w:sz="8" w:space="0" w:color="386044"/>
            </w:tcBorders>
            <w:shd w:val="clear" w:color="auto" w:fill="auto"/>
          </w:tcPr>
          <w:p w:rsidR="00B30E00" w:rsidRPr="00AA6291" w:rsidRDefault="009B1B78"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science which treats of the original, history and structure of the earth, as recorded in rocks, together with the forces and processes now operating to modify rocks.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proofErr w:type="spellStart"/>
            <w:r>
              <w:rPr>
                <w:b/>
              </w:rPr>
              <w:t>Georeferencing</w:t>
            </w:r>
            <w:proofErr w:type="spellEnd"/>
          </w:p>
        </w:tc>
        <w:tc>
          <w:tcPr>
            <w:tcW w:w="3636" w:type="pct"/>
            <w:tcBorders>
              <w:left w:val="single" w:sz="8" w:space="0" w:color="386044"/>
            </w:tcBorders>
            <w:shd w:val="clear" w:color="auto" w:fill="auto"/>
          </w:tcPr>
          <w:p w:rsidR="00B30E00" w:rsidRPr="00AA6291" w:rsidRDefault="00550CF1"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process of scaling, rotating, translating and de-skewing the image to match a particular size and position (2) establishing the location of an image in terms of map projections or coordinate systems.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High water (HW)</w:t>
            </w:r>
          </w:p>
        </w:tc>
        <w:tc>
          <w:tcPr>
            <w:tcW w:w="3636" w:type="pct"/>
            <w:tcBorders>
              <w:left w:val="single" w:sz="8" w:space="0" w:color="386044"/>
            </w:tcBorders>
            <w:shd w:val="clear" w:color="auto" w:fill="auto"/>
          </w:tcPr>
          <w:p w:rsidR="00B30E00" w:rsidRPr="00AA6291" w:rsidRDefault="00550CF1"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Maximum height reached by a rising tide.  The height may be solely due to the periodic tidal forces or it may have superimposed upon it the effects of prevailing meteorological conditions.  Non-technically, also called the high tide.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High water mark</w:t>
            </w:r>
          </w:p>
        </w:tc>
        <w:tc>
          <w:tcPr>
            <w:tcW w:w="3636" w:type="pct"/>
            <w:tcBorders>
              <w:left w:val="single" w:sz="8" w:space="0" w:color="386044"/>
            </w:tcBorders>
            <w:shd w:val="clear" w:color="auto" w:fill="auto"/>
          </w:tcPr>
          <w:p w:rsidR="00B30E00" w:rsidRPr="00AA6291" w:rsidRDefault="00550CF1"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A reference mark on a structure or natural object, indicating the maximum stage of tide or flood.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Mean high water springs (MHWS)</w:t>
            </w:r>
          </w:p>
        </w:tc>
        <w:tc>
          <w:tcPr>
            <w:tcW w:w="3636" w:type="pct"/>
            <w:tcBorders>
              <w:left w:val="single" w:sz="8" w:space="0" w:color="386044"/>
            </w:tcBorders>
            <w:shd w:val="clear" w:color="auto" w:fill="auto"/>
          </w:tcPr>
          <w:p w:rsidR="00B30E00" w:rsidRPr="00AA6291" w:rsidRDefault="00550CF1"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average height of the high water occurring at the time of spring tides.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Pr="00B30E00" w:rsidRDefault="00B30E00" w:rsidP="0063538D">
            <w:pPr>
              <w:pStyle w:val="Tabletext"/>
              <w:spacing w:line="216" w:lineRule="auto"/>
              <w:jc w:val="left"/>
              <w:rPr>
                <w:b/>
                <w:lang w:val="en-GB"/>
              </w:rPr>
            </w:pPr>
            <w:r>
              <w:rPr>
                <w:b/>
                <w:lang w:val="en-GB"/>
              </w:rPr>
              <w:t xml:space="preserve">Mean </w:t>
            </w:r>
            <w:r w:rsidR="004D5DE2">
              <w:rPr>
                <w:b/>
                <w:lang w:val="en-GB"/>
              </w:rPr>
              <w:t>sea-level</w:t>
            </w:r>
            <w:r w:rsidR="00AB4DA0">
              <w:rPr>
                <w:b/>
                <w:lang w:val="en-GB"/>
              </w:rPr>
              <w:t xml:space="preserve"> (MSL)</w:t>
            </w:r>
          </w:p>
        </w:tc>
        <w:tc>
          <w:tcPr>
            <w:tcW w:w="3636" w:type="pct"/>
            <w:tcBorders>
              <w:left w:val="single" w:sz="8" w:space="0" w:color="386044"/>
            </w:tcBorders>
            <w:shd w:val="clear" w:color="auto" w:fill="auto"/>
          </w:tcPr>
          <w:p w:rsidR="00B30E00" w:rsidRPr="00AA6291" w:rsidRDefault="00550CF1"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sidRPr="00AA6291">
              <w:rPr>
                <w:w w:val="100"/>
                <w:sz w:val="18"/>
                <w:szCs w:val="18"/>
              </w:rPr>
              <w:t>The average height of the surface of the sea for all stages of the tide over a 19-year period, usually determined from hourly height readings.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lastRenderedPageBreak/>
              <w:t>Ocean</w:t>
            </w:r>
          </w:p>
        </w:tc>
        <w:tc>
          <w:tcPr>
            <w:tcW w:w="3636" w:type="pct"/>
            <w:tcBorders>
              <w:left w:val="single" w:sz="8" w:space="0" w:color="386044"/>
            </w:tcBorders>
            <w:shd w:val="clear" w:color="auto" w:fill="auto"/>
          </w:tcPr>
          <w:p w:rsidR="00B30E00" w:rsidRPr="00AA6291" w:rsidRDefault="00550CF1"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AA6291">
              <w:rPr>
                <w:w w:val="100"/>
                <w:sz w:val="18"/>
                <w:szCs w:val="18"/>
              </w:rPr>
              <w:t>The great body of salt water which occupies two-thirds of the surface of the earth, or one of its major subdivisions.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Offshore</w:t>
            </w:r>
          </w:p>
        </w:tc>
        <w:tc>
          <w:tcPr>
            <w:tcW w:w="3636" w:type="pct"/>
            <w:tcBorders>
              <w:left w:val="single" w:sz="8" w:space="0" w:color="386044"/>
            </w:tcBorders>
            <w:shd w:val="clear" w:color="auto" w:fill="auto"/>
          </w:tcPr>
          <w:p w:rsidR="00B30E00" w:rsidRPr="00AA6291" w:rsidRDefault="003405DF"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(1)  in beach terminology, the comparatively flat zone of variable width, extending from the </w:t>
            </w:r>
            <w:proofErr w:type="spellStart"/>
            <w:r>
              <w:rPr>
                <w:w w:val="100"/>
                <w:sz w:val="18"/>
                <w:szCs w:val="18"/>
              </w:rPr>
              <w:t>shoreface</w:t>
            </w:r>
            <w:proofErr w:type="spellEnd"/>
            <w:r>
              <w:rPr>
                <w:w w:val="100"/>
                <w:sz w:val="18"/>
                <w:szCs w:val="18"/>
              </w:rPr>
              <w:t xml:space="preserve"> to the edge of the continental shelf.  It is continually submerged.  (2) the direction seaward from the shore.  (3) the zone beyond the </w:t>
            </w:r>
            <w:proofErr w:type="spellStart"/>
            <w:r>
              <w:rPr>
                <w:w w:val="100"/>
                <w:sz w:val="18"/>
                <w:szCs w:val="18"/>
              </w:rPr>
              <w:t>nearshore</w:t>
            </w:r>
            <w:proofErr w:type="spellEnd"/>
            <w:r>
              <w:rPr>
                <w:w w:val="100"/>
                <w:sz w:val="18"/>
                <w:szCs w:val="18"/>
              </w:rPr>
              <w:t xml:space="preserve"> zone where sediment motion induced by wave alone effectively ceases and where the influence of the sea bed on wave action is small in comparison with the effect of wind.  (4)  the breaker directly seaward of the low tide line.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Offshore wind</w:t>
            </w:r>
          </w:p>
        </w:tc>
        <w:tc>
          <w:tcPr>
            <w:tcW w:w="3636" w:type="pct"/>
            <w:tcBorders>
              <w:left w:val="single" w:sz="8" w:space="0" w:color="386044"/>
            </w:tcBorders>
            <w:shd w:val="clear" w:color="auto" w:fill="auto"/>
          </w:tcPr>
          <w:p w:rsidR="00B30E00" w:rsidRPr="00AA6291" w:rsidRDefault="003405DF"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 wind blowing seaward from the land in the coastal area.</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Outcrop</w:t>
            </w:r>
          </w:p>
        </w:tc>
        <w:tc>
          <w:tcPr>
            <w:tcW w:w="3636" w:type="pct"/>
            <w:tcBorders>
              <w:left w:val="single" w:sz="8" w:space="0" w:color="386044"/>
            </w:tcBorders>
            <w:shd w:val="clear" w:color="auto" w:fill="auto"/>
          </w:tcPr>
          <w:p w:rsidR="00B30E00" w:rsidRPr="00AA6291" w:rsidRDefault="003405DF"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 surface exposure of bare rock, not covered by soil or vegetation.</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Overtopping</w:t>
            </w:r>
          </w:p>
        </w:tc>
        <w:tc>
          <w:tcPr>
            <w:tcW w:w="3636" w:type="pct"/>
            <w:tcBorders>
              <w:left w:val="single" w:sz="8" w:space="0" w:color="386044"/>
            </w:tcBorders>
            <w:shd w:val="clear" w:color="auto" w:fill="auto"/>
          </w:tcPr>
          <w:p w:rsidR="00B30E00" w:rsidRPr="00AA6291" w:rsidRDefault="003405DF"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Water carried over the top of a coastal defence due to wave run-up or surge action exceeding the crest height.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Peak period</w:t>
            </w:r>
          </w:p>
        </w:tc>
        <w:tc>
          <w:tcPr>
            <w:tcW w:w="3636" w:type="pct"/>
            <w:tcBorders>
              <w:left w:val="single" w:sz="8" w:space="0" w:color="386044"/>
            </w:tcBorders>
            <w:shd w:val="clear" w:color="auto" w:fill="auto"/>
          </w:tcPr>
          <w:p w:rsidR="00B30E00" w:rsidRPr="00AA6291" w:rsidRDefault="003405DF"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wave period determined by the inverse of the frequency</w:t>
            </w:r>
            <w:r w:rsidR="004531DC">
              <w:rPr>
                <w:w w:val="100"/>
                <w:sz w:val="18"/>
                <w:szCs w:val="18"/>
              </w:rPr>
              <w:t xml:space="preserve"> at which the wave energy spectrum reaches </w:t>
            </w:r>
            <w:proofErr w:type="spellStart"/>
            <w:r w:rsidR="004531DC">
              <w:rPr>
                <w:w w:val="100"/>
                <w:sz w:val="18"/>
                <w:szCs w:val="18"/>
              </w:rPr>
              <w:t>it’s</w:t>
            </w:r>
            <w:proofErr w:type="spellEnd"/>
            <w:r w:rsidR="004531DC">
              <w:rPr>
                <w:w w:val="100"/>
                <w:sz w:val="18"/>
                <w:szCs w:val="18"/>
              </w:rPr>
              <w:t xml:space="preserve"> maximum.</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Photogrammetry</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The science of deducing the physical dimensions of objects from measurements on images (usually photographs) of the objects.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Port</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 place where vessels may discharge or receive cargo.</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Reach</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(1)  an arm of the ocean extending into the land.  (2)  a straight section of restricted waterway of considerable extent; may be similar to a narrows, except much longer in extent.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Recession</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  a continuing landward movement of the shoreline.  (2) a net landward movement of the shoreline over a specified time.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Refraction</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The process by which the direction of a wave moving in shallow water at an angle to the bottom contours is changed.  The part of the wave moving shoreward in shallower water travels more slowly than that portion in deeper water, causing the wave to turn or bend to become parallel to the contours.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proofErr w:type="spellStart"/>
            <w:r>
              <w:rPr>
                <w:b/>
              </w:rPr>
              <w:t>Retum</w:t>
            </w:r>
            <w:proofErr w:type="spellEnd"/>
            <w:r>
              <w:rPr>
                <w:b/>
              </w:rPr>
              <w:t xml:space="preserve"> period</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Average period of time between occurrences of a given event.</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Revetment</w:t>
            </w:r>
          </w:p>
        </w:tc>
        <w:tc>
          <w:tcPr>
            <w:tcW w:w="3636" w:type="pct"/>
            <w:tcBorders>
              <w:left w:val="single" w:sz="8" w:space="0" w:color="386044"/>
            </w:tcBorders>
            <w:shd w:val="clear" w:color="auto" w:fill="auto"/>
          </w:tcPr>
          <w:p w:rsidR="00B30E00" w:rsidRPr="00AA6291" w:rsidRDefault="004531DC"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(1)  a facing of stone, concrete, etc., to protect an embankment, or shore structure, against erosion by wave action or currents.  (2)  a retaining wall.  (3)  (</w:t>
            </w:r>
            <w:proofErr w:type="spellStart"/>
            <w:r>
              <w:rPr>
                <w:w w:val="100"/>
                <w:sz w:val="18"/>
                <w:szCs w:val="18"/>
              </w:rPr>
              <w:t>smp</w:t>
            </w:r>
            <w:proofErr w:type="spellEnd"/>
            <w:r>
              <w:rPr>
                <w:w w:val="100"/>
                <w:sz w:val="18"/>
                <w:szCs w:val="18"/>
              </w:rPr>
              <w:t>) facing of stone, concrete, etc., built to protect a scarp, embankment or shore structure against erosion by waves of currents.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Rocks</w:t>
            </w:r>
          </w:p>
        </w:tc>
        <w:tc>
          <w:tcPr>
            <w:tcW w:w="3636" w:type="pct"/>
            <w:tcBorders>
              <w:left w:val="single" w:sz="8" w:space="0" w:color="386044"/>
            </w:tcBorders>
            <w:shd w:val="clear" w:color="auto" w:fill="auto"/>
          </w:tcPr>
          <w:p w:rsidR="00B30E00" w:rsidRPr="00AA6291" w:rsidRDefault="006A270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An aggregate of one or more minerals rather large in area.  The three classes of rocks are the following: (1) </w:t>
            </w:r>
            <w:proofErr w:type="spellStart"/>
            <w:r>
              <w:rPr>
                <w:w w:val="100"/>
                <w:sz w:val="18"/>
                <w:szCs w:val="18"/>
              </w:rPr>
              <w:t>igeneous</w:t>
            </w:r>
            <w:proofErr w:type="spellEnd"/>
            <w:r>
              <w:rPr>
                <w:w w:val="100"/>
                <w:sz w:val="18"/>
                <w:szCs w:val="18"/>
              </w:rPr>
              <w:t xml:space="preserve"> rock – crystalline rocks formed from molten material.  Examples are granite and basalt.  (2)  sedimentary rock – a rock resulting from the consolidation of loose sediment that has accumulated in layers.  Examples are sandstone, shale and limestone.  (3)  metamorphic rock – rock that has formed from pre-existing rock as a result of heat or pressure.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Run-up</w:t>
            </w:r>
          </w:p>
        </w:tc>
        <w:tc>
          <w:tcPr>
            <w:tcW w:w="3636" w:type="pct"/>
            <w:tcBorders>
              <w:left w:val="single" w:sz="8" w:space="0" w:color="386044"/>
            </w:tcBorders>
            <w:shd w:val="clear" w:color="auto" w:fill="auto"/>
          </w:tcPr>
          <w:p w:rsidR="00B30E00" w:rsidRPr="00AA6291" w:rsidRDefault="006A270B"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The rush of water up a structure or beach on the breaking of a wave.  The amount of run-up is the vertical height above still-water level that the rush of water reaches.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Sand</w:t>
            </w:r>
          </w:p>
        </w:tc>
        <w:tc>
          <w:tcPr>
            <w:tcW w:w="3636" w:type="pct"/>
            <w:tcBorders>
              <w:left w:val="single" w:sz="8" w:space="0" w:color="386044"/>
            </w:tcBorders>
            <w:shd w:val="clear" w:color="auto" w:fill="auto"/>
          </w:tcPr>
          <w:p w:rsidR="00B30E00" w:rsidRPr="00AA6291" w:rsidRDefault="006A270B"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An unconsolidated (geologically) mixture of inorganic soil (that may include disintegrated shells and coral) consisting of small but easily distinguishable grains ranging in </w:t>
            </w:r>
            <w:r w:rsidR="00EF3E90">
              <w:rPr>
                <w:w w:val="100"/>
                <w:sz w:val="18"/>
                <w:szCs w:val="18"/>
              </w:rPr>
              <w:t>size from about .062 mm to 2.0 mm.</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B30E00">
            <w:pPr>
              <w:pStyle w:val="Tabletext"/>
              <w:spacing w:line="216" w:lineRule="auto"/>
              <w:jc w:val="left"/>
              <w:rPr>
                <w:b/>
              </w:rPr>
            </w:pPr>
            <w:r>
              <w:rPr>
                <w:b/>
              </w:rPr>
              <w:t>Scour protection</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Protection against erosion of the seabed in front of the toe.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Sea defences</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Works to prevent or alleviate flooding by the sea.</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4D5DE2" w:rsidP="0063538D">
            <w:pPr>
              <w:pStyle w:val="Tabletext"/>
              <w:spacing w:line="216" w:lineRule="auto"/>
              <w:jc w:val="left"/>
              <w:rPr>
                <w:b/>
              </w:rPr>
            </w:pPr>
            <w:r>
              <w:rPr>
                <w:b/>
              </w:rPr>
              <w:t>Sea-level</w:t>
            </w:r>
            <w:r w:rsidR="00B30E00">
              <w:rPr>
                <w:b/>
              </w:rPr>
              <w:t xml:space="preserve"> rise</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The long-term trend in mean </w:t>
            </w:r>
            <w:r w:rsidR="004D5DE2">
              <w:rPr>
                <w:w w:val="100"/>
                <w:sz w:val="18"/>
                <w:szCs w:val="18"/>
              </w:rPr>
              <w:t>sea-level</w:t>
            </w:r>
            <w:r>
              <w:rPr>
                <w:w w:val="100"/>
                <w:sz w:val="18"/>
                <w:szCs w:val="18"/>
              </w:rPr>
              <w: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Seawall</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(1)  a structure built along a portion of a coast primarily to prevent erosion and other damage by wave action.  It retains earth against its shoreward face.  (2) (</w:t>
            </w:r>
            <w:proofErr w:type="spellStart"/>
            <w:r>
              <w:rPr>
                <w:w w:val="100"/>
                <w:sz w:val="18"/>
                <w:szCs w:val="18"/>
              </w:rPr>
              <w:t>smp</w:t>
            </w:r>
            <w:proofErr w:type="spellEnd"/>
            <w:r>
              <w:rPr>
                <w:w w:val="100"/>
                <w:sz w:val="18"/>
                <w:szCs w:val="18"/>
              </w:rPr>
              <w:t>) a structure separating land and water areas primarily to prevent erosion and other damage by wave action.  Generally more massive and capable of resisting greater wave forces than a bulkhead.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Sediment transport</w:t>
            </w:r>
          </w:p>
        </w:tc>
        <w:tc>
          <w:tcPr>
            <w:tcW w:w="3636" w:type="pct"/>
            <w:tcBorders>
              <w:left w:val="single" w:sz="8" w:space="0" w:color="386044"/>
            </w:tcBorders>
            <w:shd w:val="clear" w:color="auto" w:fill="auto"/>
          </w:tcPr>
          <w:p w:rsidR="00B30E00" w:rsidRPr="00AA6291" w:rsidRDefault="00EF3E90" w:rsidP="00EF3E90">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The main agencies by which sedimentary materials are moved are: gravity (gravity transport); running water (rivers and streams); ice (glaciers); wind; the sea (currents and </w:t>
            </w:r>
            <w:proofErr w:type="spellStart"/>
            <w:r>
              <w:rPr>
                <w:w w:val="100"/>
                <w:sz w:val="18"/>
                <w:szCs w:val="18"/>
              </w:rPr>
              <w:t>longshore</w:t>
            </w:r>
            <w:proofErr w:type="spellEnd"/>
            <w:r>
              <w:rPr>
                <w:w w:val="100"/>
                <w:sz w:val="18"/>
                <w:szCs w:val="18"/>
              </w:rPr>
              <w:t xml:space="preserve"> drift).  Running water and wind are the most widespread transporting agents.  In both cases, three mechanisms operate, although the particle size of the transported material involved is very different, owing to the differences in density and viscosity of air and water.  The three processes are: rolling or traction, in which the particle moves along the bed but is too heavy to be lifted from it; saltation and suspension, in which particles remain permanently above the bed, sustained there by the turbulent flow of the air or water.</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lastRenderedPageBreak/>
              <w:t>Setback</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w:t>
            </w:r>
            <w:proofErr w:type="spellStart"/>
            <w:r>
              <w:rPr>
                <w:w w:val="100"/>
                <w:sz w:val="18"/>
                <w:szCs w:val="18"/>
              </w:rPr>
              <w:t>smp</w:t>
            </w:r>
            <w:proofErr w:type="spellEnd"/>
            <w:r>
              <w:rPr>
                <w:w w:val="100"/>
                <w:sz w:val="18"/>
                <w:szCs w:val="18"/>
              </w:rPr>
              <w:t>) a required open space, specified in shoreline master programs, measured horizontally upland from a perpendicular to the ordinary high water mark.</w:t>
            </w:r>
            <w:r w:rsidR="00AB4DA0">
              <w:rPr>
                <w:w w:val="100"/>
                <w:sz w:val="18"/>
                <w:szCs w:val="18"/>
              </w:rPr>
              <w:t xml:space="preserve"> More commonly used in CZM and coastal engineering terms as a</w:t>
            </w:r>
            <w:r w:rsidR="00AB0A3F">
              <w:rPr>
                <w:w w:val="100"/>
                <w:sz w:val="18"/>
                <w:szCs w:val="18"/>
              </w:rPr>
              <w:t xml:space="preserve"> required</w:t>
            </w:r>
            <w:r w:rsidR="00AB4DA0">
              <w:rPr>
                <w:w w:val="100"/>
                <w:sz w:val="18"/>
                <w:szCs w:val="18"/>
              </w:rPr>
              <w:t xml:space="preserve"> </w:t>
            </w:r>
            <w:r w:rsidR="00AB0A3F">
              <w:rPr>
                <w:w w:val="100"/>
                <w:sz w:val="18"/>
                <w:szCs w:val="18"/>
              </w:rPr>
              <w:t xml:space="preserve">distance landward of a selected contour line (or the shoreline) to safeguard e.g. infrastructure from marine impacts (such as storm waves or </w:t>
            </w:r>
            <w:proofErr w:type="spellStart"/>
            <w:r w:rsidR="00AB0A3F">
              <w:rPr>
                <w:w w:val="100"/>
                <w:sz w:val="18"/>
                <w:szCs w:val="18"/>
              </w:rPr>
              <w:t>esosion</w:t>
            </w:r>
            <w:proofErr w:type="spellEnd"/>
            <w:r w:rsidR="00AB0A3F">
              <w:rPr>
                <w:w w:val="100"/>
                <w:sz w:val="18"/>
                <w:szCs w:val="18"/>
              </w:rPr>
              <w:t>).</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Shallow water</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Water of such depth that surface waves are noticeably affected by bottom topography.  Typically this implies a water depth equivalent to less than half the wave length.</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Shoal</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(1)  (noun) a detached area of any material except rock or coral.  The depths over it are a danger to surface navigation.  Similar continental or insular shelf features of greater depths are usually termed banks.  (2)  (verb) to become shallow gradually.  (3)  to cause to become shallow.  (4)  to proceed from a greater to a lesser depth of water.</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Shore</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That strip of ground bordering any body of water which is alternatively exposed, or covered by tides and/or waves.  A shore of unconsolidated material is usually called a beach.</w:t>
            </w:r>
            <w:r w:rsidR="00AB4DA0">
              <w:rPr>
                <w:w w:val="100"/>
                <w:sz w:val="18"/>
                <w:szCs w:val="18"/>
              </w:rPr>
              <w:t xml:space="preserve"> The </w:t>
            </w:r>
            <w:r w:rsidR="00AB4DA0" w:rsidRPr="00AB4DA0">
              <w:rPr>
                <w:i/>
                <w:w w:val="100"/>
                <w:sz w:val="18"/>
                <w:szCs w:val="18"/>
              </w:rPr>
              <w:t>shoreline</w:t>
            </w:r>
            <w:r w:rsidR="00AB4DA0">
              <w:rPr>
                <w:w w:val="100"/>
                <w:sz w:val="18"/>
                <w:szCs w:val="18"/>
              </w:rPr>
              <w:t xml:space="preserve"> is often used as the term for delineating between the land and the sea (e.g. selected as the 0 m to MSL contour line).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Significant wave height</w:t>
            </w:r>
          </w:p>
        </w:tc>
        <w:tc>
          <w:tcPr>
            <w:tcW w:w="3636" w:type="pct"/>
            <w:tcBorders>
              <w:left w:val="single" w:sz="8" w:space="0" w:color="386044"/>
            </w:tcBorders>
            <w:shd w:val="clear" w:color="auto" w:fill="auto"/>
          </w:tcPr>
          <w:p w:rsidR="00B30E00" w:rsidRPr="00AA6291" w:rsidRDefault="00EF3E90"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Average height of the highest one-third of the waves for a stated interval of time.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Significant wave period</w:t>
            </w:r>
          </w:p>
        </w:tc>
        <w:tc>
          <w:tcPr>
            <w:tcW w:w="3636" w:type="pct"/>
            <w:tcBorders>
              <w:left w:val="single" w:sz="8" w:space="0" w:color="386044"/>
            </w:tcBorders>
            <w:shd w:val="clear" w:color="auto" w:fill="auto"/>
          </w:tcPr>
          <w:p w:rsidR="00B30E00" w:rsidRPr="00AA6291" w:rsidRDefault="00914F44"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Average period of the highest one-third of the waves for a stated interval of time.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Soft defences</w:t>
            </w:r>
          </w:p>
        </w:tc>
        <w:tc>
          <w:tcPr>
            <w:tcW w:w="3636" w:type="pct"/>
            <w:tcBorders>
              <w:left w:val="single" w:sz="8" w:space="0" w:color="386044"/>
            </w:tcBorders>
            <w:shd w:val="clear" w:color="auto" w:fill="auto"/>
          </w:tcPr>
          <w:p w:rsidR="00B30E00" w:rsidRPr="00AA6291" w:rsidRDefault="00914F44" w:rsidP="00914F44">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Usually refers to beaches (natural or designed) but may also relate to energy –absorbing beach-control structures, including those constructed of rock, where these are used to control or redirect coastal processes rather than opposing or preventing them.</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Spring tide</w:t>
            </w:r>
          </w:p>
        </w:tc>
        <w:tc>
          <w:tcPr>
            <w:tcW w:w="3636" w:type="pct"/>
            <w:tcBorders>
              <w:left w:val="single" w:sz="8" w:space="0" w:color="386044"/>
            </w:tcBorders>
            <w:shd w:val="clear" w:color="auto" w:fill="auto"/>
          </w:tcPr>
          <w:p w:rsidR="00B30E00" w:rsidRPr="00AA6291" w:rsidRDefault="00914F44"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A tide that occurs at or near the time of new or full moon, and which rises highest and falls lowest from the mean </w:t>
            </w:r>
            <w:r w:rsidR="004D5DE2">
              <w:rPr>
                <w:w w:val="100"/>
                <w:sz w:val="18"/>
                <w:szCs w:val="18"/>
              </w:rPr>
              <w:t>sea-level</w:t>
            </w:r>
            <w:r>
              <w:rPr>
                <w:w w:val="100"/>
                <w:sz w:val="18"/>
                <w:szCs w:val="18"/>
              </w:rPr>
              <w:t xml:space="preserve"> (</w:t>
            </w:r>
            <w:proofErr w:type="spellStart"/>
            <w:r>
              <w:rPr>
                <w:w w:val="100"/>
                <w:sz w:val="18"/>
                <w:szCs w:val="18"/>
              </w:rPr>
              <w:t>msl</w:t>
            </w:r>
            <w:proofErr w:type="spellEnd"/>
            <w:r>
              <w:rPr>
                <w:w w:val="100"/>
                <w:sz w:val="18"/>
                <w:szCs w:val="18"/>
              </w:rPr>
              <w: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Stillwater level (SWL)</w:t>
            </w:r>
          </w:p>
        </w:tc>
        <w:tc>
          <w:tcPr>
            <w:tcW w:w="3636" w:type="pct"/>
            <w:tcBorders>
              <w:left w:val="single" w:sz="8" w:space="0" w:color="386044"/>
            </w:tcBorders>
            <w:shd w:val="clear" w:color="auto" w:fill="auto"/>
          </w:tcPr>
          <w:p w:rsidR="00B30E00" w:rsidRPr="00AA6291" w:rsidRDefault="00914F44"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surface of the water if all wave and wind action were to cease.  In deep water this level approximates the midpoint of the wave height.  In shallow water it is nearer to the trough than the crest.  Also called the undisturbed water level.</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Surf zone</w:t>
            </w:r>
          </w:p>
        </w:tc>
        <w:tc>
          <w:tcPr>
            <w:tcW w:w="3636" w:type="pct"/>
            <w:tcBorders>
              <w:left w:val="single" w:sz="8" w:space="0" w:color="386044"/>
            </w:tcBorders>
            <w:shd w:val="clear" w:color="auto" w:fill="auto"/>
          </w:tcPr>
          <w:p w:rsidR="00B30E00" w:rsidRPr="00AA6291" w:rsidRDefault="00914F44"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The </w:t>
            </w:r>
            <w:proofErr w:type="spellStart"/>
            <w:r>
              <w:rPr>
                <w:w w:val="100"/>
                <w:sz w:val="18"/>
                <w:szCs w:val="18"/>
              </w:rPr>
              <w:t>nearshore</w:t>
            </w:r>
            <w:proofErr w:type="spellEnd"/>
            <w:r>
              <w:rPr>
                <w:w w:val="100"/>
                <w:sz w:val="18"/>
                <w:szCs w:val="18"/>
              </w:rPr>
              <w:t xml:space="preserve"> zone along which the waves become breakers as the approach the shore.</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Surf zone</w:t>
            </w:r>
          </w:p>
        </w:tc>
        <w:tc>
          <w:tcPr>
            <w:tcW w:w="3636" w:type="pct"/>
            <w:tcBorders>
              <w:left w:val="single" w:sz="8" w:space="0" w:color="386044"/>
            </w:tcBorders>
            <w:shd w:val="clear" w:color="auto" w:fill="auto"/>
          </w:tcPr>
          <w:p w:rsidR="00B30E00" w:rsidRPr="00AA6291" w:rsidRDefault="00914F44" w:rsidP="00914F44">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The zone of wave action extending from the water line (which varies with tide, surge, set-up, </w:t>
            </w:r>
            <w:proofErr w:type="spellStart"/>
            <w:r>
              <w:rPr>
                <w:w w:val="100"/>
                <w:sz w:val="18"/>
                <w:szCs w:val="18"/>
              </w:rPr>
              <w:t>etc</w:t>
            </w:r>
            <w:proofErr w:type="spellEnd"/>
            <w:r>
              <w:rPr>
                <w:w w:val="100"/>
                <w:sz w:val="18"/>
                <w:szCs w:val="18"/>
              </w:rPr>
              <w:t xml:space="preserve">).  Out to the most seaward of the zone (breaker zone) at which waves approaching the coastline commence breaking, typically in water depths of between 5 m and 10 m.  </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Surge</w:t>
            </w:r>
          </w:p>
        </w:tc>
        <w:tc>
          <w:tcPr>
            <w:tcW w:w="3636" w:type="pct"/>
            <w:tcBorders>
              <w:left w:val="single" w:sz="8" w:space="0" w:color="386044"/>
            </w:tcBorders>
            <w:shd w:val="clear" w:color="auto" w:fill="auto"/>
          </w:tcPr>
          <w:p w:rsidR="00B30E00" w:rsidRDefault="00914F44" w:rsidP="00572E7E">
            <w:pPr>
              <w:pStyle w:val="Tabletext"/>
              <w:numPr>
                <w:ilvl w:val="0"/>
                <w:numId w:val="5"/>
              </w:numPr>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long-interval variations in velocity and pressure in fluid flow, not necessarily periodic, perhaps even transient in nature.  (2)  the name applied to wave motion with a period intermediate between that of an ordinary </w:t>
            </w:r>
            <w:r w:rsidR="004B042C">
              <w:rPr>
                <w:w w:val="100"/>
                <w:sz w:val="18"/>
                <w:szCs w:val="18"/>
              </w:rPr>
              <w:t>wind and that of a tide. (3)  changes in water level as a result of meteorological forcing (wind, high or low barometric pressure) causing a difference between the recorded water level and that predicted using harmonic analysis, may be positive or negative.</w:t>
            </w:r>
          </w:p>
          <w:p w:rsidR="0049394A" w:rsidRPr="0049394A" w:rsidRDefault="0049394A" w:rsidP="00572E7E">
            <w:pPr>
              <w:pStyle w:val="Tabletext"/>
              <w:numPr>
                <w:ilvl w:val="0"/>
                <w:numId w:val="5"/>
              </w:numPr>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49394A">
              <w:rPr>
                <w:w w:val="100"/>
                <w:sz w:val="18"/>
                <w:szCs w:val="18"/>
              </w:rPr>
              <w:t xml:space="preserve">NOAA: </w:t>
            </w:r>
            <w:r w:rsidRPr="0049394A">
              <w:rPr>
                <w:i/>
                <w:w w:val="100"/>
                <w:sz w:val="18"/>
                <w:szCs w:val="18"/>
              </w:rPr>
              <w:t>Storm surge</w:t>
            </w:r>
            <w:r w:rsidRPr="0049394A">
              <w:rPr>
                <w:w w:val="100"/>
                <w:sz w:val="18"/>
                <w:szCs w:val="18"/>
              </w:rPr>
              <w:t>: ”A rise or piling-up of water against shore, produced by strong winds blowing onshore. A storm surge is most severe when it occurs in conjunction with a high tide.”</w:t>
            </w:r>
          </w:p>
          <w:p w:rsidR="0049394A" w:rsidRPr="00AA6291" w:rsidRDefault="0049394A" w:rsidP="00572E7E">
            <w:pPr>
              <w:pStyle w:val="Tabletext"/>
              <w:numPr>
                <w:ilvl w:val="0"/>
                <w:numId w:val="5"/>
              </w:numPr>
              <w:jc w:val="left"/>
              <w:cnfStyle w:val="000000100000" w:firstRow="0" w:lastRow="0" w:firstColumn="0" w:lastColumn="0" w:oddVBand="0" w:evenVBand="0" w:oddHBand="1" w:evenHBand="0" w:firstRowFirstColumn="0" w:firstRowLastColumn="0" w:lastRowFirstColumn="0" w:lastRowLastColumn="0"/>
              <w:rPr>
                <w:w w:val="100"/>
                <w:sz w:val="18"/>
                <w:szCs w:val="18"/>
              </w:rPr>
            </w:pPr>
            <w:r w:rsidRPr="0049394A">
              <w:rPr>
                <w:w w:val="100"/>
                <w:sz w:val="18"/>
                <w:szCs w:val="18"/>
              </w:rPr>
              <w:t xml:space="preserve">Expansion by the </w:t>
            </w:r>
            <w:proofErr w:type="spellStart"/>
            <w:r w:rsidRPr="0049394A">
              <w:rPr>
                <w:w w:val="100"/>
                <w:sz w:val="18"/>
                <w:szCs w:val="18"/>
              </w:rPr>
              <w:t>authors:In</w:t>
            </w:r>
            <w:proofErr w:type="spellEnd"/>
            <w:r w:rsidRPr="0049394A">
              <w:rPr>
                <w:w w:val="100"/>
                <w:sz w:val="18"/>
                <w:szCs w:val="18"/>
              </w:rPr>
              <w:t xml:space="preserve"> southern Africa, sea storms (i.e. high waves with run-up, impacts and scouring) are also a big risk; these can be exacerbated by strong winds and high tides.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Survey, control</w:t>
            </w:r>
          </w:p>
        </w:tc>
        <w:tc>
          <w:tcPr>
            <w:tcW w:w="3636" w:type="pct"/>
            <w:tcBorders>
              <w:left w:val="single" w:sz="8" w:space="0" w:color="386044"/>
            </w:tcBorders>
            <w:shd w:val="clear" w:color="auto" w:fill="auto"/>
          </w:tcPr>
          <w:p w:rsidR="00B30E00" w:rsidRPr="00AA6291" w:rsidRDefault="004B042C"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A survey that provides coordinates (horizontal or vertical) of point to which supplementary surveys are adjusted.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 xml:space="preserve">Survey, </w:t>
            </w:r>
            <w:proofErr w:type="spellStart"/>
            <w:r>
              <w:rPr>
                <w:b/>
              </w:rPr>
              <w:t>hydrographic</w:t>
            </w:r>
            <w:proofErr w:type="spellEnd"/>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 survey that has as its principal purpose the determination of geometric and dynamic characteristics of bodies of water.</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Survey, photogrammetric</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A survey in which monuments are placed at points that have been determined </w:t>
            </w:r>
            <w:proofErr w:type="spellStart"/>
            <w:r>
              <w:rPr>
                <w:w w:val="100"/>
                <w:sz w:val="18"/>
                <w:szCs w:val="18"/>
              </w:rPr>
              <w:t>photogrammetrically</w:t>
            </w:r>
            <w:proofErr w:type="spellEnd"/>
            <w:r>
              <w:rPr>
                <w:w w:val="100"/>
                <w:sz w:val="18"/>
                <w:szCs w:val="18"/>
              </w:rPr>
              <w:t>.</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Survey, topographic</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 survey which has, for its major purpose, the determination of the configuration (relief) of the surface of the land and the location of natural and artificial objects thereon.</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Swash zone</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zone of wave action on the beach, which moves as water levels vary, extending from the limit of run-down to the limit of run-up.</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Swell</w:t>
            </w:r>
          </w:p>
        </w:tc>
        <w:tc>
          <w:tcPr>
            <w:tcW w:w="3636" w:type="pct"/>
            <w:tcBorders>
              <w:left w:val="single" w:sz="8" w:space="0" w:color="386044"/>
            </w:tcBorders>
            <w:shd w:val="clear" w:color="auto" w:fill="auto"/>
          </w:tcPr>
          <w:p w:rsidR="00B30E00" w:rsidRPr="00AA6291" w:rsidRDefault="009E79DA" w:rsidP="009E79DA">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Waves that have travelled a long distance from their generating area and have been sorted out by travel into long waves of the same approximate period.</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Toe</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(1)  lowest part of sea- and portside breakwater slope, generally forming the transition to the seabed.  (2)  the point of break in slope between a dune and a beach face.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Topographic map</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 map on which elevations are shown by means of contour lines.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proofErr w:type="spellStart"/>
            <w:r>
              <w:rPr>
                <w:b/>
              </w:rPr>
              <w:t>Updrift</w:t>
            </w:r>
            <w:proofErr w:type="spellEnd"/>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 xml:space="preserve">The direction to which the predominant </w:t>
            </w:r>
            <w:proofErr w:type="spellStart"/>
            <w:r>
              <w:rPr>
                <w:w w:val="100"/>
                <w:sz w:val="18"/>
                <w:szCs w:val="18"/>
              </w:rPr>
              <w:t>longshore</w:t>
            </w:r>
            <w:proofErr w:type="spellEnd"/>
            <w:r>
              <w:rPr>
                <w:w w:val="100"/>
                <w:sz w:val="18"/>
                <w:szCs w:val="18"/>
              </w:rPr>
              <w:t xml:space="preserve"> movement of beach material approaches.</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lastRenderedPageBreak/>
              <w:t>Wave crest</w:t>
            </w:r>
          </w:p>
        </w:tc>
        <w:tc>
          <w:tcPr>
            <w:tcW w:w="3636" w:type="pct"/>
            <w:tcBorders>
              <w:left w:val="single" w:sz="8" w:space="0" w:color="386044"/>
            </w:tcBorders>
            <w:shd w:val="clear" w:color="auto" w:fill="auto"/>
          </w:tcPr>
          <w:p w:rsidR="00B30E00" w:rsidRPr="00AA6291" w:rsidRDefault="009E79DA" w:rsidP="009E79DA">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(1)  the highest part of the wave.  (2)  that part of the wave above still water level.</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direction</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direction from which the waves are coming.</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height</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The vertical distance between the crest (the high point of the wave) and the trough (the low point).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 xml:space="preserve">Wave </w:t>
            </w:r>
            <w:proofErr w:type="spellStart"/>
            <w:r>
              <w:rPr>
                <w:b/>
              </w:rPr>
              <w:t>hindcast</w:t>
            </w:r>
            <w:proofErr w:type="spellEnd"/>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calculation from historic synoptic weather charts of the wave characteristics that probably occurred at some past time.</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length</w:t>
            </w:r>
          </w:p>
        </w:tc>
        <w:tc>
          <w:tcPr>
            <w:tcW w:w="3636" w:type="pct"/>
            <w:tcBorders>
              <w:left w:val="single" w:sz="8" w:space="0" w:color="386044"/>
            </w:tcBorders>
            <w:shd w:val="clear" w:color="auto" w:fill="auto"/>
          </w:tcPr>
          <w:p w:rsidR="00B30E00" w:rsidRPr="00AA6291" w:rsidRDefault="009E79DA" w:rsidP="009E79DA">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The distance, in meters, between equivalent points (crests or troughs) on waves.  Wave period: (1) the time required for two successive wave crests to pass a fixed point.  (2)  the time, in seconds, required for a wave crest to traverse a distance equal to one wave length.</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rose</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Diagram showing the long-term distribution of wave height and direction.</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set-up</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Elevation of the still-water level due to breaking waves.</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steepness</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ratio of wave height to its length.  Not the same thing as the slope between a wave crest and its adjacent trough.</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train</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 series of waves from the same direction.</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trough</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The lowest part of the wave form between crests.  Also that part of a wave below still water level.</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Wave variability</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(1)  the variation of heights and periods between individual waves within a wave train.  Wave trains are not composed of waves of equal heights and periods which vary in a statistical manner.  (2)  the variability in direction of wave travel when leaving the generating area.  (3)  the variation in height along the crest.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Wind rose</w:t>
            </w:r>
          </w:p>
        </w:tc>
        <w:tc>
          <w:tcPr>
            <w:tcW w:w="3636" w:type="pct"/>
            <w:tcBorders>
              <w:left w:val="single" w:sz="8" w:space="0" w:color="386044"/>
            </w:tcBorders>
            <w:shd w:val="clear" w:color="auto" w:fill="auto"/>
          </w:tcPr>
          <w:p w:rsidR="00B30E00" w:rsidRPr="00AA6291" w:rsidRDefault="009E79DA"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Diagram showing the long-term distribution of wind speed and direction.</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B30E00" w:rsidP="0063538D">
            <w:pPr>
              <w:pStyle w:val="Tabletext"/>
              <w:spacing w:line="216" w:lineRule="auto"/>
              <w:jc w:val="left"/>
              <w:rPr>
                <w:b/>
              </w:rPr>
            </w:pPr>
            <w:r>
              <w:rPr>
                <w:b/>
              </w:rPr>
              <w:t>Wind setup</w:t>
            </w:r>
          </w:p>
        </w:tc>
        <w:tc>
          <w:tcPr>
            <w:tcW w:w="3636" w:type="pct"/>
            <w:tcBorders>
              <w:left w:val="single" w:sz="8" w:space="0" w:color="386044"/>
            </w:tcBorders>
            <w:shd w:val="clear" w:color="auto" w:fill="auto"/>
          </w:tcPr>
          <w:p w:rsidR="00B30E00" w:rsidRPr="00AA6291" w:rsidRDefault="0037623D" w:rsidP="0049394A">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 xml:space="preserve">(1)  the vertical rise in the </w:t>
            </w:r>
            <w:proofErr w:type="spellStart"/>
            <w:r>
              <w:rPr>
                <w:w w:val="100"/>
                <w:sz w:val="18"/>
                <w:szCs w:val="18"/>
              </w:rPr>
              <w:t>stillwater</w:t>
            </w:r>
            <w:proofErr w:type="spellEnd"/>
            <w:r>
              <w:rPr>
                <w:w w:val="100"/>
                <w:sz w:val="18"/>
                <w:szCs w:val="18"/>
              </w:rPr>
              <w:t xml:space="preserve"> level on the leeward side of a body of water caused by wind stresses on the surface of the water.  (2)  the difference in </w:t>
            </w:r>
            <w:proofErr w:type="spellStart"/>
            <w:r>
              <w:rPr>
                <w:w w:val="100"/>
                <w:sz w:val="18"/>
                <w:szCs w:val="18"/>
              </w:rPr>
              <w:t>stillwater</w:t>
            </w:r>
            <w:proofErr w:type="spellEnd"/>
            <w:r>
              <w:rPr>
                <w:w w:val="100"/>
                <w:sz w:val="18"/>
                <w:szCs w:val="18"/>
              </w:rPr>
              <w:t xml:space="preserve"> levels on the windward and the leeward sides of a body of water caused by wind stresses on the surface of the water.  (3)  synonymous with wind</w:t>
            </w:r>
            <w:r w:rsidR="00AB0A3F">
              <w:rPr>
                <w:w w:val="100"/>
                <w:sz w:val="18"/>
                <w:szCs w:val="18"/>
              </w:rPr>
              <w:t>,</w:t>
            </w:r>
            <w:r>
              <w:rPr>
                <w:w w:val="100"/>
                <w:sz w:val="18"/>
                <w:szCs w:val="18"/>
              </w:rPr>
              <w:t xml:space="preserve"> tide and storm surge.  </w:t>
            </w:r>
            <w:r w:rsidR="0049394A">
              <w:rPr>
                <w:w w:val="100"/>
                <w:sz w:val="18"/>
                <w:szCs w:val="18"/>
              </w:rPr>
              <w:t>(</w:t>
            </w:r>
            <w:r>
              <w:rPr>
                <w:w w:val="100"/>
                <w:sz w:val="18"/>
                <w:szCs w:val="18"/>
              </w:rPr>
              <w:t xml:space="preserve">Storm surge is </w:t>
            </w:r>
            <w:r w:rsidR="00AB0A3F">
              <w:rPr>
                <w:w w:val="100"/>
                <w:sz w:val="18"/>
                <w:szCs w:val="18"/>
              </w:rPr>
              <w:t>sometimes</w:t>
            </w:r>
            <w:r>
              <w:rPr>
                <w:w w:val="100"/>
                <w:sz w:val="18"/>
                <w:szCs w:val="18"/>
              </w:rPr>
              <w:t xml:space="preserve"> reserved for use on the ocean and large bodies of water.  Wind setup is </w:t>
            </w:r>
            <w:r w:rsidR="00AB0A3F">
              <w:rPr>
                <w:w w:val="100"/>
                <w:sz w:val="18"/>
                <w:szCs w:val="18"/>
              </w:rPr>
              <w:t>sometimes</w:t>
            </w:r>
            <w:r>
              <w:rPr>
                <w:w w:val="100"/>
                <w:sz w:val="18"/>
                <w:szCs w:val="18"/>
              </w:rPr>
              <w:t xml:space="preserve"> reserved for use on reservoirs and smaller bodies of water.</w:t>
            </w:r>
            <w:r w:rsidR="0049394A">
              <w:rPr>
                <w:w w:val="100"/>
                <w:sz w:val="18"/>
                <w:szCs w:val="18"/>
              </w:rPr>
              <w:t xml:space="preserve"> This “incorrect” distinction is not employed in this report.)</w:t>
            </w:r>
          </w:p>
        </w:tc>
      </w:tr>
      <w:tr w:rsidR="00B30E00" w:rsidRPr="00B2205B" w:rsidTr="0063538D">
        <w:trPr>
          <w:cnfStyle w:val="000000010000" w:firstRow="0" w:lastRow="0" w:firstColumn="0" w:lastColumn="0" w:oddVBand="0" w:evenVBand="0" w:oddHBand="0" w:evenHBand="1"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5D4E69" w:rsidP="0063538D">
            <w:pPr>
              <w:pStyle w:val="Tabletext"/>
              <w:spacing w:line="216" w:lineRule="auto"/>
              <w:jc w:val="left"/>
              <w:rPr>
                <w:b/>
              </w:rPr>
            </w:pPr>
            <w:r>
              <w:rPr>
                <w:b/>
              </w:rPr>
              <w:t>Wind waves</w:t>
            </w:r>
          </w:p>
        </w:tc>
        <w:tc>
          <w:tcPr>
            <w:tcW w:w="3636" w:type="pct"/>
            <w:tcBorders>
              <w:left w:val="single" w:sz="8" w:space="0" w:color="386044"/>
            </w:tcBorders>
            <w:shd w:val="clear" w:color="auto" w:fill="auto"/>
          </w:tcPr>
          <w:p w:rsidR="00B30E00" w:rsidRPr="00AA6291" w:rsidRDefault="0037623D" w:rsidP="004531DC">
            <w:pPr>
              <w:pStyle w:val="Tabletext"/>
              <w:jc w:val="left"/>
              <w:cnfStyle w:val="000000010000" w:firstRow="0" w:lastRow="0" w:firstColumn="0" w:lastColumn="0" w:oddVBand="0" w:evenVBand="0" w:oddHBand="0" w:evenHBand="1" w:firstRowFirstColumn="0" w:firstRowLastColumn="0" w:lastRowFirstColumn="0" w:lastRowLastColumn="0"/>
              <w:rPr>
                <w:w w:val="100"/>
                <w:sz w:val="18"/>
                <w:szCs w:val="18"/>
              </w:rPr>
            </w:pPr>
            <w:r>
              <w:rPr>
                <w:w w:val="100"/>
                <w:sz w:val="18"/>
                <w:szCs w:val="18"/>
              </w:rPr>
              <w:t>(1)  waves formed and growing in height under the influence of wind.  (2)  loosely, any wave generated by wind.</w:t>
            </w:r>
          </w:p>
        </w:tc>
      </w:tr>
      <w:tr w:rsidR="00B30E00" w:rsidRPr="00B2205B" w:rsidTr="0063538D">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1364" w:type="pct"/>
            <w:tcBorders>
              <w:right w:val="single" w:sz="8" w:space="0" w:color="386044"/>
            </w:tcBorders>
            <w:shd w:val="clear" w:color="auto" w:fill="FACBC6"/>
          </w:tcPr>
          <w:p w:rsidR="00B30E00" w:rsidRDefault="005D4E69" w:rsidP="0063538D">
            <w:pPr>
              <w:pStyle w:val="Tabletext"/>
              <w:spacing w:line="216" w:lineRule="auto"/>
              <w:jc w:val="left"/>
              <w:rPr>
                <w:b/>
              </w:rPr>
            </w:pPr>
            <w:r>
              <w:rPr>
                <w:b/>
              </w:rPr>
              <w:t>World Geodetic System, 1984 (revised 2004)</w:t>
            </w:r>
          </w:p>
        </w:tc>
        <w:tc>
          <w:tcPr>
            <w:tcW w:w="3636" w:type="pct"/>
            <w:tcBorders>
              <w:left w:val="single" w:sz="8" w:space="0" w:color="386044"/>
            </w:tcBorders>
            <w:shd w:val="clear" w:color="auto" w:fill="auto"/>
          </w:tcPr>
          <w:p w:rsidR="00B30E00" w:rsidRPr="00AA6291" w:rsidRDefault="0037623D" w:rsidP="004531DC">
            <w:pPr>
              <w:pStyle w:val="Tabletext"/>
              <w:jc w:val="left"/>
              <w:cnfStyle w:val="000000100000" w:firstRow="0" w:lastRow="0" w:firstColumn="0" w:lastColumn="0" w:oddVBand="0" w:evenVBand="0" w:oddHBand="1" w:evenHBand="0" w:firstRowFirstColumn="0" w:firstRowLastColumn="0" w:lastRowFirstColumn="0" w:lastRowLastColumn="0"/>
              <w:rPr>
                <w:w w:val="100"/>
                <w:sz w:val="18"/>
                <w:szCs w:val="18"/>
              </w:rPr>
            </w:pPr>
            <w:r>
              <w:rPr>
                <w:w w:val="100"/>
                <w:sz w:val="18"/>
                <w:szCs w:val="18"/>
              </w:rPr>
              <w:t>An earth fixed global reference frame used for defining coordinates when surveying and by GPS systems.</w:t>
            </w:r>
          </w:p>
        </w:tc>
      </w:tr>
    </w:tbl>
    <w:p w:rsidR="003436F9" w:rsidRDefault="003436F9" w:rsidP="003436F9"/>
    <w:p w:rsidR="003436F9" w:rsidRDefault="003436F9" w:rsidP="003436F9">
      <w:r>
        <w:br w:type="page"/>
      </w:r>
    </w:p>
    <w:p w:rsidR="00620DDC" w:rsidRDefault="00620DDC">
      <w:pPr>
        <w:spacing w:after="200" w:line="276" w:lineRule="auto"/>
        <w:jc w:val="left"/>
        <w:rPr>
          <w:rFonts w:ascii="Calibri" w:eastAsia="Times New Roman" w:hAnsi="Calibri" w:cs="Calibri"/>
          <w:spacing w:val="-3"/>
        </w:rPr>
      </w:pPr>
    </w:p>
    <w:p w:rsidR="005427C4" w:rsidRPr="005427C4" w:rsidRDefault="005427C4" w:rsidP="005427C4">
      <w:pPr>
        <w:pStyle w:val="IntenseQuote"/>
        <w:rPr>
          <w:rFonts w:ascii="Times New Roman" w:eastAsia="Times New Roman" w:hAnsi="Times New Roman" w:cs="Times New Roman"/>
          <w:sz w:val="28"/>
          <w:szCs w:val="28"/>
          <w:lang w:eastAsia="en-GB"/>
        </w:rPr>
      </w:pPr>
      <w:r w:rsidRPr="005427C4">
        <w:rPr>
          <w:sz w:val="36"/>
        </w:rPr>
        <w:t>Appendix 3.1:  Wave Mechanics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A1.  Introduction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This section provides a brief overview of the definition of ocean waves as well as the wave generation mechanisms.  A brief discussion on the general wave-current interaction is also given.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A2.  Definition of a Wave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The ocean waves of interest to this particular </w:t>
      </w:r>
      <w:proofErr w:type="gramStart"/>
      <w:r w:rsidRPr="005427C4">
        <w:rPr>
          <w:rFonts w:ascii="Times New Roman" w:eastAsia="Times New Roman" w:hAnsi="Times New Roman" w:cs="Times New Roman"/>
          <w:sz w:val="24"/>
          <w:szCs w:val="24"/>
          <w:lang w:eastAsia="en-GB"/>
        </w:rPr>
        <w:t>study,</w:t>
      </w:r>
      <w:proofErr w:type="gramEnd"/>
      <w:r w:rsidRPr="005427C4">
        <w:rPr>
          <w:rFonts w:ascii="Times New Roman" w:eastAsia="Times New Roman" w:hAnsi="Times New Roman" w:cs="Times New Roman"/>
          <w:sz w:val="24"/>
          <w:szCs w:val="24"/>
          <w:lang w:eastAsia="en-GB"/>
        </w:rPr>
        <w:t xml:space="preserve"> are mainly generated by winds.  Since the wind, and its effect, is a global characteristic, waves can be considered a feature of all the oceans.  A wave is generally described in terms of wave height, wave period and direction.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It its simplest form, a wave is defined in terms of a sinusoidal wave profile by:</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0032" behindDoc="0" locked="0" layoutInCell="1" allowOverlap="1">
            <wp:simplePos x="0" y="0"/>
            <wp:positionH relativeFrom="column">
              <wp:posOffset>718185</wp:posOffset>
            </wp:positionH>
            <wp:positionV relativeFrom="paragraph">
              <wp:posOffset>171450</wp:posOffset>
            </wp:positionV>
            <wp:extent cx="2854325" cy="389890"/>
            <wp:effectExtent l="0" t="0" r="3175"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4325" cy="389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This wave profile, as defined by “η” is shown in Figure 1 below.  Note that this profile represents a regular sinusoidal wave.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1056" behindDoc="0" locked="0" layoutInCell="1" allowOverlap="1">
            <wp:simplePos x="0" y="0"/>
            <wp:positionH relativeFrom="column">
              <wp:posOffset>194945</wp:posOffset>
            </wp:positionH>
            <wp:positionV relativeFrom="paragraph">
              <wp:posOffset>36195</wp:posOffset>
            </wp:positionV>
            <wp:extent cx="4707255" cy="2703195"/>
            <wp:effectExtent l="0" t="0" r="0" b="190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07255" cy="2703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1:  Definition of a sinusoidal wave (USACE, 2001)</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In general, the natural sea state does not comprise regular waves, but is rather described as a three-dimensional irregular wave field.  One way of recording this wave field is to use an instrument such as a Directional </w:t>
      </w:r>
      <w:proofErr w:type="spellStart"/>
      <w:r w:rsidRPr="005427C4">
        <w:rPr>
          <w:rFonts w:ascii="Times New Roman" w:eastAsia="Times New Roman" w:hAnsi="Times New Roman" w:cs="Times New Roman"/>
          <w:sz w:val="24"/>
          <w:szCs w:val="24"/>
          <w:lang w:eastAsia="en-GB"/>
        </w:rPr>
        <w:t>Waverider</w:t>
      </w:r>
      <w:proofErr w:type="spellEnd"/>
      <w:r w:rsidRPr="005427C4">
        <w:rPr>
          <w:rFonts w:ascii="Times New Roman" w:eastAsia="Times New Roman" w:hAnsi="Times New Roman" w:cs="Times New Roman"/>
          <w:sz w:val="24"/>
          <w:szCs w:val="24"/>
          <w:lang w:eastAsia="en-GB"/>
        </w:rPr>
        <w:t xml:space="preserve"> (Figure 2).  The wave buoy follows the free </w:t>
      </w:r>
      <w:r w:rsidRPr="005427C4">
        <w:rPr>
          <w:rFonts w:ascii="Times New Roman" w:eastAsia="Times New Roman" w:hAnsi="Times New Roman" w:cs="Times New Roman"/>
          <w:sz w:val="24"/>
          <w:szCs w:val="24"/>
          <w:lang w:eastAsia="en-GB"/>
        </w:rPr>
        <w:lastRenderedPageBreak/>
        <w:t>surface profile and records the motion in the three basic directions.  An example of the heave (vertical) motion signal is given in Figure 3.  This signal or time-series duration is normally 20 minutes and samples are recorded at an interval of 0.5 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2080" behindDoc="0" locked="0" layoutInCell="1" allowOverlap="1">
            <wp:simplePos x="0" y="0"/>
            <wp:positionH relativeFrom="column">
              <wp:posOffset>980440</wp:posOffset>
            </wp:positionH>
            <wp:positionV relativeFrom="paragraph">
              <wp:posOffset>58420</wp:posOffset>
            </wp:positionV>
            <wp:extent cx="3261360" cy="2867025"/>
            <wp:effectExtent l="19050" t="19050" r="15240" b="28575"/>
            <wp:wrapSquare wrapText="bothSides"/>
            <wp:docPr id="142" name="Picture 142" descr="Dir Waver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r Waveride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61360" cy="28670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Figure 2:  The Directional </w:t>
      </w:r>
      <w:proofErr w:type="spellStart"/>
      <w:r w:rsidRPr="005427C4">
        <w:rPr>
          <w:rFonts w:ascii="Times New Roman" w:eastAsia="Times New Roman" w:hAnsi="Times New Roman" w:cs="Times New Roman"/>
          <w:sz w:val="24"/>
          <w:szCs w:val="24"/>
          <w:lang w:eastAsia="en-GB"/>
        </w:rPr>
        <w:t>Waverider</w:t>
      </w:r>
      <w:proofErr w:type="spellEnd"/>
      <w:r w:rsidRPr="005427C4">
        <w:rPr>
          <w:rFonts w:ascii="Times New Roman" w:eastAsia="Times New Roman" w:hAnsi="Times New Roman" w:cs="Times New Roman"/>
          <w:sz w:val="24"/>
          <w:szCs w:val="24"/>
          <w:lang w:eastAsia="en-GB"/>
        </w:rPr>
        <w:t xml:space="preserve"> buoy floating on the water surface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inline distT="0" distB="0" distL="0" distR="0">
            <wp:extent cx="5267960" cy="3248025"/>
            <wp:effectExtent l="0" t="0" r="8890" b="952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67960" cy="3248025"/>
                    </a:xfrm>
                    <a:prstGeom prst="rect">
                      <a:avLst/>
                    </a:prstGeom>
                    <a:noFill/>
                    <a:ln>
                      <a:noFill/>
                    </a:ln>
                  </pic:spPr>
                </pic:pic>
              </a:graphicData>
            </a:graphic>
          </wp:inline>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lastRenderedPageBreak/>
        <w:t>Figure 3:  Example of wave record – vertical motion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data from the buoy measurements can be analysed to provide the necessary wave parameters to be used for engineering and scientific purposes.  The two main approaches to analysing these wave records are the Wave-train (time-</w:t>
      </w:r>
      <w:proofErr w:type="spellStart"/>
      <w:r w:rsidRPr="005427C4">
        <w:rPr>
          <w:rFonts w:ascii="Times New Roman" w:eastAsia="Times New Roman" w:hAnsi="Times New Roman" w:cs="Times New Roman"/>
          <w:sz w:val="24"/>
          <w:szCs w:val="24"/>
          <w:lang w:eastAsia="en-GB"/>
        </w:rPr>
        <w:t>domian</w:t>
      </w:r>
      <w:proofErr w:type="spellEnd"/>
      <w:r w:rsidRPr="005427C4">
        <w:rPr>
          <w:rFonts w:ascii="Times New Roman" w:eastAsia="Times New Roman" w:hAnsi="Times New Roman" w:cs="Times New Roman"/>
          <w:sz w:val="24"/>
          <w:szCs w:val="24"/>
          <w:lang w:eastAsia="en-GB"/>
        </w:rPr>
        <w:t xml:space="preserve">) analysis and the Spectral (frequency domain) analysis.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In the time-domain analysis, the following main wave parameters are determined directly from the time-series: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72E7E">
      <w:pPr>
        <w:numPr>
          <w:ilvl w:val="0"/>
          <w:numId w:val="20"/>
        </w:num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H</w:t>
      </w:r>
      <w:r w:rsidRPr="005427C4">
        <w:rPr>
          <w:rFonts w:ascii="Times New Roman" w:eastAsia="Times New Roman" w:hAnsi="Times New Roman" w:cs="Times New Roman"/>
          <w:sz w:val="24"/>
          <w:szCs w:val="24"/>
          <w:vertAlign w:val="subscript"/>
          <w:lang w:eastAsia="en-GB"/>
        </w:rPr>
        <w:t>1/3</w:t>
      </w:r>
      <w:r w:rsidRPr="005427C4">
        <w:rPr>
          <w:rFonts w:ascii="Times New Roman" w:eastAsia="Times New Roman" w:hAnsi="Times New Roman" w:cs="Times New Roman"/>
          <w:sz w:val="24"/>
          <w:szCs w:val="24"/>
          <w:lang w:eastAsia="en-GB"/>
        </w:rPr>
        <w:t>: the average wave height based on the third-highest of the individual waves of the time-series record.</w:t>
      </w:r>
    </w:p>
    <w:p w:rsidR="005427C4" w:rsidRPr="005427C4" w:rsidRDefault="005427C4" w:rsidP="00572E7E">
      <w:pPr>
        <w:numPr>
          <w:ilvl w:val="0"/>
          <w:numId w:val="20"/>
        </w:numPr>
        <w:jc w:val="left"/>
        <w:rPr>
          <w:rFonts w:ascii="Times New Roman" w:eastAsia="Times New Roman" w:hAnsi="Times New Roman" w:cs="Times New Roman"/>
          <w:sz w:val="24"/>
          <w:szCs w:val="24"/>
          <w:lang w:eastAsia="en-GB"/>
        </w:rPr>
      </w:pPr>
      <w:proofErr w:type="spellStart"/>
      <w:r w:rsidRPr="005427C4">
        <w:rPr>
          <w:rFonts w:ascii="Times New Roman" w:eastAsia="Times New Roman" w:hAnsi="Times New Roman" w:cs="Times New Roman"/>
          <w:sz w:val="24"/>
          <w:szCs w:val="24"/>
          <w:lang w:eastAsia="en-GB"/>
        </w:rPr>
        <w:t>Hs</w:t>
      </w:r>
      <w:proofErr w:type="spellEnd"/>
      <w:r w:rsidRPr="005427C4">
        <w:rPr>
          <w:rFonts w:ascii="Times New Roman" w:eastAsia="Times New Roman" w:hAnsi="Times New Roman" w:cs="Times New Roman"/>
          <w:sz w:val="24"/>
          <w:szCs w:val="24"/>
          <w:lang w:eastAsia="en-GB"/>
        </w:rPr>
        <w:t>:  the significant wave height based on the standard deviation of the water-level samples – practically the same as H</w:t>
      </w:r>
      <w:r w:rsidRPr="005427C4">
        <w:rPr>
          <w:rFonts w:ascii="Times New Roman" w:eastAsia="Times New Roman" w:hAnsi="Times New Roman" w:cs="Times New Roman"/>
          <w:sz w:val="24"/>
          <w:szCs w:val="24"/>
          <w:vertAlign w:val="subscript"/>
          <w:lang w:eastAsia="en-GB"/>
        </w:rPr>
        <w:t>1/3</w:t>
      </w:r>
    </w:p>
    <w:p w:rsidR="005427C4" w:rsidRPr="005427C4" w:rsidRDefault="005427C4" w:rsidP="00572E7E">
      <w:pPr>
        <w:numPr>
          <w:ilvl w:val="0"/>
          <w:numId w:val="20"/>
        </w:numPr>
        <w:jc w:val="left"/>
        <w:rPr>
          <w:rFonts w:ascii="TimesNewRoman" w:eastAsia="Times New Roman" w:hAnsi="TimesNewRoman" w:cs="TimesNewRoman"/>
          <w:sz w:val="20"/>
          <w:szCs w:val="20"/>
          <w:lang w:eastAsia="en-GB"/>
        </w:rPr>
      </w:pPr>
      <w:proofErr w:type="spellStart"/>
      <w:r w:rsidRPr="005427C4">
        <w:rPr>
          <w:rFonts w:ascii="Times New Roman" w:eastAsia="Times New Roman" w:hAnsi="Times New Roman" w:cs="Times New Roman"/>
          <w:sz w:val="24"/>
          <w:szCs w:val="24"/>
          <w:lang w:eastAsia="en-GB"/>
        </w:rPr>
        <w:t>Tz</w:t>
      </w:r>
      <w:proofErr w:type="spellEnd"/>
      <w:r w:rsidRPr="005427C4">
        <w:rPr>
          <w:rFonts w:ascii="Times New Roman" w:eastAsia="Times New Roman" w:hAnsi="Times New Roman" w:cs="Times New Roman"/>
          <w:sz w:val="24"/>
          <w:szCs w:val="24"/>
          <w:lang w:eastAsia="en-GB"/>
        </w:rPr>
        <w:t xml:space="preserve">:  the average wave period of the individual waves of the time-series record.  The </w:t>
      </w:r>
      <w:r w:rsidRPr="005427C4">
        <w:rPr>
          <w:rFonts w:ascii="TimesNewRoman" w:eastAsia="Times New Roman" w:hAnsi="TimesNewRoman" w:cs="TimesNewRoman"/>
          <w:lang w:eastAsia="en-GB"/>
        </w:rPr>
        <w:t>wave is defined when the surface elevation crosses the mean water level upward and continues until the next upward-crossing point.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In the frequency domain analysis, the wave energy spectrum is normally determined.  The wave energy spectral density function, </w:t>
      </w:r>
      <w:proofErr w:type="gramStart"/>
      <w:r w:rsidRPr="005427C4">
        <w:rPr>
          <w:rFonts w:ascii="Times New Roman" w:eastAsia="Times New Roman" w:hAnsi="Times New Roman" w:cs="Times New Roman"/>
          <w:sz w:val="24"/>
          <w:szCs w:val="24"/>
          <w:lang w:eastAsia="en-GB"/>
        </w:rPr>
        <w:t>E(</w:t>
      </w:r>
      <w:proofErr w:type="gramEnd"/>
      <w:r w:rsidRPr="005427C4">
        <w:rPr>
          <w:rFonts w:ascii="Times New Roman" w:eastAsia="Times New Roman" w:hAnsi="Times New Roman" w:cs="Times New Roman"/>
          <w:sz w:val="24"/>
          <w:szCs w:val="24"/>
          <w:lang w:eastAsia="en-GB"/>
        </w:rPr>
        <w:t>f), or simply the wave spectrum may be obtained directly from the time-series by means of a Fourier analysis.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This time-series of the surface </w:t>
      </w:r>
      <w:proofErr w:type="gramStart"/>
      <w:r w:rsidRPr="005427C4">
        <w:rPr>
          <w:rFonts w:ascii="Times New Roman" w:eastAsia="Times New Roman" w:hAnsi="Times New Roman" w:cs="Times New Roman"/>
          <w:sz w:val="24"/>
          <w:szCs w:val="24"/>
          <w:lang w:eastAsia="en-GB"/>
        </w:rPr>
        <w:t>η(</w:t>
      </w:r>
      <w:proofErr w:type="gramEnd"/>
      <w:r w:rsidRPr="005427C4">
        <w:rPr>
          <w:rFonts w:ascii="Times New Roman" w:eastAsia="Times New Roman" w:hAnsi="Times New Roman" w:cs="Times New Roman"/>
          <w:sz w:val="24"/>
          <w:szCs w:val="24"/>
          <w:lang w:eastAsia="en-GB"/>
        </w:rPr>
        <w:t>t) can be defined as the infinite sum of sinusoidal components by the following equation.  Note that this formulation does not include the directional component.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3104" behindDoc="0" locked="0" layoutInCell="1" allowOverlap="1">
            <wp:simplePos x="0" y="0"/>
            <wp:positionH relativeFrom="column">
              <wp:posOffset>1543050</wp:posOffset>
            </wp:positionH>
            <wp:positionV relativeFrom="paragraph">
              <wp:posOffset>7620</wp:posOffset>
            </wp:positionV>
            <wp:extent cx="2295525" cy="516255"/>
            <wp:effectExtent l="0" t="0" r="9525"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5525" cy="516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where</w:t>
      </w:r>
      <w:proofErr w:type="gramEnd"/>
      <w:r w:rsidRPr="005427C4">
        <w:rPr>
          <w:rFonts w:ascii="Times New Roman" w:eastAsia="Times New Roman" w:hAnsi="Times New Roman" w:cs="Times New Roman"/>
          <w:sz w:val="24"/>
          <w:szCs w:val="24"/>
          <w:lang w:eastAsia="en-GB"/>
        </w:rPr>
        <w:tab/>
        <w:t>A</w:t>
      </w:r>
      <w:r w:rsidRPr="005427C4">
        <w:rPr>
          <w:rFonts w:ascii="Times New Roman" w:eastAsia="Times New Roman" w:hAnsi="Times New Roman" w:cs="Times New Roman"/>
          <w:sz w:val="24"/>
          <w:szCs w:val="24"/>
          <w:vertAlign w:val="subscript"/>
          <w:lang w:eastAsia="en-GB"/>
        </w:rPr>
        <w:t>n</w:t>
      </w:r>
      <w:r w:rsidRPr="005427C4">
        <w:rPr>
          <w:rFonts w:ascii="Times New Roman" w:eastAsia="Times New Roman" w:hAnsi="Times New Roman" w:cs="Times New Roman"/>
          <w:sz w:val="24"/>
          <w:szCs w:val="24"/>
          <w:lang w:eastAsia="en-GB"/>
        </w:rPr>
        <w:t xml:space="preserve"> =</w:t>
      </w:r>
      <w:r w:rsidRPr="005427C4">
        <w:rPr>
          <w:rFonts w:ascii="Times New Roman" w:eastAsia="Times New Roman" w:hAnsi="Times New Roman" w:cs="Times New Roman"/>
          <w:sz w:val="24"/>
          <w:szCs w:val="24"/>
          <w:lang w:eastAsia="en-GB"/>
        </w:rPr>
        <w:tab/>
        <w:t>amplitude of the n</w:t>
      </w:r>
      <w:r w:rsidRPr="005427C4">
        <w:rPr>
          <w:rFonts w:ascii="Times New Roman" w:eastAsia="Times New Roman" w:hAnsi="Times New Roman" w:cs="Times New Roman"/>
          <w:sz w:val="24"/>
          <w:szCs w:val="24"/>
          <w:vertAlign w:val="superscript"/>
          <w:lang w:eastAsia="en-GB"/>
        </w:rPr>
        <w:t>th</w:t>
      </w:r>
      <w:r w:rsidRPr="005427C4">
        <w:rPr>
          <w:rFonts w:ascii="Times New Roman" w:eastAsia="Times New Roman" w:hAnsi="Times New Roman" w:cs="Times New Roman"/>
          <w:sz w:val="24"/>
          <w:szCs w:val="24"/>
          <w:lang w:eastAsia="en-GB"/>
        </w:rPr>
        <w:t xml:space="preserve"> wave component</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proofErr w:type="spellStart"/>
      <w:proofErr w:type="gramStart"/>
      <w:r w:rsidRPr="005427C4">
        <w:rPr>
          <w:rFonts w:ascii="Times New Roman" w:eastAsia="Times New Roman" w:hAnsi="Times New Roman" w:cs="Times New Roman"/>
          <w:sz w:val="24"/>
          <w:szCs w:val="24"/>
          <w:lang w:eastAsia="en-GB"/>
        </w:rPr>
        <w:t>ω</w:t>
      </w:r>
      <w:r w:rsidRPr="005427C4">
        <w:rPr>
          <w:rFonts w:ascii="Times New Roman" w:eastAsia="Times New Roman" w:hAnsi="Times New Roman" w:cs="Times New Roman"/>
          <w:sz w:val="24"/>
          <w:szCs w:val="24"/>
          <w:vertAlign w:val="subscript"/>
          <w:lang w:eastAsia="en-GB"/>
        </w:rPr>
        <w:t>n</w:t>
      </w:r>
      <w:proofErr w:type="spellEnd"/>
      <w:proofErr w:type="gramEnd"/>
      <w:r w:rsidRPr="005427C4">
        <w:rPr>
          <w:rFonts w:ascii="Times New Roman" w:eastAsia="Times New Roman" w:hAnsi="Times New Roman" w:cs="Times New Roman"/>
          <w:sz w:val="24"/>
          <w:szCs w:val="24"/>
          <w:lang w:eastAsia="en-GB"/>
        </w:rPr>
        <w:t xml:space="preserve"> =</w:t>
      </w:r>
      <w:r w:rsidRPr="005427C4">
        <w:rPr>
          <w:rFonts w:ascii="Times New Roman" w:eastAsia="Times New Roman" w:hAnsi="Times New Roman" w:cs="Times New Roman"/>
          <w:sz w:val="24"/>
          <w:szCs w:val="24"/>
          <w:lang w:eastAsia="en-GB"/>
        </w:rPr>
        <w:tab/>
        <w:t>frequency of the n</w:t>
      </w:r>
      <w:r w:rsidRPr="005427C4">
        <w:rPr>
          <w:rFonts w:ascii="Times New Roman" w:eastAsia="Times New Roman" w:hAnsi="Times New Roman" w:cs="Times New Roman"/>
          <w:sz w:val="24"/>
          <w:szCs w:val="24"/>
          <w:vertAlign w:val="superscript"/>
          <w:lang w:eastAsia="en-GB"/>
        </w:rPr>
        <w:t>th</w:t>
      </w:r>
      <w:r w:rsidRPr="005427C4">
        <w:rPr>
          <w:rFonts w:ascii="Times New Roman" w:eastAsia="Times New Roman" w:hAnsi="Times New Roman" w:cs="Times New Roman"/>
          <w:sz w:val="24"/>
          <w:szCs w:val="24"/>
          <w:lang w:eastAsia="en-GB"/>
        </w:rPr>
        <w:t xml:space="preserve"> wave component</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proofErr w:type="spellStart"/>
      <w:proofErr w:type="gramStart"/>
      <w:r w:rsidRPr="005427C4">
        <w:rPr>
          <w:rFonts w:ascii="Times New Roman" w:eastAsia="Times New Roman" w:hAnsi="Times New Roman" w:cs="Times New Roman"/>
          <w:sz w:val="24"/>
          <w:szCs w:val="24"/>
          <w:lang w:eastAsia="en-GB"/>
        </w:rPr>
        <w:t>ε</w:t>
      </w:r>
      <w:r w:rsidRPr="005427C4">
        <w:rPr>
          <w:rFonts w:ascii="Times New Roman" w:eastAsia="Times New Roman" w:hAnsi="Times New Roman" w:cs="Times New Roman"/>
          <w:sz w:val="24"/>
          <w:szCs w:val="24"/>
          <w:vertAlign w:val="subscript"/>
          <w:lang w:eastAsia="en-GB"/>
        </w:rPr>
        <w:t>n</w:t>
      </w:r>
      <w:proofErr w:type="spellEnd"/>
      <w:proofErr w:type="gramEnd"/>
      <w:r w:rsidRPr="005427C4">
        <w:rPr>
          <w:rFonts w:ascii="Times New Roman" w:eastAsia="Times New Roman" w:hAnsi="Times New Roman" w:cs="Times New Roman"/>
          <w:sz w:val="24"/>
          <w:szCs w:val="24"/>
          <w:lang w:eastAsia="en-GB"/>
        </w:rPr>
        <w:t xml:space="preserve"> =</w:t>
      </w:r>
      <w:r w:rsidRPr="005427C4">
        <w:rPr>
          <w:rFonts w:ascii="Times New Roman" w:eastAsia="Times New Roman" w:hAnsi="Times New Roman" w:cs="Times New Roman"/>
          <w:sz w:val="24"/>
          <w:szCs w:val="24"/>
          <w:lang w:eastAsia="en-GB"/>
        </w:rPr>
        <w:tab/>
        <w:t>relative phase of the n</w:t>
      </w:r>
      <w:r w:rsidRPr="005427C4">
        <w:rPr>
          <w:rFonts w:ascii="Times New Roman" w:eastAsia="Times New Roman" w:hAnsi="Times New Roman" w:cs="Times New Roman"/>
          <w:sz w:val="24"/>
          <w:szCs w:val="24"/>
          <w:vertAlign w:val="superscript"/>
          <w:lang w:eastAsia="en-GB"/>
        </w:rPr>
        <w:t>th</w:t>
      </w:r>
      <w:r w:rsidRPr="005427C4">
        <w:rPr>
          <w:rFonts w:ascii="Times New Roman" w:eastAsia="Times New Roman" w:hAnsi="Times New Roman" w:cs="Times New Roman"/>
          <w:sz w:val="24"/>
          <w:szCs w:val="24"/>
          <w:lang w:eastAsia="en-GB"/>
        </w:rPr>
        <w:t xml:space="preserve"> wave component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The sum of these wave components describes the visual irregular sea-state.  The composition of this summation process is illustrated in Figure 4.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wave energy spectrum can be defined by the following equation, which is basically the summation of N wave components:</w:t>
      </w: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4368" behindDoc="0" locked="0" layoutInCell="1" allowOverlap="1">
            <wp:simplePos x="0" y="0"/>
            <wp:positionH relativeFrom="column">
              <wp:posOffset>600075</wp:posOffset>
            </wp:positionH>
            <wp:positionV relativeFrom="paragraph">
              <wp:posOffset>7620</wp:posOffset>
            </wp:positionV>
            <wp:extent cx="3517900" cy="1115060"/>
            <wp:effectExtent l="0" t="0" r="6350" b="889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17900" cy="1115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where</w:t>
      </w:r>
      <w:proofErr w:type="gramEnd"/>
      <w:r w:rsidRPr="005427C4">
        <w:rPr>
          <w:rFonts w:ascii="Times New Roman" w:eastAsia="Times New Roman" w:hAnsi="Times New Roman" w:cs="Times New Roman"/>
          <w:sz w:val="24"/>
          <w:szCs w:val="24"/>
          <w:lang w:eastAsia="en-GB"/>
        </w:rPr>
        <w:tab/>
      </w:r>
      <w:proofErr w:type="spellStart"/>
      <w:r w:rsidRPr="005427C4">
        <w:rPr>
          <w:rFonts w:ascii="Times New Roman" w:eastAsia="Times New Roman" w:hAnsi="Times New Roman" w:cs="Times New Roman"/>
          <w:sz w:val="24"/>
          <w:szCs w:val="24"/>
          <w:lang w:eastAsia="en-GB"/>
        </w:rPr>
        <w:t>T</w:t>
      </w:r>
      <w:r w:rsidRPr="005427C4">
        <w:rPr>
          <w:rFonts w:ascii="Times New Roman" w:eastAsia="Times New Roman" w:hAnsi="Times New Roman" w:cs="Times New Roman"/>
          <w:sz w:val="24"/>
          <w:szCs w:val="24"/>
          <w:vertAlign w:val="subscript"/>
          <w:lang w:eastAsia="en-GB"/>
        </w:rPr>
        <w:t>r</w:t>
      </w:r>
      <w:proofErr w:type="spellEnd"/>
      <w:r w:rsidRPr="005427C4">
        <w:rPr>
          <w:rFonts w:ascii="Times New Roman" w:eastAsia="Times New Roman" w:hAnsi="Times New Roman" w:cs="Times New Roman"/>
          <w:sz w:val="24"/>
          <w:szCs w:val="24"/>
          <w:lang w:eastAsia="en-GB"/>
        </w:rPr>
        <w:t xml:space="preserve"> =</w:t>
      </w:r>
      <w:r w:rsidRPr="005427C4">
        <w:rPr>
          <w:rFonts w:ascii="Times New Roman" w:eastAsia="Times New Roman" w:hAnsi="Times New Roman" w:cs="Times New Roman"/>
          <w:sz w:val="24"/>
          <w:szCs w:val="24"/>
          <w:lang w:eastAsia="en-GB"/>
        </w:rPr>
        <w:tab/>
        <w:t xml:space="preserve">record </w:t>
      </w:r>
      <w:proofErr w:type="spellStart"/>
      <w:r w:rsidRPr="005427C4">
        <w:rPr>
          <w:rFonts w:ascii="Times New Roman" w:eastAsia="Times New Roman" w:hAnsi="Times New Roman" w:cs="Times New Roman"/>
          <w:sz w:val="24"/>
          <w:szCs w:val="24"/>
          <w:lang w:eastAsia="en-GB"/>
        </w:rPr>
        <w:t>lenght</w:t>
      </w:r>
      <w:proofErr w:type="spellEnd"/>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lastRenderedPageBreak/>
        <w:tab/>
      </w:r>
      <w:proofErr w:type="spellStart"/>
      <w:proofErr w:type="gramStart"/>
      <w:r w:rsidRPr="005427C4">
        <w:rPr>
          <w:rFonts w:ascii="Times New Roman" w:eastAsia="Times New Roman" w:hAnsi="Times New Roman" w:cs="Times New Roman"/>
          <w:sz w:val="24"/>
          <w:szCs w:val="24"/>
          <w:lang w:eastAsia="en-GB"/>
        </w:rPr>
        <w:t>Δt</w:t>
      </w:r>
      <w:proofErr w:type="spellEnd"/>
      <w:proofErr w:type="gramEnd"/>
      <w:r w:rsidRPr="005427C4">
        <w:rPr>
          <w:rFonts w:ascii="Times New Roman" w:eastAsia="Times New Roman" w:hAnsi="Times New Roman" w:cs="Times New Roman"/>
          <w:sz w:val="24"/>
          <w:szCs w:val="24"/>
          <w:lang w:eastAsia="en-GB"/>
        </w:rPr>
        <w:t xml:space="preserve"> =</w:t>
      </w:r>
      <w:r w:rsidRPr="005427C4">
        <w:rPr>
          <w:rFonts w:ascii="Times New Roman" w:eastAsia="Times New Roman" w:hAnsi="Times New Roman" w:cs="Times New Roman"/>
          <w:sz w:val="24"/>
          <w:szCs w:val="24"/>
          <w:lang w:eastAsia="en-GB"/>
        </w:rPr>
        <w:tab/>
        <w:t>sampling interval</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t>f =</w:t>
      </w:r>
      <w:r w:rsidRPr="005427C4">
        <w:rPr>
          <w:rFonts w:ascii="Times New Roman" w:eastAsia="Times New Roman" w:hAnsi="Times New Roman" w:cs="Times New Roman"/>
          <w:sz w:val="24"/>
          <w:szCs w:val="24"/>
          <w:lang w:eastAsia="en-GB"/>
        </w:rPr>
        <w:tab/>
        <w:t>the frequency of the wave component</w:t>
      </w: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4128" behindDoc="0" locked="0" layoutInCell="1" allowOverlap="1">
            <wp:simplePos x="0" y="0"/>
            <wp:positionH relativeFrom="column">
              <wp:posOffset>1016000</wp:posOffset>
            </wp:positionH>
            <wp:positionV relativeFrom="paragraph">
              <wp:posOffset>132715</wp:posOffset>
            </wp:positionV>
            <wp:extent cx="3200400" cy="5205730"/>
            <wp:effectExtent l="19050" t="19050" r="19050" b="13970"/>
            <wp:wrapSquare wrapText="bothSides"/>
            <wp:docPr id="139" name="Picture 139" descr="structure of random s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ructure of random seas"/>
                    <pic:cNvPicPr>
                      <a:picLocks noChangeAspect="1" noChangeArrowheads="1"/>
                    </pic:cNvPicPr>
                  </pic:nvPicPr>
                  <pic:blipFill>
                    <a:blip r:embed="rId125" cstate="print">
                      <a:extLst>
                        <a:ext uri="{28A0092B-C50C-407E-A947-70E740481C1C}">
                          <a14:useLocalDpi xmlns:a14="http://schemas.microsoft.com/office/drawing/2010/main" val="0"/>
                        </a:ext>
                      </a:extLst>
                    </a:blip>
                    <a:srcRect l="23126" t="14999" r="31818" b="32190"/>
                    <a:stretch>
                      <a:fillRect/>
                    </a:stretch>
                  </pic:blipFill>
                  <pic:spPr bwMode="auto">
                    <a:xfrm>
                      <a:off x="0" y="0"/>
                      <a:ext cx="3200400" cy="52057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Figure 4:  The structure of the random or irregular sea-state (A van </w:t>
      </w:r>
      <w:proofErr w:type="spellStart"/>
      <w:r w:rsidRPr="005427C4">
        <w:rPr>
          <w:rFonts w:ascii="Times New Roman" w:eastAsia="Times New Roman" w:hAnsi="Times New Roman" w:cs="Times New Roman"/>
          <w:sz w:val="24"/>
          <w:szCs w:val="24"/>
          <w:lang w:eastAsia="en-GB"/>
        </w:rPr>
        <w:t>Tonder</w:t>
      </w:r>
      <w:proofErr w:type="spellEnd"/>
      <w:r w:rsidRPr="005427C4">
        <w:rPr>
          <w:rFonts w:ascii="Times New Roman" w:eastAsia="Times New Roman" w:hAnsi="Times New Roman" w:cs="Times New Roman"/>
          <w:sz w:val="24"/>
          <w:szCs w:val="24"/>
          <w:lang w:eastAsia="en-GB"/>
        </w:rPr>
        <w:t>, 1994)</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process of the determining the wave energy (density) spectrum is illustrated in Figure 5.  The difference in the time-domain and frequency-domain approaches is also indicated.  In this illustration, the time-series is shown from which the wave components are then determined using the Fourier analysis.  The wave energy density spectrum is then based on these components.  This wave spectrum provides information on the energy level of a finite range of wave components, each with its own amplitude and frequency.</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19008" behindDoc="0" locked="0" layoutInCell="1" allowOverlap="1">
            <wp:simplePos x="0" y="0"/>
            <wp:positionH relativeFrom="character">
              <wp:posOffset>215900</wp:posOffset>
            </wp:positionH>
            <wp:positionV relativeFrom="line">
              <wp:posOffset>-50800</wp:posOffset>
            </wp:positionV>
            <wp:extent cx="5003800" cy="4244975"/>
            <wp:effectExtent l="0" t="0" r="6350" b="317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03800" cy="4244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5:  Schematic layout of spectral analysis of wave time-series (EAK, 1993)</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Once the wave energy spectrum is obtained, the n</w:t>
      </w:r>
      <w:r w:rsidRPr="005427C4">
        <w:rPr>
          <w:rFonts w:ascii="Times New Roman" w:eastAsia="Times New Roman" w:hAnsi="Times New Roman" w:cs="Times New Roman"/>
          <w:sz w:val="24"/>
          <w:szCs w:val="24"/>
          <w:vertAlign w:val="superscript"/>
          <w:lang w:eastAsia="en-GB"/>
        </w:rPr>
        <w:t>th</w:t>
      </w:r>
      <w:r w:rsidRPr="005427C4">
        <w:rPr>
          <w:rFonts w:ascii="Times New Roman" w:eastAsia="Times New Roman" w:hAnsi="Times New Roman" w:cs="Times New Roman"/>
          <w:sz w:val="24"/>
          <w:szCs w:val="24"/>
          <w:lang w:eastAsia="en-GB"/>
        </w:rPr>
        <w:t xml:space="preserve"> moment of the spectrum can be determined by:</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5152" behindDoc="0" locked="0" layoutInCell="1" allowOverlap="1">
            <wp:simplePos x="0" y="0"/>
            <wp:positionH relativeFrom="column">
              <wp:posOffset>1895475</wp:posOffset>
            </wp:positionH>
            <wp:positionV relativeFrom="paragraph">
              <wp:posOffset>163830</wp:posOffset>
            </wp:positionV>
            <wp:extent cx="1390650" cy="441325"/>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extLst>
                        <a:ext uri="{28A0092B-C50C-407E-A947-70E740481C1C}">
                          <a14:useLocalDpi xmlns:a14="http://schemas.microsoft.com/office/drawing/2010/main" val="0"/>
                        </a:ext>
                      </a:extLst>
                    </a:blip>
                    <a:srcRect t="15350" b="16447"/>
                    <a:stretch>
                      <a:fillRect/>
                    </a:stretch>
                  </pic:blipFill>
                  <pic:spPr bwMode="auto">
                    <a:xfrm>
                      <a:off x="0" y="0"/>
                      <a:ext cx="1390650" cy="44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following wave parameters can now be determined.</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w:t>
      </w:r>
      <w:proofErr w:type="spellStart"/>
      <w:r w:rsidRPr="005427C4">
        <w:rPr>
          <w:rFonts w:ascii="Times New Roman" w:eastAsia="Times New Roman" w:hAnsi="Times New Roman" w:cs="Times New Roman"/>
          <w:sz w:val="24"/>
          <w:szCs w:val="24"/>
          <w:lang w:eastAsia="en-GB"/>
        </w:rPr>
        <w:t>i</w:t>
      </w:r>
      <w:proofErr w:type="spellEnd"/>
      <w:r w:rsidRPr="005427C4">
        <w:rPr>
          <w:rFonts w:ascii="Times New Roman" w:eastAsia="Times New Roman" w:hAnsi="Times New Roman" w:cs="Times New Roman"/>
          <w:sz w:val="24"/>
          <w:szCs w:val="24"/>
          <w:lang w:eastAsia="en-GB"/>
        </w:rPr>
        <w:t>)  The significant wave height (calculated in the frequency domain):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6176" behindDoc="0" locked="0" layoutInCell="1" allowOverlap="1">
            <wp:simplePos x="0" y="0"/>
            <wp:positionH relativeFrom="column">
              <wp:posOffset>1809750</wp:posOffset>
            </wp:positionH>
            <wp:positionV relativeFrom="paragraph">
              <wp:posOffset>81915</wp:posOffset>
            </wp:positionV>
            <wp:extent cx="1188085" cy="508000"/>
            <wp:effectExtent l="0" t="0" r="0" b="635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88085" cy="50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ind w:firstLine="720"/>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where</w:t>
      </w:r>
      <w:proofErr w:type="gramEnd"/>
      <w:r w:rsidRPr="005427C4">
        <w:rPr>
          <w:rFonts w:ascii="Times New Roman" w:eastAsia="Times New Roman" w:hAnsi="Times New Roman" w:cs="Times New Roman"/>
          <w:sz w:val="24"/>
          <w:szCs w:val="24"/>
          <w:lang w:eastAsia="en-GB"/>
        </w:rPr>
        <w:t xml:space="preserve"> m</w:t>
      </w:r>
      <w:r w:rsidRPr="005427C4">
        <w:rPr>
          <w:rFonts w:ascii="Times New Roman" w:eastAsia="Times New Roman" w:hAnsi="Times New Roman" w:cs="Times New Roman"/>
          <w:sz w:val="24"/>
          <w:szCs w:val="24"/>
          <w:vertAlign w:val="subscript"/>
          <w:lang w:eastAsia="en-GB"/>
        </w:rPr>
        <w:t>0</w:t>
      </w:r>
      <w:r w:rsidRPr="005427C4">
        <w:rPr>
          <w:rFonts w:ascii="Times New Roman" w:eastAsia="Times New Roman" w:hAnsi="Times New Roman" w:cs="Times New Roman"/>
          <w:sz w:val="24"/>
          <w:szCs w:val="24"/>
          <w:lang w:eastAsia="en-GB"/>
        </w:rPr>
        <w:t xml:space="preserve"> is the </w:t>
      </w:r>
      <w:proofErr w:type="spellStart"/>
      <w:r w:rsidRPr="005427C4">
        <w:rPr>
          <w:rFonts w:ascii="Times New Roman" w:eastAsia="Times New Roman" w:hAnsi="Times New Roman" w:cs="Times New Roman"/>
          <w:sz w:val="24"/>
          <w:szCs w:val="24"/>
          <w:lang w:eastAsia="en-GB"/>
        </w:rPr>
        <w:t>zero</w:t>
      </w:r>
      <w:r w:rsidRPr="005427C4">
        <w:rPr>
          <w:rFonts w:ascii="Times New Roman" w:eastAsia="Times New Roman" w:hAnsi="Times New Roman" w:cs="Times New Roman"/>
          <w:sz w:val="24"/>
          <w:szCs w:val="24"/>
          <w:vertAlign w:val="superscript"/>
          <w:lang w:eastAsia="en-GB"/>
        </w:rPr>
        <w:t>th</w:t>
      </w:r>
      <w:proofErr w:type="spellEnd"/>
      <w:r w:rsidRPr="005427C4">
        <w:rPr>
          <w:rFonts w:ascii="Times New Roman" w:eastAsia="Times New Roman" w:hAnsi="Times New Roman" w:cs="Times New Roman"/>
          <w:sz w:val="24"/>
          <w:szCs w:val="24"/>
          <w:lang w:eastAsia="en-GB"/>
        </w:rPr>
        <w:t xml:space="preserve"> moment of the wave energy spectrum</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(ii)  The mean wave period:</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7200" behindDoc="0" locked="0" layoutInCell="1" allowOverlap="1">
            <wp:simplePos x="0" y="0"/>
            <wp:positionH relativeFrom="column">
              <wp:posOffset>1733550</wp:posOffset>
            </wp:positionH>
            <wp:positionV relativeFrom="paragraph">
              <wp:posOffset>74295</wp:posOffset>
            </wp:positionV>
            <wp:extent cx="930275" cy="600075"/>
            <wp:effectExtent l="0" t="0" r="3175" b="952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302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ind w:firstLine="720"/>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where</w:t>
      </w:r>
      <w:proofErr w:type="gramEnd"/>
      <w:r w:rsidRPr="005427C4">
        <w:rPr>
          <w:rFonts w:ascii="Times New Roman" w:eastAsia="Times New Roman" w:hAnsi="Times New Roman" w:cs="Times New Roman"/>
          <w:sz w:val="24"/>
          <w:szCs w:val="24"/>
          <w:lang w:eastAsia="en-GB"/>
        </w:rPr>
        <w:t xml:space="preserve"> m</w:t>
      </w:r>
      <w:r w:rsidRPr="005427C4">
        <w:rPr>
          <w:rFonts w:ascii="Times New Roman" w:eastAsia="Times New Roman" w:hAnsi="Times New Roman" w:cs="Times New Roman"/>
          <w:sz w:val="24"/>
          <w:szCs w:val="24"/>
          <w:vertAlign w:val="subscript"/>
          <w:lang w:eastAsia="en-GB"/>
        </w:rPr>
        <w:t>0</w:t>
      </w:r>
      <w:r w:rsidRPr="005427C4">
        <w:rPr>
          <w:rFonts w:ascii="Times New Roman" w:eastAsia="Times New Roman" w:hAnsi="Times New Roman" w:cs="Times New Roman"/>
          <w:sz w:val="24"/>
          <w:szCs w:val="24"/>
          <w:lang w:eastAsia="en-GB"/>
        </w:rPr>
        <w:t xml:space="preserve"> and m</w:t>
      </w:r>
      <w:r w:rsidRPr="005427C4">
        <w:rPr>
          <w:rFonts w:ascii="Times New Roman" w:eastAsia="Times New Roman" w:hAnsi="Times New Roman" w:cs="Times New Roman"/>
          <w:sz w:val="24"/>
          <w:szCs w:val="24"/>
          <w:vertAlign w:val="subscript"/>
          <w:lang w:eastAsia="en-GB"/>
        </w:rPr>
        <w:t>1</w:t>
      </w:r>
      <w:r w:rsidRPr="005427C4">
        <w:rPr>
          <w:rFonts w:ascii="Times New Roman" w:eastAsia="Times New Roman" w:hAnsi="Times New Roman" w:cs="Times New Roman"/>
          <w:sz w:val="24"/>
          <w:szCs w:val="24"/>
          <w:lang w:eastAsia="en-GB"/>
        </w:rPr>
        <w:t xml:space="preserve">  is the </w:t>
      </w:r>
      <w:proofErr w:type="spellStart"/>
      <w:r w:rsidRPr="005427C4">
        <w:rPr>
          <w:rFonts w:ascii="Times New Roman" w:eastAsia="Times New Roman" w:hAnsi="Times New Roman" w:cs="Times New Roman"/>
          <w:sz w:val="24"/>
          <w:szCs w:val="24"/>
          <w:lang w:eastAsia="en-GB"/>
        </w:rPr>
        <w:t>zero</w:t>
      </w:r>
      <w:r w:rsidRPr="005427C4">
        <w:rPr>
          <w:rFonts w:ascii="Times New Roman" w:eastAsia="Times New Roman" w:hAnsi="Times New Roman" w:cs="Times New Roman"/>
          <w:sz w:val="24"/>
          <w:szCs w:val="24"/>
          <w:vertAlign w:val="superscript"/>
          <w:lang w:eastAsia="en-GB"/>
        </w:rPr>
        <w:t>th</w:t>
      </w:r>
      <w:proofErr w:type="spellEnd"/>
      <w:r w:rsidRPr="005427C4">
        <w:rPr>
          <w:rFonts w:ascii="Times New Roman" w:eastAsia="Times New Roman" w:hAnsi="Times New Roman" w:cs="Times New Roman"/>
          <w:sz w:val="24"/>
          <w:szCs w:val="24"/>
          <w:lang w:eastAsia="en-GB"/>
        </w:rPr>
        <w:t xml:space="preserve"> and first moments of the wave energy spectrum</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(iii)  The peak wave period:</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spectral peak wave period (</w:t>
      </w:r>
      <w:proofErr w:type="spellStart"/>
      <w:r w:rsidRPr="005427C4">
        <w:rPr>
          <w:rFonts w:ascii="Times New Roman" w:eastAsia="Times New Roman" w:hAnsi="Times New Roman" w:cs="Times New Roman"/>
          <w:sz w:val="24"/>
          <w:szCs w:val="24"/>
          <w:lang w:eastAsia="en-GB"/>
        </w:rPr>
        <w:t>Tp</w:t>
      </w:r>
      <w:proofErr w:type="spellEnd"/>
      <w:r w:rsidRPr="005427C4">
        <w:rPr>
          <w:rFonts w:ascii="Times New Roman" w:eastAsia="Times New Roman" w:hAnsi="Times New Roman" w:cs="Times New Roman"/>
          <w:sz w:val="24"/>
          <w:szCs w:val="24"/>
          <w:lang w:eastAsia="en-GB"/>
        </w:rPr>
        <w:t>) is obtained as the inverse of the spectral frequency, which corresponds to the maximum energy of the wave energy spectrum (see Figure 5). Therefore, the peak wave period refers to the wave period where most of the wave energy is concentrated.</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 more detail description of the all the wave parameters and the terminology can be found in IAHR (1986).</w:t>
      </w:r>
    </w:p>
    <w:p w:rsidR="005427C4" w:rsidRPr="005427C4" w:rsidRDefault="005427C4" w:rsidP="005427C4">
      <w:pPr>
        <w:rPr>
          <w:rFonts w:ascii="Times New Roman" w:eastAsia="Times New Roman" w:hAnsi="Times New Roman" w:cs="Times New Roman"/>
          <w:sz w:val="24"/>
          <w:szCs w:val="24"/>
          <w:lang w:eastAsia="en-GB"/>
        </w:rPr>
      </w:pPr>
    </w:p>
    <w:p w:rsidR="005427C4" w:rsidRPr="001E101F" w:rsidRDefault="005427C4" w:rsidP="001E101F"/>
    <w:p w:rsidR="005427C4" w:rsidRPr="001E101F" w:rsidRDefault="005427C4" w:rsidP="001E101F">
      <w:proofErr w:type="gramStart"/>
      <w:r w:rsidRPr="001E101F">
        <w:t xml:space="preserve">(iv) </w:t>
      </w:r>
      <w:bookmarkStart w:id="91" w:name="_Toc195504384"/>
      <w:r w:rsidRPr="001E101F">
        <w:t>Wave</w:t>
      </w:r>
      <w:proofErr w:type="gramEnd"/>
      <w:r w:rsidRPr="001E101F">
        <w:t xml:space="preserve"> Power Equations</w:t>
      </w:r>
      <w:bookmarkEnd w:id="91"/>
    </w:p>
    <w:p w:rsidR="005427C4" w:rsidRPr="005427C4" w:rsidRDefault="005427C4" w:rsidP="005427C4">
      <w:pPr>
        <w:jc w:val="left"/>
        <w:rPr>
          <w:rFonts w:ascii="Times New Roman" w:eastAsia="Times New Roman" w:hAnsi="Times New Roman" w:cs="Times New Roman"/>
          <w:sz w:val="24"/>
          <w:szCs w:val="24"/>
          <w:lang w:eastAsia="en-GB"/>
        </w:rPr>
      </w:pP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wave power (or wave energy flux), as determined in this report is given as the wave power per unit width along the wave crest, and is defined as:</w:t>
      </w:r>
    </w:p>
    <w:p w:rsidR="005427C4" w:rsidRPr="005427C4" w:rsidRDefault="005427C4" w:rsidP="005427C4">
      <w:pPr>
        <w:jc w:val="left"/>
        <w:rPr>
          <w:rFonts w:ascii="Times New Roman" w:eastAsia="Times New Roman" w:hAnsi="Times New Roman" w:cs="Times New Roman"/>
          <w:sz w:val="24"/>
          <w:szCs w:val="24"/>
          <w:lang w:eastAsia="en-GB"/>
        </w:rPr>
      </w:pPr>
    </w:p>
    <w:p w:rsidR="005427C4" w:rsidRPr="005427C4" w:rsidRDefault="005427C4" w:rsidP="005427C4">
      <w:pPr>
        <w:ind w:left="720" w:firstLine="720"/>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position w:val="-24"/>
          <w:sz w:val="24"/>
          <w:szCs w:val="24"/>
          <w:lang w:eastAsia="en-GB"/>
        </w:rPr>
        <w:object w:dxaOrig="2060" w:dyaOrig="620">
          <v:shape id="_x0000_i1028" type="#_x0000_t75" style="width:103.15pt;height:31.15pt" o:ole="">
            <v:imagedata r:id="rId130" o:title=""/>
          </v:shape>
          <o:OLEObject Type="Embed" ProgID="Equation.3" ShapeID="_x0000_i1028" DrawAspect="Content" ObjectID="_1425721403" r:id="rId131"/>
        </w:object>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t xml:space="preserve">        </w:t>
      </w:r>
    </w:p>
    <w:p w:rsidR="005427C4" w:rsidRPr="005427C4" w:rsidRDefault="005427C4" w:rsidP="005427C4">
      <w:pPr>
        <w:jc w:val="left"/>
        <w:rPr>
          <w:rFonts w:ascii="Times New Roman" w:eastAsia="Times New Roman" w:hAnsi="Times New Roman" w:cs="Times New Roman"/>
          <w:sz w:val="24"/>
          <w:szCs w:val="24"/>
          <w:lang w:eastAsia="en-GB"/>
        </w:rPr>
      </w:pPr>
    </w:p>
    <w:p w:rsidR="005427C4" w:rsidRPr="005427C4" w:rsidRDefault="005427C4" w:rsidP="005427C4">
      <w:pPr>
        <w:jc w:val="left"/>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where :</w:t>
      </w:r>
      <w:proofErr w:type="gramEnd"/>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position w:val="-12"/>
          <w:sz w:val="24"/>
          <w:szCs w:val="24"/>
          <w:lang w:eastAsia="en-GB"/>
        </w:rPr>
        <w:object w:dxaOrig="300" w:dyaOrig="360">
          <v:shape id="_x0000_i1029" type="#_x0000_t75" style="width:15.05pt;height:18.25pt" o:ole="">
            <v:imagedata r:id="rId132" o:title=""/>
          </v:shape>
          <o:OLEObject Type="Embed" ProgID="Equation.3" ShapeID="_x0000_i1029" DrawAspect="Content" ObjectID="_1425721404" r:id="rId133"/>
        </w:object>
      </w:r>
      <w:r w:rsidRPr="005427C4">
        <w:rPr>
          <w:rFonts w:ascii="Times New Roman" w:eastAsia="Times New Roman" w:hAnsi="Times New Roman" w:cs="Times New Roman"/>
          <w:sz w:val="24"/>
          <w:szCs w:val="24"/>
          <w:lang w:eastAsia="en-GB"/>
        </w:rPr>
        <w:tab/>
        <w:t>=  wave power (W/m)</w:t>
      </w: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position w:val="-10"/>
          <w:sz w:val="24"/>
          <w:szCs w:val="24"/>
          <w:lang w:eastAsia="en-GB"/>
        </w:rPr>
        <w:object w:dxaOrig="240" w:dyaOrig="260">
          <v:shape id="_x0000_i1030" type="#_x0000_t75" style="width:11.8pt;height:12.9pt" o:ole="">
            <v:imagedata r:id="rId134" o:title=""/>
          </v:shape>
          <o:OLEObject Type="Embed" ProgID="Equation.3" ShapeID="_x0000_i1030" DrawAspect="Content" ObjectID="_1425721405" r:id="rId135"/>
        </w:object>
      </w:r>
      <w:r w:rsidRPr="005427C4">
        <w:rPr>
          <w:rFonts w:ascii="Times New Roman" w:eastAsia="Times New Roman" w:hAnsi="Times New Roman" w:cs="Times New Roman"/>
          <w:sz w:val="24"/>
          <w:szCs w:val="24"/>
          <w:lang w:eastAsia="en-GB"/>
        </w:rPr>
        <w:tab/>
      </w:r>
      <w:proofErr w:type="gramStart"/>
      <w:r w:rsidRPr="005427C4">
        <w:rPr>
          <w:rFonts w:ascii="Times New Roman" w:eastAsia="Times New Roman" w:hAnsi="Times New Roman" w:cs="Times New Roman"/>
          <w:sz w:val="24"/>
          <w:szCs w:val="24"/>
          <w:lang w:eastAsia="en-GB"/>
        </w:rPr>
        <w:t>=  density</w:t>
      </w:r>
      <w:proofErr w:type="gramEnd"/>
      <w:r w:rsidRPr="005427C4">
        <w:rPr>
          <w:rFonts w:ascii="Times New Roman" w:eastAsia="Times New Roman" w:hAnsi="Times New Roman" w:cs="Times New Roman"/>
          <w:sz w:val="24"/>
          <w:szCs w:val="24"/>
          <w:lang w:eastAsia="en-GB"/>
        </w:rPr>
        <w:t xml:space="preserve"> of sea water (1 025 kg/m</w:t>
      </w:r>
      <w:r w:rsidRPr="005427C4">
        <w:rPr>
          <w:rFonts w:ascii="Times New Roman" w:eastAsia="Times New Roman" w:hAnsi="Times New Roman" w:cs="Times New Roman"/>
          <w:sz w:val="24"/>
          <w:szCs w:val="24"/>
          <w:vertAlign w:val="superscript"/>
          <w:lang w:eastAsia="en-GB"/>
        </w:rPr>
        <w:t>3</w:t>
      </w:r>
      <w:r w:rsidRPr="005427C4">
        <w:rPr>
          <w:rFonts w:ascii="Times New Roman" w:eastAsia="Times New Roman" w:hAnsi="Times New Roman" w:cs="Times New Roman"/>
          <w:sz w:val="24"/>
          <w:szCs w:val="24"/>
          <w:lang w:eastAsia="en-GB"/>
        </w:rPr>
        <w:t>)</w:t>
      </w: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position w:val="-10"/>
          <w:sz w:val="24"/>
          <w:szCs w:val="24"/>
          <w:lang w:eastAsia="en-GB"/>
        </w:rPr>
        <w:object w:dxaOrig="220" w:dyaOrig="260">
          <v:shape id="_x0000_i1031" type="#_x0000_t75" style="width:10.75pt;height:12.9pt" o:ole="">
            <v:imagedata r:id="rId136" o:title=""/>
          </v:shape>
          <o:OLEObject Type="Embed" ProgID="Equation.3" ShapeID="_x0000_i1031" DrawAspect="Content" ObjectID="_1425721406" r:id="rId137"/>
        </w:object>
      </w:r>
      <w:r w:rsidRPr="005427C4">
        <w:rPr>
          <w:rFonts w:ascii="Times New Roman" w:eastAsia="Times New Roman" w:hAnsi="Times New Roman" w:cs="Times New Roman"/>
          <w:sz w:val="24"/>
          <w:szCs w:val="24"/>
          <w:lang w:eastAsia="en-GB"/>
        </w:rPr>
        <w:tab/>
      </w:r>
      <w:proofErr w:type="gramStart"/>
      <w:r w:rsidRPr="005427C4">
        <w:rPr>
          <w:rFonts w:ascii="Times New Roman" w:eastAsia="Times New Roman" w:hAnsi="Times New Roman" w:cs="Times New Roman"/>
          <w:sz w:val="24"/>
          <w:szCs w:val="24"/>
          <w:lang w:eastAsia="en-GB"/>
        </w:rPr>
        <w:t>=  acceleration</w:t>
      </w:r>
      <w:proofErr w:type="gramEnd"/>
      <w:r w:rsidRPr="005427C4">
        <w:rPr>
          <w:rFonts w:ascii="Times New Roman" w:eastAsia="Times New Roman" w:hAnsi="Times New Roman" w:cs="Times New Roman"/>
          <w:sz w:val="24"/>
          <w:szCs w:val="24"/>
          <w:lang w:eastAsia="en-GB"/>
        </w:rPr>
        <w:t xml:space="preserve"> due to gravity (9,81 m/s</w:t>
      </w:r>
      <w:r w:rsidRPr="005427C4">
        <w:rPr>
          <w:rFonts w:ascii="Times New Roman" w:eastAsia="Times New Roman" w:hAnsi="Times New Roman" w:cs="Times New Roman"/>
          <w:sz w:val="24"/>
          <w:szCs w:val="24"/>
          <w:vertAlign w:val="superscript"/>
          <w:lang w:eastAsia="en-GB"/>
        </w:rPr>
        <w:t>2</w:t>
      </w:r>
      <w:r w:rsidRPr="005427C4">
        <w:rPr>
          <w:rFonts w:ascii="Times New Roman" w:eastAsia="Times New Roman" w:hAnsi="Times New Roman" w:cs="Times New Roman"/>
          <w:sz w:val="24"/>
          <w:szCs w:val="24"/>
          <w:lang w:eastAsia="en-GB"/>
        </w:rPr>
        <w:t>)</w:t>
      </w: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position w:val="-12"/>
          <w:sz w:val="24"/>
          <w:szCs w:val="24"/>
          <w:lang w:eastAsia="en-GB"/>
        </w:rPr>
        <w:object w:dxaOrig="460" w:dyaOrig="360">
          <v:shape id="_x0000_i1032" type="#_x0000_t75" style="width:22.55pt;height:18.25pt" o:ole="">
            <v:imagedata r:id="rId138" o:title=""/>
          </v:shape>
          <o:OLEObject Type="Embed" ProgID="Equation.3" ShapeID="_x0000_i1032" DrawAspect="Content" ObjectID="_1425721407" r:id="rId139"/>
        </w:object>
      </w:r>
      <w:r w:rsidRPr="005427C4">
        <w:rPr>
          <w:rFonts w:ascii="Times New Roman" w:eastAsia="Times New Roman" w:hAnsi="Times New Roman" w:cs="Times New Roman"/>
          <w:sz w:val="24"/>
          <w:szCs w:val="24"/>
          <w:lang w:eastAsia="en-GB"/>
        </w:rPr>
        <w:tab/>
      </w:r>
      <w:proofErr w:type="gramStart"/>
      <w:r w:rsidRPr="005427C4">
        <w:rPr>
          <w:rFonts w:ascii="Times New Roman" w:eastAsia="Times New Roman" w:hAnsi="Times New Roman" w:cs="Times New Roman"/>
          <w:sz w:val="24"/>
          <w:szCs w:val="24"/>
          <w:lang w:eastAsia="en-GB"/>
        </w:rPr>
        <w:t>=  significant</w:t>
      </w:r>
      <w:proofErr w:type="gramEnd"/>
      <w:r w:rsidRPr="005427C4">
        <w:rPr>
          <w:rFonts w:ascii="Times New Roman" w:eastAsia="Times New Roman" w:hAnsi="Times New Roman" w:cs="Times New Roman"/>
          <w:sz w:val="24"/>
          <w:szCs w:val="24"/>
          <w:lang w:eastAsia="en-GB"/>
        </w:rPr>
        <w:t xml:space="preserve"> wave height, defined as 4.m</w:t>
      </w:r>
      <w:r w:rsidRPr="005427C4">
        <w:rPr>
          <w:rFonts w:ascii="Times New Roman" w:eastAsia="Times New Roman" w:hAnsi="Times New Roman" w:cs="Times New Roman"/>
          <w:sz w:val="24"/>
          <w:szCs w:val="24"/>
          <w:vertAlign w:val="subscript"/>
          <w:lang w:eastAsia="en-GB"/>
        </w:rPr>
        <w:t>o</w:t>
      </w:r>
      <w:r w:rsidRPr="005427C4">
        <w:rPr>
          <w:rFonts w:ascii="Times New Roman" w:eastAsia="Times New Roman" w:hAnsi="Times New Roman" w:cs="Times New Roman"/>
          <w:sz w:val="24"/>
          <w:szCs w:val="24"/>
          <w:vertAlign w:val="superscript"/>
          <w:lang w:eastAsia="en-GB"/>
        </w:rPr>
        <w:t>½</w:t>
      </w:r>
      <w:r w:rsidRPr="005427C4">
        <w:rPr>
          <w:rFonts w:ascii="Times New Roman" w:eastAsia="Times New Roman" w:hAnsi="Times New Roman" w:cs="Times New Roman"/>
          <w:sz w:val="24"/>
          <w:szCs w:val="24"/>
          <w:lang w:eastAsia="en-GB"/>
        </w:rPr>
        <w:t xml:space="preserve">  (m)</w:t>
      </w: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proofErr w:type="spellStart"/>
      <w:proofErr w:type="gramStart"/>
      <w:r w:rsidRPr="005427C4">
        <w:rPr>
          <w:rFonts w:ascii="Times New Roman" w:eastAsia="Times New Roman" w:hAnsi="Times New Roman" w:cs="Times New Roman"/>
          <w:sz w:val="24"/>
          <w:szCs w:val="24"/>
          <w:lang w:eastAsia="en-GB"/>
        </w:rPr>
        <w:t>m</w:t>
      </w:r>
      <w:r w:rsidRPr="005427C4">
        <w:rPr>
          <w:rFonts w:ascii="Times New Roman" w:eastAsia="Times New Roman" w:hAnsi="Times New Roman" w:cs="Times New Roman"/>
          <w:sz w:val="24"/>
          <w:szCs w:val="24"/>
          <w:vertAlign w:val="subscript"/>
          <w:lang w:eastAsia="en-GB"/>
        </w:rPr>
        <w:t>o</w:t>
      </w:r>
      <w:proofErr w:type="spellEnd"/>
      <w:proofErr w:type="gramEnd"/>
      <w:r w:rsidRPr="005427C4">
        <w:rPr>
          <w:rFonts w:ascii="Times New Roman" w:eastAsia="Times New Roman" w:hAnsi="Times New Roman" w:cs="Times New Roman"/>
          <w:sz w:val="24"/>
          <w:szCs w:val="24"/>
          <w:lang w:eastAsia="en-GB"/>
        </w:rPr>
        <w:tab/>
        <w:t xml:space="preserve">=  </w:t>
      </w:r>
      <w:proofErr w:type="spellStart"/>
      <w:r w:rsidRPr="005427C4">
        <w:rPr>
          <w:rFonts w:ascii="Times New Roman" w:eastAsia="Times New Roman" w:hAnsi="Times New Roman" w:cs="Times New Roman"/>
          <w:sz w:val="24"/>
          <w:szCs w:val="24"/>
          <w:lang w:eastAsia="en-GB"/>
        </w:rPr>
        <w:t>zeroth</w:t>
      </w:r>
      <w:proofErr w:type="spellEnd"/>
      <w:r w:rsidRPr="005427C4">
        <w:rPr>
          <w:rFonts w:ascii="Times New Roman" w:eastAsia="Times New Roman" w:hAnsi="Times New Roman" w:cs="Times New Roman"/>
          <w:sz w:val="24"/>
          <w:szCs w:val="24"/>
          <w:lang w:eastAsia="en-GB"/>
        </w:rPr>
        <w:t xml:space="preserve"> moment of the wave spectrum  (m</w:t>
      </w:r>
      <w:r w:rsidRPr="005427C4">
        <w:rPr>
          <w:rFonts w:ascii="Times New Roman" w:eastAsia="Times New Roman" w:hAnsi="Times New Roman" w:cs="Times New Roman"/>
          <w:sz w:val="24"/>
          <w:szCs w:val="24"/>
          <w:vertAlign w:val="superscript"/>
          <w:lang w:eastAsia="en-GB"/>
        </w:rPr>
        <w:t>2</w:t>
      </w:r>
      <w:r w:rsidRPr="005427C4">
        <w:rPr>
          <w:rFonts w:ascii="Times New Roman" w:eastAsia="Times New Roman" w:hAnsi="Times New Roman" w:cs="Times New Roman"/>
          <w:sz w:val="24"/>
          <w:szCs w:val="24"/>
          <w:lang w:eastAsia="en-GB"/>
        </w:rPr>
        <w:t>)</w:t>
      </w:r>
    </w:p>
    <w:p w:rsidR="005427C4" w:rsidRPr="005427C4" w:rsidRDefault="005427C4" w:rsidP="005427C4">
      <w:p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sz w:val="24"/>
          <w:szCs w:val="24"/>
          <w:lang w:eastAsia="en-GB"/>
        </w:rPr>
        <w:tab/>
      </w:r>
      <w:r w:rsidRPr="005427C4">
        <w:rPr>
          <w:rFonts w:ascii="Times New Roman" w:eastAsia="Times New Roman" w:hAnsi="Times New Roman" w:cs="Times New Roman"/>
          <w:position w:val="-14"/>
          <w:sz w:val="24"/>
          <w:szCs w:val="24"/>
          <w:lang w:eastAsia="en-GB"/>
        </w:rPr>
        <w:object w:dxaOrig="279" w:dyaOrig="380">
          <v:shape id="_x0000_i1033" type="#_x0000_t75" style="width:13.95pt;height:19.35pt" o:ole="">
            <v:imagedata r:id="rId140" o:title=""/>
          </v:shape>
          <o:OLEObject Type="Embed" ProgID="Equation.3" ShapeID="_x0000_i1033" DrawAspect="Content" ObjectID="_1425721408" r:id="rId141"/>
        </w:object>
      </w:r>
      <w:r w:rsidRPr="005427C4">
        <w:rPr>
          <w:rFonts w:ascii="Times New Roman" w:eastAsia="Times New Roman" w:hAnsi="Times New Roman" w:cs="Times New Roman"/>
          <w:sz w:val="24"/>
          <w:szCs w:val="24"/>
          <w:lang w:eastAsia="en-GB"/>
        </w:rPr>
        <w:tab/>
      </w:r>
      <w:proofErr w:type="gramStart"/>
      <w:r w:rsidRPr="005427C4">
        <w:rPr>
          <w:rFonts w:ascii="Times New Roman" w:eastAsia="Times New Roman" w:hAnsi="Times New Roman" w:cs="Times New Roman"/>
          <w:sz w:val="24"/>
          <w:szCs w:val="24"/>
          <w:lang w:eastAsia="en-GB"/>
        </w:rPr>
        <w:t>=  group</w:t>
      </w:r>
      <w:proofErr w:type="gramEnd"/>
      <w:r w:rsidRPr="005427C4">
        <w:rPr>
          <w:rFonts w:ascii="Times New Roman" w:eastAsia="Times New Roman" w:hAnsi="Times New Roman" w:cs="Times New Roman"/>
          <w:sz w:val="24"/>
          <w:szCs w:val="24"/>
          <w:lang w:eastAsia="en-GB"/>
        </w:rPr>
        <w:t xml:space="preserve"> velocity of the waves (m/s)</w:t>
      </w:r>
    </w:p>
    <w:p w:rsidR="005427C4" w:rsidRPr="005427C4" w:rsidRDefault="005427C4" w:rsidP="005427C4">
      <w:pPr>
        <w:jc w:val="left"/>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A3.  Wave Processes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A number of processes are of importance, especially in the </w:t>
      </w:r>
      <w:proofErr w:type="spellStart"/>
      <w:r w:rsidRPr="005427C4">
        <w:rPr>
          <w:rFonts w:ascii="Times New Roman" w:eastAsia="Times New Roman" w:hAnsi="Times New Roman" w:cs="Times New Roman"/>
          <w:sz w:val="24"/>
          <w:szCs w:val="24"/>
          <w:lang w:eastAsia="en-GB"/>
        </w:rPr>
        <w:t>nearshore</w:t>
      </w:r>
      <w:proofErr w:type="spellEnd"/>
      <w:r w:rsidRPr="005427C4">
        <w:rPr>
          <w:rFonts w:ascii="Times New Roman" w:eastAsia="Times New Roman" w:hAnsi="Times New Roman" w:cs="Times New Roman"/>
          <w:sz w:val="24"/>
          <w:szCs w:val="24"/>
          <w:lang w:eastAsia="en-GB"/>
        </w:rPr>
        <w:t xml:space="preserve"> zone. The most important processes, with regard to this study </w:t>
      </w:r>
      <w:proofErr w:type="gramStart"/>
      <w:r w:rsidRPr="005427C4">
        <w:rPr>
          <w:rFonts w:ascii="Times New Roman" w:eastAsia="Times New Roman" w:hAnsi="Times New Roman" w:cs="Times New Roman"/>
          <w:sz w:val="24"/>
          <w:szCs w:val="24"/>
          <w:lang w:eastAsia="en-GB"/>
        </w:rPr>
        <w:t>is</w:t>
      </w:r>
      <w:proofErr w:type="gramEnd"/>
      <w:r w:rsidRPr="005427C4">
        <w:rPr>
          <w:rFonts w:ascii="Times New Roman" w:eastAsia="Times New Roman" w:hAnsi="Times New Roman" w:cs="Times New Roman"/>
          <w:sz w:val="24"/>
          <w:szCs w:val="24"/>
          <w:lang w:eastAsia="en-GB"/>
        </w:rPr>
        <w:t xml:space="preserve"> refraction and shoaling.  Both these two are considered in the main report.  Therefore, only a summary is given in this section.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Waves propagating through shallow water are strongly influenced by the bathymetry and the currents. A variation in the bathymetry, such as a sub-surface mound or a decrease in depth, can cause changes in wave height and direction as a result of a change in the propagation speed.</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72E7E">
      <w:pPr>
        <w:numPr>
          <w:ilvl w:val="0"/>
          <w:numId w:val="22"/>
        </w:numPr>
        <w:jc w:val="left"/>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lastRenderedPageBreak/>
        <w:t>Refraction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Furthermore, a mound or shoal may also cause a focusing effect, which in some cases results in the more than doubling of the wave height.  The magnitude or extent of these changes is particularly sensitive to the wave period and direction.  This process is referred to as </w:t>
      </w:r>
      <w:r w:rsidRPr="005427C4">
        <w:rPr>
          <w:rFonts w:ascii="Times New Roman" w:eastAsia="Times New Roman" w:hAnsi="Times New Roman" w:cs="Times New Roman"/>
          <w:b/>
          <w:sz w:val="24"/>
          <w:szCs w:val="24"/>
          <w:lang w:eastAsia="en-GB"/>
        </w:rPr>
        <w:t>refraction</w:t>
      </w:r>
      <w:r w:rsidRPr="005427C4">
        <w:rPr>
          <w:rFonts w:ascii="Times New Roman" w:eastAsia="Times New Roman" w:hAnsi="Times New Roman" w:cs="Times New Roman"/>
          <w:sz w:val="24"/>
          <w:szCs w:val="24"/>
          <w:lang w:eastAsia="en-GB"/>
        </w:rPr>
        <w:t xml:space="preserve"> and is illustrated in Figure 6.  The process of refraction is also clear in the Google image shown in Figure 7, where the waves are refracting or “bending” around the corner of Green Point, </w:t>
      </w:r>
      <w:smartTag w:uri="urn:schemas-microsoft-com:office:smarttags" w:element="City">
        <w:smartTag w:uri="urn:schemas-microsoft-com:office:smarttags" w:element="place">
          <w:r w:rsidRPr="005427C4">
            <w:rPr>
              <w:rFonts w:ascii="Times New Roman" w:eastAsia="Times New Roman" w:hAnsi="Times New Roman" w:cs="Times New Roman"/>
              <w:sz w:val="24"/>
              <w:szCs w:val="24"/>
              <w:lang w:eastAsia="en-GB"/>
            </w:rPr>
            <w:t>Cape Town</w:t>
          </w:r>
        </w:smartTag>
      </w:smartTag>
      <w:r w:rsidRPr="005427C4">
        <w:rPr>
          <w:rFonts w:ascii="Times New Roman" w:eastAsia="Times New Roman" w:hAnsi="Times New Roman" w:cs="Times New Roman"/>
          <w:sz w:val="24"/>
          <w:szCs w:val="24"/>
          <w:lang w:eastAsia="en-GB"/>
        </w:rPr>
        <w:t xml:space="preserve">.  Therefore, through the process of refraction the offshore wave is transformed to </w:t>
      </w:r>
      <w:proofErr w:type="gramStart"/>
      <w:r w:rsidRPr="005427C4">
        <w:rPr>
          <w:rFonts w:ascii="Times New Roman" w:eastAsia="Times New Roman" w:hAnsi="Times New Roman" w:cs="Times New Roman"/>
          <w:sz w:val="24"/>
          <w:szCs w:val="24"/>
          <w:lang w:eastAsia="en-GB"/>
        </w:rPr>
        <w:t xml:space="preserve">a </w:t>
      </w:r>
      <w:proofErr w:type="spellStart"/>
      <w:r w:rsidRPr="005427C4">
        <w:rPr>
          <w:rFonts w:ascii="Times New Roman" w:eastAsia="Times New Roman" w:hAnsi="Times New Roman" w:cs="Times New Roman"/>
          <w:sz w:val="24"/>
          <w:szCs w:val="24"/>
          <w:lang w:eastAsia="en-GB"/>
        </w:rPr>
        <w:t>nearshore</w:t>
      </w:r>
      <w:proofErr w:type="spellEnd"/>
      <w:r w:rsidRPr="005427C4">
        <w:rPr>
          <w:rFonts w:ascii="Times New Roman" w:eastAsia="Times New Roman" w:hAnsi="Times New Roman" w:cs="Times New Roman"/>
          <w:sz w:val="24"/>
          <w:szCs w:val="24"/>
          <w:lang w:eastAsia="en-GB"/>
        </w:rPr>
        <w:t xml:space="preserve"> wave, which is generally reduced in magnitude, and propagate</w:t>
      </w:r>
      <w:proofErr w:type="gramEnd"/>
      <w:r w:rsidRPr="005427C4">
        <w:rPr>
          <w:rFonts w:ascii="Times New Roman" w:eastAsia="Times New Roman" w:hAnsi="Times New Roman" w:cs="Times New Roman"/>
          <w:sz w:val="24"/>
          <w:szCs w:val="24"/>
          <w:lang w:eastAsia="en-GB"/>
        </w:rPr>
        <w:t xml:space="preserve"> in a “bent” direction.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mc:AlternateContent>
          <mc:Choice Requires="wpg">
            <w:drawing>
              <wp:inline distT="0" distB="0" distL="0" distR="0">
                <wp:extent cx="4901565" cy="5434330"/>
                <wp:effectExtent l="9525" t="6985" r="13335" b="6985"/>
                <wp:docPr id="1082"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1565" cy="5434330"/>
                          <a:chOff x="1620" y="2460"/>
                          <a:chExt cx="8120" cy="8340"/>
                        </a:xfrm>
                      </wpg:grpSpPr>
                      <wpg:grpSp>
                        <wpg:cNvPr id="1083" name="Group 27"/>
                        <wpg:cNvGrpSpPr>
                          <a:grpSpLocks/>
                        </wpg:cNvGrpSpPr>
                        <wpg:grpSpPr bwMode="auto">
                          <a:xfrm>
                            <a:off x="1844" y="2616"/>
                            <a:ext cx="7736" cy="8001"/>
                            <a:chOff x="1784" y="2616"/>
                            <a:chExt cx="7736" cy="8001"/>
                          </a:xfrm>
                        </wpg:grpSpPr>
                        <wpg:grpSp>
                          <wpg:cNvPr id="1084" name="Group 28"/>
                          <wpg:cNvGrpSpPr>
                            <a:grpSpLocks/>
                          </wpg:cNvGrpSpPr>
                          <wpg:grpSpPr bwMode="auto">
                            <a:xfrm>
                              <a:off x="1784" y="2616"/>
                              <a:ext cx="7736" cy="7485"/>
                              <a:chOff x="2072" y="4200"/>
                              <a:chExt cx="7736" cy="7485"/>
                            </a:xfrm>
                          </wpg:grpSpPr>
                          <pic:pic xmlns:pic="http://schemas.openxmlformats.org/drawingml/2006/picture">
                            <pic:nvPicPr>
                              <pic:cNvPr id="1085" name="Picture 29"/>
                              <pic:cNvPicPr>
                                <a:picLocks noChangeAspect="1" noChangeArrowheads="1"/>
                              </pic:cNvPicPr>
                            </pic:nvPicPr>
                            <pic:blipFill>
                              <a:blip r:embed="rId142">
                                <a:extLst>
                                  <a:ext uri="{28A0092B-C50C-407E-A947-70E740481C1C}">
                                    <a14:useLocalDpi xmlns:a14="http://schemas.microsoft.com/office/drawing/2010/main" val="0"/>
                                  </a:ext>
                                </a:extLst>
                              </a:blip>
                              <a:srcRect l="3268" r="3813"/>
                              <a:stretch>
                                <a:fillRect/>
                              </a:stretch>
                            </pic:blipFill>
                            <pic:spPr bwMode="auto">
                              <a:xfrm>
                                <a:off x="2072" y="4200"/>
                                <a:ext cx="7736" cy="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6" name="Text Box 30"/>
                            <wps:cNvSpPr txBox="1">
                              <a:spLocks noChangeArrowheads="1"/>
                            </wps:cNvSpPr>
                            <wps:spPr bwMode="auto">
                              <a:xfrm>
                                <a:off x="4260" y="7561"/>
                                <a:ext cx="333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27C4" w:rsidRPr="007A1C7F" w:rsidRDefault="005427C4" w:rsidP="005427C4">
                                  <w:pPr>
                                    <w:rPr>
                                      <w:rFonts w:ascii="Arial" w:hAnsi="Arial" w:cs="Arial"/>
                                      <w:color w:val="4D4D4D"/>
                                    </w:rPr>
                                  </w:pPr>
                                  <w:r w:rsidRPr="007A1C7F">
                                    <w:rPr>
                                      <w:rFonts w:ascii="Arial" w:hAnsi="Arial" w:cs="Arial"/>
                                      <w:color w:val="4D4D4D"/>
                                    </w:rPr>
                                    <w:t>Smoothly sloped bathymetry</w:t>
                                  </w:r>
                                </w:p>
                              </w:txbxContent>
                            </wps:txbx>
                            <wps:bodyPr rot="0" vert="horz" wrap="square" lIns="91440" tIns="45720" rIns="91440" bIns="45720" anchor="t" anchorCtr="0" upright="1">
                              <a:noAutofit/>
                            </wps:bodyPr>
                          </wps:wsp>
                        </wpg:grpSp>
                        <wps:wsp>
                          <wps:cNvPr id="1087" name="Text Box 31"/>
                          <wps:cNvSpPr txBox="1">
                            <a:spLocks noChangeArrowheads="1"/>
                          </wps:cNvSpPr>
                          <wps:spPr bwMode="auto">
                            <a:xfrm>
                              <a:off x="2527" y="10212"/>
                              <a:ext cx="945"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27C4" w:rsidRPr="007A1C7F" w:rsidRDefault="005427C4" w:rsidP="005427C4">
                                <w:pPr>
                                  <w:rPr>
                                    <w:rFonts w:ascii="Arial" w:hAnsi="Arial" w:cs="Arial"/>
                                    <w:color w:val="4D4D4D"/>
                                  </w:rPr>
                                </w:pPr>
                                <w:r>
                                  <w:rPr>
                                    <w:rFonts w:ascii="Arial" w:hAnsi="Arial" w:cs="Arial"/>
                                    <w:color w:val="4D4D4D"/>
                                  </w:rPr>
                                  <w:t>Ridge</w:t>
                                </w:r>
                              </w:p>
                            </w:txbxContent>
                          </wps:txbx>
                          <wps:bodyPr rot="0" vert="horz" wrap="square" lIns="91440" tIns="45720" rIns="91440" bIns="45720" anchor="t" anchorCtr="0" upright="1">
                            <a:noAutofit/>
                          </wps:bodyPr>
                        </wps:wsp>
                        <wps:wsp>
                          <wps:cNvPr id="129" name="Text Box 32"/>
                          <wps:cNvSpPr txBox="1">
                            <a:spLocks noChangeArrowheads="1"/>
                          </wps:cNvSpPr>
                          <wps:spPr bwMode="auto">
                            <a:xfrm>
                              <a:off x="6387" y="10184"/>
                              <a:ext cx="2056"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27C4" w:rsidRPr="007A1C7F" w:rsidRDefault="005427C4" w:rsidP="005427C4">
                                <w:pPr>
                                  <w:rPr>
                                    <w:rFonts w:ascii="Arial" w:hAnsi="Arial" w:cs="Arial"/>
                                    <w:color w:val="4D4D4D"/>
                                  </w:rPr>
                                </w:pPr>
                                <w:r>
                                  <w:rPr>
                                    <w:rFonts w:ascii="Arial" w:hAnsi="Arial" w:cs="Arial"/>
                                    <w:color w:val="4D4D4D"/>
                                  </w:rPr>
                                  <w:t>Trough/Channel</w:t>
                                </w:r>
                              </w:p>
                            </w:txbxContent>
                          </wps:txbx>
                          <wps:bodyPr rot="0" vert="horz" wrap="square" lIns="91440" tIns="45720" rIns="91440" bIns="45720" anchor="t" anchorCtr="0" upright="1">
                            <a:noAutofit/>
                          </wps:bodyPr>
                        </wps:wsp>
                        <wps:wsp>
                          <wps:cNvPr id="131" name="Line 33"/>
                          <wps:cNvCnPr/>
                          <wps:spPr bwMode="auto">
                            <a:xfrm flipV="1">
                              <a:off x="3120" y="9350"/>
                              <a:ext cx="53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Line 34"/>
                          <wps:cNvCnPr/>
                          <wps:spPr bwMode="auto">
                            <a:xfrm flipV="1">
                              <a:off x="7190" y="9460"/>
                              <a:ext cx="380" cy="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33" name="Rectangle 35"/>
                        <wps:cNvSpPr>
                          <a:spLocks noChangeArrowheads="1"/>
                        </wps:cNvSpPr>
                        <wps:spPr bwMode="auto">
                          <a:xfrm>
                            <a:off x="1620" y="2460"/>
                            <a:ext cx="8120" cy="83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082" o:spid="_x0000_s1045" style="width:385.95pt;height:427.9pt;mso-position-horizontal-relative:char;mso-position-vertical-relative:line" coordorigin="1620,2460" coordsize="8120,83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">
                <v:group id="Group 27" o:spid="_x0000_s1046" style="position:absolute;left:1844;top:2616;width:7736;height:8001" coordorigin="1784,2616" coordsize="7736,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pv0TsIAAADdAAAADwAAAGRycy9kb3ducmV2LnhtbERPTYvCMBC9L/gfwgje&#10;1rQrLlKNIuKKBxFWBfE2NGNbbCaliW3990YQvM3jfc5s0ZlSNFS7wrKCeBiBIE6tLjhTcDr+fU9A&#10;OI+ssbRMCh7kYDHvfc0w0bblf2oOPhMhhF2CCnLvq0RKl+Zk0A1tRRy4q60N+gDrTOoa2xBuSvkT&#10;Rb/SYMGhIceKVjmlt8PdKNi02C5H8brZ3a6rx+U43p93MSk16HfLKQhPnf+I3+6tDvOjy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b9E7CAAAA3QAAAA8A&#10;AAAAAAAAAAAAAAAAqgIAAGRycy9kb3ducmV2LnhtbFBLBQYAAAAABAAEAPoAAACZAwAAAAA=&#10;">
                  <v:group id="Group 28" o:spid="_x0000_s1047" style="position:absolute;left:1784;top:2616;width:7736;height:7485" coordorigin="2072,4200" coordsize="7736,7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JsOsUAAADdAAAADwAAAGRycy9kb3ducmV2LnhtbERPS2uDQBC+F/Iflink&#10;1qwmbQg2q0hoQg+hkAeU3gZ3oqI7K+5Wzb/vFgq9zcf3nG02mVYM1LvasoJ4EYEgLqyuuVRwveyf&#10;NiCcR9bYWiYFd3KQpbOHLSbajnyi4exLEULYJaig8r5LpHRFRQbdwnbEgbvZ3qAPsC+l7nEM4aaV&#10;yyhaS4M1h4YKO9pVVDTnb6PgMOKYr+K34djcdvevy8vH5zEmpeaPU/4KwtPk/8V/7ncd5keb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ybDrFAAAA3QAA&#10;AA8AAAAAAAAAAAAAAAAAqgIAAGRycy9kb3ducmV2LnhtbFBLBQYAAAAABAAEAPoAAACcAwAAAAA=&#10;">
                    <v:shape id="Picture 29" o:spid="_x0000_s1048" type="#_x0000_t75" style="position:absolute;left:2072;top:4200;width:7736;height:7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s04nEAAAA3QAAAA8AAABkcnMvZG93bnJldi54bWxET01rAjEQvQv+hzCCN81aqJXVKFJp0QqC&#10;1kO9TTfTZOlmsmyirv++EQre5vE+Z7ZoXSUu1ITSs4LRMANBXHhdslFw/HwbTECEiKyx8kwKbhRg&#10;Me92Zphrf+U9XQ7RiBTCIUcFNsY6lzIUlhyGoa+JE/fjG4cxwcZI3eA1hbtKPmXZWDosOTVYrOnV&#10;UvF7ODsF37ePLZ2++P3F7kZmddwsV9XYKNXvtcspiEhtfIj/3Wud5meTZ7h/k06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s04nEAAAA3QAAAA8AAAAAAAAAAAAAAAAA&#10;nwIAAGRycy9kb3ducmV2LnhtbFBLBQYAAAAABAAEAPcAAACQAwAAAAA=&#10;">
                      <v:imagedata r:id="rId143" o:title="" cropleft="2142f" cropright="2499f"/>
                    </v:shape>
                    <v:shape id="Text Box 30" o:spid="_x0000_s1049" type="#_x0000_t202" style="position:absolute;left:4260;top:7561;width:333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30cAA&#10;AADdAAAADwAAAGRycy9kb3ducmV2LnhtbERPy6rCMBDdC/5DGOFuRFNFq1aj6IUrbn18wNiMbbGZ&#10;lCba+vc3guBuDuc5q01rSvGk2hWWFYyGEQji1OqCMwWX899gDsJ5ZI2lZVLwIgebdbezwkTbho/0&#10;PPlMhBB2CSrIva8SKV2ak0E3tBVx4G62NugDrDOpa2xCuCnlOIpiabDg0JBjRb85pffTwyi4HZr+&#10;dNFc9/4yO07iHRazq30p9dNrt0sQnlr/FX/cBx3mR/MY3t+EE+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130cAAAADdAAAADwAAAAAAAAAAAAAAAACYAgAAZHJzL2Rvd25y&#10;ZXYueG1sUEsFBgAAAAAEAAQA9QAAAIUDAAAAAA==&#10;" stroked="f">
                      <v:textbox>
                        <w:txbxContent>
                          <w:p w:rsidR="005427C4" w:rsidRPr="007A1C7F" w:rsidRDefault="005427C4" w:rsidP="005427C4">
                            <w:pPr>
                              <w:rPr>
                                <w:rFonts w:ascii="Arial" w:hAnsi="Arial" w:cs="Arial"/>
                                <w:color w:val="4D4D4D"/>
                              </w:rPr>
                            </w:pPr>
                            <w:r w:rsidRPr="007A1C7F">
                              <w:rPr>
                                <w:rFonts w:ascii="Arial" w:hAnsi="Arial" w:cs="Arial"/>
                                <w:color w:val="4D4D4D"/>
                              </w:rPr>
                              <w:t>Smoothly sloped bathymetry</w:t>
                            </w:r>
                          </w:p>
                        </w:txbxContent>
                      </v:textbox>
                    </v:shape>
                  </v:group>
                  <v:shape id="Text Box 31" o:spid="_x0000_s1050" type="#_x0000_t202" style="position:absolute;left:2527;top:10212;width:94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8BcEA&#10;AADdAAAADwAAAGRycy9kb3ducmV2LnhtbERPS4vCMBC+L/gfwgje1kTRVatRRFnw5OITvA3N2Bab&#10;SWmytvvvN8LC3ubje85i1dpSPKn2hWMNg74CQZw6U3Cm4Xz6fJ+C8AHZYOmYNPyQh9Wy87bAxLiG&#10;D/Q8hkzEEPYJashDqBIpfZqTRd93FXHk7q62GCKsM2lqbGK4LeVQqQ9pseDYkGNFm5zSx/Hbarjs&#10;77frSH1lWzuuGtcqyXYmte512/UcRKA2/Iv/3DsT56vpBF7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T/AXBAAAA3QAAAA8AAAAAAAAAAAAAAAAAmAIAAGRycy9kb3du&#10;cmV2LnhtbFBLBQYAAAAABAAEAPUAAACGAwAAAAA=&#10;" filled="f" stroked="f">
                    <v:textbox>
                      <w:txbxContent>
                        <w:p w:rsidR="005427C4" w:rsidRPr="007A1C7F" w:rsidRDefault="005427C4" w:rsidP="005427C4">
                          <w:pPr>
                            <w:rPr>
                              <w:rFonts w:ascii="Arial" w:hAnsi="Arial" w:cs="Arial"/>
                              <w:color w:val="4D4D4D"/>
                            </w:rPr>
                          </w:pPr>
                          <w:r>
                            <w:rPr>
                              <w:rFonts w:ascii="Arial" w:hAnsi="Arial" w:cs="Arial"/>
                              <w:color w:val="4D4D4D"/>
                            </w:rPr>
                            <w:t>Ridge</w:t>
                          </w:r>
                        </w:p>
                      </w:txbxContent>
                    </v:textbox>
                  </v:shape>
                  <v:shape id="Text Box 32" o:spid="_x0000_s1051" type="#_x0000_t202" style="position:absolute;left:6387;top:10184;width:2056;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5427C4" w:rsidRPr="007A1C7F" w:rsidRDefault="005427C4" w:rsidP="005427C4">
                          <w:pPr>
                            <w:rPr>
                              <w:rFonts w:ascii="Arial" w:hAnsi="Arial" w:cs="Arial"/>
                              <w:color w:val="4D4D4D"/>
                            </w:rPr>
                          </w:pPr>
                          <w:r>
                            <w:rPr>
                              <w:rFonts w:ascii="Arial" w:hAnsi="Arial" w:cs="Arial"/>
                              <w:color w:val="4D4D4D"/>
                            </w:rPr>
                            <w:t>Trough/Channel</w:t>
                          </w:r>
                        </w:p>
                      </w:txbxContent>
                    </v:textbox>
                  </v:shape>
                  <v:line id="Line 33" o:spid="_x0000_s1052" style="position:absolute;flip:y;visibility:visible;mso-wrap-style:square" from="3120,9350" to="3650,10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74/8UAAADcAAAADwAAAGRycy9kb3ducmV2LnhtbESPT2vCQBDF70K/wzKFXoJubEBq6ir9&#10;o1AQD6YePA7ZaRKanQ3ZqcZv3xUEbzO893vzZrEaXKtO1IfGs4HpJAVFXHrbcGXg8L0Zv4AKgmyx&#10;9UwGLhRgtXwYLTC3/sx7OhVSqRjCIUcDtUiXax3KmhyGie+Io/bje4cS177StsdzDHetfk7TmXbY&#10;cLxQY0cfNZW/xZ+LNTY7/syy5N3pJJnT+ijbVIsxT4/D2ysooUHu5hv9ZSOXTeH6TJxAL/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74/8UAAADcAAAADwAAAAAAAAAA&#10;AAAAAAChAgAAZHJzL2Rvd25yZXYueG1sUEsFBgAAAAAEAAQA+QAAAJMDAAAAAA==&#10;">
                    <v:stroke endarrow="block"/>
                  </v:line>
                  <v:line id="Line 34" o:spid="_x0000_s1053" style="position:absolute;flip:y;visibility:visible;mso-wrap-style:square" from="7190,9460" to="7570,10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xmiMUAAADcAAAADwAAAGRycy9kb3ducmV2LnhtbESPzWvCQBDF7wX/h2WEXoJuakA0uor9&#10;EAriwY+DxyE7JsHsbMhONf3vu4VCbzO893vzZrnuXaPu1IXas4GXcQqKuPC25tLA+bQdzUAFQbbY&#10;eCYD3xRgvRo8LTG3/sEHuh+lVDGEQ44GKpE21zoUFTkMY98SR+3qO4cS167UtsNHDHeNnqTpVDus&#10;OV6osKW3iorb8cvFGts9v2dZ8up0kszp4yK7VIsxz8N+swAl1Mu/+Y/+tJHLJvD7TJxAr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xmiMUAAADcAAAADwAAAAAAAAAA&#10;AAAAAAChAgAAZHJzL2Rvd25yZXYueG1sUEsFBgAAAAAEAAQA+QAAAJMDAAAAAA==&#10;">
                    <v:stroke endarrow="block"/>
                  </v:line>
                </v:group>
                <v:rect id="Rectangle 35" o:spid="_x0000_s1054" style="position:absolute;left:1620;top:2460;width:8120;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VcEA&#10;AADcAAAADwAAAGRycy9kb3ducmV2LnhtbERPS2sCMRC+F/wPYQRvNatika1RVqngSfABtrdhM00W&#10;N5Nlk7rbf98IQm/z8T1nue5dLe7Uhsqzgsk4A0Fcel2xUXA5714XIEJE1lh7JgW/FGC9GrwsMde+&#10;4yPdT9GIFMIhRwU2xiaXMpSWHIaxb4gT9+1bhzHB1kjdYpfCXS2nWfYmHVacGiw2tLVU3k4/TsFH&#10;83Uo5ibI4hrt581vup09GKVGw754BxGpj//ip3uv0/zZDB7Pp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PiFXBAAAA3AAAAA8AAAAAAAAAAAAAAAAAmAIAAGRycy9kb3du&#10;cmV2LnhtbFBLBQYAAAAABAAEAPUAAACGAwAAAAA=&#10;" filled="f"/>
                <w10:anchorlock/>
              </v:group>
            </w:pict>
          </mc:Fallback>
        </mc:AlternateContent>
      </w:r>
    </w:p>
    <w:p w:rsidR="005427C4" w:rsidRPr="005427C4" w:rsidRDefault="005427C4" w:rsidP="005427C4">
      <w:pPr>
        <w:jc w:val="cente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6:  Examples of the refraction process (USACE, 2001)</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72E7E">
      <w:pPr>
        <w:numPr>
          <w:ilvl w:val="0"/>
          <w:numId w:val="22"/>
        </w:numPr>
        <w:jc w:val="left"/>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Shoaling</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b/>
          <w:sz w:val="24"/>
          <w:szCs w:val="24"/>
          <w:lang w:eastAsia="en-GB"/>
        </w:rPr>
        <w:t>Shoaling</w:t>
      </w:r>
      <w:r w:rsidRPr="005427C4">
        <w:rPr>
          <w:rFonts w:ascii="Times New Roman" w:eastAsia="Times New Roman" w:hAnsi="Times New Roman" w:cs="Times New Roman"/>
          <w:sz w:val="24"/>
          <w:szCs w:val="24"/>
          <w:lang w:eastAsia="en-GB"/>
        </w:rPr>
        <w:t xml:space="preserve"> refers to waves moving progressively into shallow water.  Since the propagation of a wave is described by the dispersion relationship, its wave length (L) will decrease with a decrease in water depth.</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Therefore, as a train of wave move into shallower water, i.e. shoaling, the propagation speed of these waves will decrease.  As a result, the first wave will slow down first, followed by the waves behind it.  Thus, the waves will begin to “bunch up” similar to a traffic jam.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9248" behindDoc="0" locked="0" layoutInCell="1" allowOverlap="1">
            <wp:simplePos x="0" y="0"/>
            <wp:positionH relativeFrom="column">
              <wp:posOffset>281940</wp:posOffset>
            </wp:positionH>
            <wp:positionV relativeFrom="paragraph">
              <wp:posOffset>-118110</wp:posOffset>
            </wp:positionV>
            <wp:extent cx="4533265" cy="3959860"/>
            <wp:effectExtent l="19050" t="19050" r="19685" b="21590"/>
            <wp:wrapSquare wrapText="bothSides"/>
            <wp:docPr id="1081" name="Picture 1081" descr="refrac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fract_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33265" cy="39598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jc w:val="cente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7:  Waves refracting around Green Point, Cape Town (Google, 2007)</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Apart from a decrease in the wave length (L), there is also an increase of the wave height (H).  This increase in wave height can be attributed to the conservation of the Total Wave Energy (TWE).  TWE consists of two components namely the Kinetic Wave Energy (KWE), which is a function of the phase speed or celerity, and the Potential Wave Energy (PWE), which is a function of the wave height.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As the waves slow down during shoaling, so KWE decreases, since KWE is function of the wave speed.  In conserving the TWE, PWE will increase which leads to an increase in the wave height.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When taking the decrease in wave length also into account, it is clear the wave steepness (H/L) will increase.  This ratio of H/L is referred to as the wave steepness.  When the general </w:t>
      </w:r>
      <w:r w:rsidRPr="005427C4">
        <w:rPr>
          <w:rFonts w:ascii="Times New Roman" w:eastAsia="Times New Roman" w:hAnsi="Times New Roman" w:cs="Times New Roman"/>
          <w:sz w:val="24"/>
          <w:szCs w:val="24"/>
          <w:lang w:eastAsia="en-GB"/>
        </w:rPr>
        <w:lastRenderedPageBreak/>
        <w:t>breaking index is exceeded (H/L &gt; 1/7) the waves will break.  The process of shoaling is illustrated in Figure 8.</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3344" behindDoc="0" locked="0" layoutInCell="1" allowOverlap="1">
            <wp:simplePos x="0" y="0"/>
            <wp:positionH relativeFrom="column">
              <wp:posOffset>519430</wp:posOffset>
            </wp:positionH>
            <wp:positionV relativeFrom="paragraph">
              <wp:posOffset>-48895</wp:posOffset>
            </wp:positionV>
            <wp:extent cx="4445635" cy="1757045"/>
            <wp:effectExtent l="19050" t="19050" r="12065" b="14605"/>
            <wp:wrapSquare wrapText="bothSides"/>
            <wp:docPr id="1080" name="Picture 1080" descr="shoaling_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hoaling_schematic"/>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45635" cy="1757045"/>
                    </a:xfrm>
                    <a:prstGeom prst="rect">
                      <a:avLst/>
                    </a:prstGeom>
                    <a:noFill/>
                    <a:ln w="9525">
                      <a:solidFill>
                        <a:srgbClr val="333333"/>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ind w:left="2880"/>
        <w:rPr>
          <w:rFonts w:ascii="Times New Roman" w:eastAsia="Times New Roman" w:hAnsi="Times New Roman" w:cs="Times New Roman"/>
          <w:i/>
          <w:sz w:val="20"/>
          <w:szCs w:val="20"/>
          <w:lang w:val="fr-FR" w:eastAsia="en-GB"/>
        </w:rPr>
      </w:pPr>
      <w:r w:rsidRPr="005427C4">
        <w:rPr>
          <w:rFonts w:ascii="Times New Roman" w:eastAsia="Times New Roman" w:hAnsi="Times New Roman" w:cs="Times New Roman"/>
          <w:i/>
          <w:sz w:val="20"/>
          <w:szCs w:val="20"/>
          <w:lang w:val="fr-FR" w:eastAsia="en-GB"/>
        </w:rPr>
        <w:t>(Source</w:t>
      </w:r>
      <w:proofErr w:type="gramStart"/>
      <w:r w:rsidRPr="005427C4">
        <w:rPr>
          <w:rFonts w:ascii="Times New Roman" w:eastAsia="Times New Roman" w:hAnsi="Times New Roman" w:cs="Times New Roman"/>
          <w:i/>
          <w:sz w:val="20"/>
          <w:szCs w:val="20"/>
          <w:lang w:val="fr-FR" w:eastAsia="en-GB"/>
        </w:rPr>
        <w:t>:  http</w:t>
      </w:r>
      <w:proofErr w:type="gramEnd"/>
      <w:r w:rsidRPr="005427C4">
        <w:rPr>
          <w:rFonts w:ascii="Times New Roman" w:eastAsia="Times New Roman" w:hAnsi="Times New Roman" w:cs="Times New Roman"/>
          <w:i/>
          <w:sz w:val="20"/>
          <w:szCs w:val="20"/>
          <w:lang w:val="fr-FR" w:eastAsia="en-GB"/>
        </w:rPr>
        <w:t>://piru.alexandria.ucsb.edu/~tierney/TRS/lab7.htm)</w:t>
      </w:r>
    </w:p>
    <w:p w:rsidR="005427C4" w:rsidRPr="005427C4" w:rsidRDefault="005427C4" w:rsidP="005427C4">
      <w:pPr>
        <w:rPr>
          <w:rFonts w:ascii="Times New Roman" w:eastAsia="Times New Roman" w:hAnsi="Times New Roman" w:cs="Times New Roman"/>
          <w:sz w:val="24"/>
          <w:szCs w:val="24"/>
          <w:lang w:val="fr-FR" w:eastAsia="en-GB"/>
        </w:rPr>
      </w:pPr>
    </w:p>
    <w:p w:rsidR="005427C4" w:rsidRPr="005427C4" w:rsidRDefault="005427C4" w:rsidP="005427C4">
      <w:pPr>
        <w:jc w:val="center"/>
        <w:rPr>
          <w:rFonts w:ascii="Times New Roman" w:eastAsia="Times New Roman" w:hAnsi="Times New Roman" w:cs="Times New Roman"/>
          <w:i/>
          <w:sz w:val="20"/>
          <w:szCs w:val="20"/>
          <w:lang w:eastAsia="en-GB"/>
        </w:rPr>
      </w:pPr>
      <w:r w:rsidRPr="005427C4">
        <w:rPr>
          <w:rFonts w:ascii="Times New Roman" w:eastAsia="Times New Roman" w:hAnsi="Times New Roman" w:cs="Times New Roman"/>
          <w:sz w:val="24"/>
          <w:szCs w:val="24"/>
          <w:lang w:eastAsia="en-GB"/>
        </w:rPr>
        <w:t>Figure 8:  Diagram showing the waves steepening as they approach the shore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72E7E">
      <w:pPr>
        <w:numPr>
          <w:ilvl w:val="0"/>
          <w:numId w:val="22"/>
        </w:numPr>
        <w:jc w:val="left"/>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Diffraction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Another important process is </w:t>
      </w:r>
      <w:r w:rsidRPr="005427C4">
        <w:rPr>
          <w:rFonts w:ascii="Times New Roman" w:eastAsia="Times New Roman" w:hAnsi="Times New Roman" w:cs="Times New Roman"/>
          <w:b/>
          <w:sz w:val="24"/>
          <w:szCs w:val="24"/>
          <w:lang w:eastAsia="en-GB"/>
        </w:rPr>
        <w:t>diffraction</w:t>
      </w:r>
      <w:r w:rsidRPr="005427C4">
        <w:rPr>
          <w:rFonts w:ascii="Times New Roman" w:eastAsia="Times New Roman" w:hAnsi="Times New Roman" w:cs="Times New Roman"/>
          <w:sz w:val="24"/>
          <w:szCs w:val="24"/>
          <w:lang w:eastAsia="en-GB"/>
        </w:rPr>
        <w:t>, where wave energy is transferred lateral to the wave crest due a structure that interrupts the wave propagation, e.g. the head of a breakwater.  The energy is transferred along the wave height gradient, i.e. from a point of greater to lesser wave height.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An example of this process is illustrated in Figure 9 by the output of the numerical wave model, </w:t>
      </w:r>
      <w:proofErr w:type="spellStart"/>
      <w:r w:rsidRPr="005427C4">
        <w:rPr>
          <w:rFonts w:ascii="Times New Roman" w:eastAsia="Times New Roman" w:hAnsi="Times New Roman" w:cs="Times New Roman"/>
          <w:sz w:val="24"/>
          <w:szCs w:val="24"/>
          <w:lang w:eastAsia="en-GB"/>
        </w:rPr>
        <w:t>Pharos</w:t>
      </w:r>
      <w:proofErr w:type="spellEnd"/>
      <w:r w:rsidRPr="005427C4">
        <w:rPr>
          <w:rFonts w:ascii="Times New Roman" w:eastAsia="Times New Roman" w:hAnsi="Times New Roman" w:cs="Times New Roman"/>
          <w:sz w:val="24"/>
          <w:szCs w:val="24"/>
          <w:lang w:eastAsia="en-GB"/>
        </w:rPr>
        <w:t>.  The approaching wave encounters a breakwater.  The wave diffracts around the tip of the breakwater but with less energy (into the shadow zone at the lee of the breakwater).</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 </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Diffraction has a significant effect on wave conditions inside a harbour where calm conditions are required.  However, outside harbours, refraction would be the dominant process.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A4.  Generation of Waves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NewRoman" w:eastAsia="Times New Roman" w:hAnsi="TimesNewRoman" w:cs="TimesNewRoman"/>
          <w:lang w:eastAsia="en-GB"/>
        </w:rPr>
        <w:t xml:space="preserve">The main generating force of waves is the wind acting on the air-water interface on the ocean.  This process is illustrated in Figure 10 which shows the generation of small waves referred to as the capillary waves.  </w:t>
      </w:r>
      <w:r w:rsidRPr="005427C4">
        <w:rPr>
          <w:rFonts w:ascii="Times New Roman" w:eastAsia="Times New Roman" w:hAnsi="Times New Roman" w:cs="Times New Roman"/>
          <w:sz w:val="24"/>
          <w:szCs w:val="24"/>
          <w:lang w:eastAsia="en-GB"/>
        </w:rPr>
        <w:t xml:space="preserve">As indicated in Figure 10, the winds first generate smaller waves, referred to as the capillary waves.  With time, these waves will grow into larger waves.  </w:t>
      </w:r>
      <w:proofErr w:type="gramStart"/>
      <w:r w:rsidRPr="005427C4">
        <w:rPr>
          <w:rFonts w:ascii="Times New Roman" w:eastAsia="Times New Roman" w:hAnsi="Times New Roman" w:cs="Times New Roman"/>
          <w:sz w:val="24"/>
          <w:szCs w:val="24"/>
          <w:lang w:eastAsia="en-GB"/>
        </w:rPr>
        <w:t xml:space="preserve">Note that the </w:t>
      </w:r>
      <w:r w:rsidRPr="005427C4">
        <w:rPr>
          <w:rFonts w:ascii="Times New Roman" w:eastAsia="Times New Roman" w:hAnsi="Times New Roman" w:cs="Times New Roman"/>
          <w:sz w:val="24"/>
          <w:szCs w:val="24"/>
          <w:lang w:eastAsia="en-GB"/>
        </w:rPr>
        <w:lastRenderedPageBreak/>
        <w:t>area over which wind generates waves, is referred to as the fetch.</w:t>
      </w:r>
      <w:proofErr w:type="gramEnd"/>
      <w:r w:rsidRPr="005427C4">
        <w:rPr>
          <w:rFonts w:ascii="Times New Roman" w:eastAsia="Times New Roman" w:hAnsi="Times New Roman" w:cs="Times New Roman"/>
          <w:sz w:val="24"/>
          <w:szCs w:val="24"/>
          <w:lang w:eastAsia="en-GB"/>
        </w:rPr>
        <w:t xml:space="preserve">  The wind is assumed to be constant over the fetch.</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An example of the fetch area is outlined on a synoptic weather chart as illustrated in Figure 11.  The fetch is outlined on the isobars of a low pressure system where the wind is blowing more-or-less constant in the same direction.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2320" behindDoc="0" locked="0" layoutInCell="1" allowOverlap="1">
            <wp:simplePos x="0" y="0"/>
            <wp:positionH relativeFrom="column">
              <wp:posOffset>386080</wp:posOffset>
            </wp:positionH>
            <wp:positionV relativeFrom="paragraph">
              <wp:posOffset>-88265</wp:posOffset>
            </wp:positionV>
            <wp:extent cx="4690745" cy="3792220"/>
            <wp:effectExtent l="19050" t="19050" r="14605" b="17780"/>
            <wp:wrapSquare wrapText="bothSides"/>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690745" cy="37922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Figure 9:  </w:t>
      </w:r>
      <w:proofErr w:type="spellStart"/>
      <w:r w:rsidRPr="005427C4">
        <w:rPr>
          <w:rFonts w:ascii="Times New Roman" w:eastAsia="Times New Roman" w:hAnsi="Times New Roman" w:cs="Times New Roman"/>
          <w:sz w:val="24"/>
          <w:szCs w:val="24"/>
          <w:lang w:eastAsia="en-GB"/>
        </w:rPr>
        <w:t>Pharos</w:t>
      </w:r>
      <w:proofErr w:type="spellEnd"/>
      <w:r w:rsidRPr="005427C4">
        <w:rPr>
          <w:rFonts w:ascii="Times New Roman" w:eastAsia="Times New Roman" w:hAnsi="Times New Roman" w:cs="Times New Roman"/>
          <w:sz w:val="24"/>
          <w:szCs w:val="24"/>
          <w:lang w:eastAsia="en-GB"/>
        </w:rPr>
        <w:t xml:space="preserve"> simulation showing the diffraction processes around the tip of a breakwater</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autoSpaceDE w:val="0"/>
        <w:autoSpaceDN w:val="0"/>
        <w:adjustRightInd w:val="0"/>
        <w:rPr>
          <w:rFonts w:ascii="TimesNewRoman" w:eastAsia="Times New Roman" w:hAnsi="TimesNewRoman" w:cs="TimesNewRoman"/>
          <w:lang w:eastAsia="en-GB"/>
        </w:rPr>
      </w:pPr>
    </w:p>
    <w:p w:rsidR="005427C4" w:rsidRPr="005427C4" w:rsidRDefault="005427C4" w:rsidP="005427C4">
      <w:pPr>
        <w:autoSpaceDE w:val="0"/>
        <w:autoSpaceDN w:val="0"/>
        <w:adjustRightInd w:val="0"/>
        <w:rPr>
          <w:rFonts w:ascii="TimesNewRoman" w:eastAsia="Times New Roman" w:hAnsi="TimesNewRoman" w:cs="TimesNewRoman"/>
          <w:sz w:val="20"/>
          <w:szCs w:val="20"/>
          <w:lang w:eastAsia="en-GB"/>
        </w:rPr>
      </w:pPr>
      <w:r>
        <w:rPr>
          <w:rFonts w:ascii="Times New Roman" w:eastAsia="Times New Roman" w:hAnsi="Times New Roman" w:cs="Times New Roman"/>
          <w:noProof/>
          <w:sz w:val="24"/>
          <w:szCs w:val="24"/>
          <w:lang w:eastAsia="en-GB"/>
        </w:rPr>
        <w:lastRenderedPageBreak/>
        <w:drawing>
          <wp:inline distT="0" distB="0" distL="0" distR="0">
            <wp:extent cx="4326255" cy="2879725"/>
            <wp:effectExtent l="19050" t="19050" r="17145" b="15875"/>
            <wp:docPr id="1073" name="Picture 1073" descr="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moti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26255" cy="2879725"/>
                    </a:xfrm>
                    <a:prstGeom prst="rect">
                      <a:avLst/>
                    </a:prstGeom>
                    <a:noFill/>
                    <a:ln w="9525" cmpd="sng">
                      <a:solidFill>
                        <a:srgbClr val="000000"/>
                      </a:solidFill>
                      <a:miter lim="800000"/>
                      <a:headEnd/>
                      <a:tailEnd/>
                    </a:ln>
                    <a:effectLst/>
                  </pic:spPr>
                </pic:pic>
              </a:graphicData>
            </a:graphic>
          </wp:inline>
        </w:drawing>
      </w:r>
    </w:p>
    <w:p w:rsidR="005427C4" w:rsidRPr="005427C4" w:rsidRDefault="005427C4" w:rsidP="005427C4">
      <w:pPr>
        <w:autoSpaceDE w:val="0"/>
        <w:autoSpaceDN w:val="0"/>
        <w:adjustRightInd w:val="0"/>
        <w:rPr>
          <w:rFonts w:ascii="TimesNewRoman" w:eastAsia="Times New Roman" w:hAnsi="TimesNewRoman" w:cs="TimesNewRoman"/>
          <w:sz w:val="20"/>
          <w:szCs w:val="20"/>
          <w:lang w:eastAsia="en-GB"/>
        </w:rPr>
      </w:pPr>
    </w:p>
    <w:p w:rsidR="005427C4" w:rsidRPr="005427C4" w:rsidRDefault="005427C4" w:rsidP="005427C4">
      <w:pPr>
        <w:autoSpaceDE w:val="0"/>
        <w:autoSpaceDN w:val="0"/>
        <w:adjustRightInd w:val="0"/>
        <w:rPr>
          <w:rFonts w:ascii="TimesNewRoman" w:eastAsia="Times New Roman" w:hAnsi="TimesNewRoman" w:cs="TimesNewRoman"/>
          <w:sz w:val="20"/>
          <w:szCs w:val="20"/>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10:  Illustration of wind generated waves (</w:t>
      </w:r>
      <w:r w:rsidRPr="005427C4">
        <w:rPr>
          <w:rFonts w:ascii="Times New Roman" w:eastAsia="Times New Roman" w:hAnsi="Times New Roman" w:cs="Times New Roman"/>
          <w:i/>
          <w:sz w:val="24"/>
          <w:szCs w:val="24"/>
          <w:lang w:eastAsia="en-GB"/>
        </w:rPr>
        <w:t xml:space="preserve">Source: Naval Meteorology and Oceanography </w:t>
      </w:r>
      <w:proofErr w:type="gramStart"/>
      <w:r w:rsidRPr="005427C4">
        <w:rPr>
          <w:rFonts w:ascii="Times New Roman" w:eastAsia="Times New Roman" w:hAnsi="Times New Roman" w:cs="Times New Roman"/>
          <w:i/>
          <w:sz w:val="24"/>
          <w:szCs w:val="24"/>
          <w:lang w:eastAsia="en-GB"/>
        </w:rPr>
        <w:t>Command  -</w:t>
      </w:r>
      <w:proofErr w:type="gramEnd"/>
      <w:r w:rsidRPr="005427C4">
        <w:rPr>
          <w:rFonts w:ascii="Times New Roman" w:eastAsia="Times New Roman" w:hAnsi="Times New Roman" w:cs="Times New Roman"/>
          <w:i/>
          <w:sz w:val="24"/>
          <w:szCs w:val="24"/>
          <w:lang w:eastAsia="en-GB"/>
        </w:rPr>
        <w:t xml:space="preserve"> Ocean Quest website</w:t>
      </w:r>
      <w:r w:rsidRPr="005427C4">
        <w:rPr>
          <w:rFonts w:ascii="Times New Roman" w:eastAsia="Times New Roman" w:hAnsi="Times New Roman" w:cs="Times New Roman"/>
          <w:sz w:val="24"/>
          <w:szCs w:val="24"/>
          <w:lang w:eastAsia="en-GB"/>
        </w:rPr>
        <w: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5392" behindDoc="0" locked="0" layoutInCell="1" allowOverlap="1">
            <wp:simplePos x="0" y="0"/>
            <wp:positionH relativeFrom="column">
              <wp:posOffset>0</wp:posOffset>
            </wp:positionH>
            <wp:positionV relativeFrom="paragraph">
              <wp:posOffset>0</wp:posOffset>
            </wp:positionV>
            <wp:extent cx="5480050" cy="3950335"/>
            <wp:effectExtent l="19050" t="19050" r="25400" b="12065"/>
            <wp:wrapSquare wrapText="bothSides"/>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80050" cy="39503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11:  Synoptic weather chart with an illustration of the fetch area in a low pressure system (</w:t>
      </w:r>
      <w:r w:rsidRPr="005427C4">
        <w:rPr>
          <w:rFonts w:ascii="Times New Roman" w:eastAsia="Times New Roman" w:hAnsi="Times New Roman" w:cs="Times New Roman"/>
          <w:i/>
          <w:sz w:val="24"/>
          <w:szCs w:val="24"/>
          <w:lang w:eastAsia="en-GB"/>
        </w:rPr>
        <w:t>Source: South African Weather Service</w:t>
      </w:r>
      <w:r w:rsidRPr="005427C4">
        <w:rPr>
          <w:rFonts w:ascii="Times New Roman" w:eastAsia="Times New Roman" w:hAnsi="Times New Roman" w:cs="Times New Roman"/>
          <w:sz w:val="24"/>
          <w:szCs w:val="24"/>
          <w:lang w:eastAsia="en-GB"/>
        </w:rPr>
        <w: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There are a number of factors that will influence the evolution of waves.  The main factors in the open sea are: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w:t>
      </w:r>
      <w:proofErr w:type="spellStart"/>
      <w:r w:rsidRPr="005427C4">
        <w:rPr>
          <w:rFonts w:ascii="Times New Roman" w:eastAsia="Times New Roman" w:hAnsi="Times New Roman" w:cs="Times New Roman"/>
          <w:sz w:val="24"/>
          <w:szCs w:val="24"/>
          <w:lang w:eastAsia="en-GB"/>
        </w:rPr>
        <w:t>i</w:t>
      </w:r>
      <w:proofErr w:type="spellEnd"/>
      <w:r w:rsidRPr="005427C4">
        <w:rPr>
          <w:rFonts w:ascii="Times New Roman" w:eastAsia="Times New Roman" w:hAnsi="Times New Roman" w:cs="Times New Roman"/>
          <w:sz w:val="24"/>
          <w:szCs w:val="24"/>
          <w:lang w:eastAsia="en-GB"/>
        </w:rPr>
        <w:t>)</w:t>
      </w:r>
      <w:r w:rsidRPr="005427C4">
        <w:rPr>
          <w:rFonts w:ascii="Times New Roman" w:eastAsia="Times New Roman" w:hAnsi="Times New Roman" w:cs="Times New Roman"/>
          <w:sz w:val="24"/>
          <w:szCs w:val="24"/>
          <w:lang w:eastAsia="en-GB"/>
        </w:rPr>
        <w:tab/>
        <w:t>The strength of the winds, i.e. the wind speed</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(ii)</w:t>
      </w:r>
      <w:r w:rsidRPr="005427C4">
        <w:rPr>
          <w:rFonts w:ascii="Times New Roman" w:eastAsia="Times New Roman" w:hAnsi="Times New Roman" w:cs="Times New Roman"/>
          <w:sz w:val="24"/>
          <w:szCs w:val="24"/>
          <w:lang w:eastAsia="en-GB"/>
        </w:rPr>
        <w:tab/>
        <w:t>The size of the fetch</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(iii)</w:t>
      </w:r>
      <w:r w:rsidRPr="005427C4">
        <w:rPr>
          <w:rFonts w:ascii="Times New Roman" w:eastAsia="Times New Roman" w:hAnsi="Times New Roman" w:cs="Times New Roman"/>
          <w:sz w:val="24"/>
          <w:szCs w:val="24"/>
          <w:lang w:eastAsia="en-GB"/>
        </w:rPr>
        <w:tab/>
        <w:t>The duration of the wind over the fetch area</w:t>
      </w:r>
    </w:p>
    <w:p w:rsidR="005427C4" w:rsidRPr="005427C4" w:rsidRDefault="005427C4" w:rsidP="005427C4">
      <w:pPr>
        <w:rPr>
          <w:rFonts w:ascii="Times New Roman" w:eastAsia="Times New Roman" w:hAnsi="Times New Roman" w:cs="Times New Roman"/>
          <w:sz w:val="24"/>
          <w:szCs w:val="24"/>
          <w:lang w:eastAsia="en-GB"/>
        </w:rPr>
      </w:pPr>
      <w:proofErr w:type="gramStart"/>
      <w:r w:rsidRPr="005427C4">
        <w:rPr>
          <w:rFonts w:ascii="Times New Roman" w:eastAsia="Times New Roman" w:hAnsi="Times New Roman" w:cs="Times New Roman"/>
          <w:sz w:val="24"/>
          <w:szCs w:val="24"/>
          <w:lang w:eastAsia="en-GB"/>
        </w:rPr>
        <w:t>(iv)</w:t>
      </w:r>
      <w:r w:rsidRPr="005427C4">
        <w:rPr>
          <w:rFonts w:ascii="Times New Roman" w:eastAsia="Times New Roman" w:hAnsi="Times New Roman" w:cs="Times New Roman"/>
          <w:sz w:val="24"/>
          <w:szCs w:val="24"/>
          <w:lang w:eastAsia="en-GB"/>
        </w:rPr>
        <w:tab/>
        <w:t>The</w:t>
      </w:r>
      <w:proofErr w:type="gramEnd"/>
      <w:r w:rsidRPr="005427C4">
        <w:rPr>
          <w:rFonts w:ascii="Times New Roman" w:eastAsia="Times New Roman" w:hAnsi="Times New Roman" w:cs="Times New Roman"/>
          <w:sz w:val="24"/>
          <w:szCs w:val="24"/>
          <w:lang w:eastAsia="en-GB"/>
        </w:rPr>
        <w:t xml:space="preserve"> existing wave energy at the boundary of the fetch area</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Given a short fetch, the waves will grow rapidly.  The growth will however, gradually slow down until there is no more growth in the wave height.  This state is referred to as a fully developed sea-state.  It is also worth noting that during this process, waves of different periods will be generated, i.e. short period wind chop to longer period waves.  At a fully developed state, the longest period waves will propagate with a speed which is approaching the prevailing wind speed (</w:t>
      </w:r>
      <w:proofErr w:type="spellStart"/>
      <w:r w:rsidRPr="005427C4">
        <w:rPr>
          <w:rFonts w:ascii="Times New Roman" w:eastAsia="Times New Roman" w:hAnsi="Times New Roman" w:cs="Times New Roman"/>
          <w:sz w:val="24"/>
          <w:szCs w:val="24"/>
          <w:lang w:eastAsia="en-GB"/>
        </w:rPr>
        <w:t>Holthuijsen</w:t>
      </w:r>
      <w:proofErr w:type="spellEnd"/>
      <w:r w:rsidRPr="005427C4">
        <w:rPr>
          <w:rFonts w:ascii="Times New Roman" w:eastAsia="Times New Roman" w:hAnsi="Times New Roman" w:cs="Times New Roman"/>
          <w:sz w:val="24"/>
          <w:szCs w:val="24"/>
          <w:lang w:eastAsia="en-GB"/>
        </w:rPr>
        <w:t>, 2007).</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It is also important to recognise that the generation of wave energy is balanced with the dissipation of energy.  The main processes contributing to this are:</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72E7E">
      <w:pPr>
        <w:numPr>
          <w:ilvl w:val="0"/>
          <w:numId w:val="21"/>
        </w:num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Turbulence, in the form of heat</w:t>
      </w:r>
    </w:p>
    <w:p w:rsidR="005427C4" w:rsidRPr="005427C4" w:rsidRDefault="005427C4" w:rsidP="00572E7E">
      <w:pPr>
        <w:numPr>
          <w:ilvl w:val="0"/>
          <w:numId w:val="21"/>
        </w:num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White-capping – wave breaking in the deep sea</w:t>
      </w:r>
    </w:p>
    <w:p w:rsidR="005427C4" w:rsidRPr="005427C4" w:rsidRDefault="005427C4" w:rsidP="00572E7E">
      <w:pPr>
        <w:numPr>
          <w:ilvl w:val="0"/>
          <w:numId w:val="21"/>
        </w:num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Depth-induced wave breaking</w:t>
      </w:r>
    </w:p>
    <w:p w:rsidR="005427C4" w:rsidRPr="005427C4" w:rsidRDefault="005427C4" w:rsidP="00572E7E">
      <w:pPr>
        <w:numPr>
          <w:ilvl w:val="0"/>
          <w:numId w:val="21"/>
        </w:numPr>
        <w:jc w:val="left"/>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Bottom-friction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When the generated waves leave the area of generation (the fetch), these waves are referred to as “swell”.   In general, these waves will have wave periods longer than 10 s.  In the area of generation, the waves are referred to as “sea” with wave periods between 2 s and approximately 10 s.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 simplistic approach for describing the evolution or the generation of wave energy as a function of the wind is given by theoretical spectral functions.  One of the most widely used functions is the Pierson-</w:t>
      </w:r>
      <w:proofErr w:type="spellStart"/>
      <w:r w:rsidRPr="005427C4">
        <w:rPr>
          <w:rFonts w:ascii="Times New Roman" w:eastAsia="Times New Roman" w:hAnsi="Times New Roman" w:cs="Times New Roman"/>
          <w:sz w:val="24"/>
          <w:szCs w:val="24"/>
          <w:lang w:eastAsia="en-GB"/>
        </w:rPr>
        <w:t>Moskowitz</w:t>
      </w:r>
      <w:proofErr w:type="spellEnd"/>
      <w:r w:rsidRPr="005427C4">
        <w:rPr>
          <w:rFonts w:ascii="Times New Roman" w:eastAsia="Times New Roman" w:hAnsi="Times New Roman" w:cs="Times New Roman"/>
          <w:sz w:val="24"/>
          <w:szCs w:val="24"/>
          <w:lang w:eastAsia="en-GB"/>
        </w:rPr>
        <w:t xml:space="preserve"> spectral form as given in USACE (2001):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28224" behindDoc="0" locked="0" layoutInCell="1" allowOverlap="1">
            <wp:simplePos x="0" y="0"/>
            <wp:positionH relativeFrom="column">
              <wp:posOffset>866775</wp:posOffset>
            </wp:positionH>
            <wp:positionV relativeFrom="paragraph">
              <wp:posOffset>89535</wp:posOffset>
            </wp:positionV>
            <wp:extent cx="2769870" cy="794385"/>
            <wp:effectExtent l="0" t="0" r="0" b="5715"/>
            <wp:wrapSquare wrapText="bothSides"/>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9870" cy="794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Where</w:t>
      </w:r>
      <w:r w:rsidRPr="005427C4">
        <w:rPr>
          <w:rFonts w:ascii="Times New Roman" w:eastAsia="Times New Roman" w:hAnsi="Times New Roman" w:cs="Times New Roman"/>
          <w:sz w:val="24"/>
          <w:szCs w:val="24"/>
          <w:lang w:eastAsia="en-GB"/>
        </w:rPr>
        <w:tab/>
        <w:t>α =</w:t>
      </w:r>
      <w:r w:rsidRPr="005427C4">
        <w:rPr>
          <w:rFonts w:ascii="Times New Roman" w:eastAsia="Times New Roman" w:hAnsi="Times New Roman" w:cs="Times New Roman"/>
          <w:sz w:val="24"/>
          <w:szCs w:val="24"/>
          <w:lang w:eastAsia="en-GB"/>
        </w:rPr>
        <w:tab/>
        <w:t>dimensionless constant (=0.0081)</w:t>
      </w: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b/>
        <w:t>f =</w:t>
      </w:r>
      <w:r w:rsidRPr="005427C4">
        <w:rPr>
          <w:rFonts w:ascii="Times New Roman" w:eastAsia="Times New Roman" w:hAnsi="Times New Roman" w:cs="Times New Roman"/>
          <w:sz w:val="24"/>
          <w:szCs w:val="24"/>
          <w:lang w:eastAsia="en-GB"/>
        </w:rPr>
        <w:tab/>
        <w:t>frequency of wave component</w:t>
      </w:r>
    </w:p>
    <w:p w:rsidR="005427C4" w:rsidRPr="005427C4" w:rsidRDefault="005427C4" w:rsidP="005427C4">
      <w:pPr>
        <w:ind w:left="720"/>
        <w:rPr>
          <w:rFonts w:ascii="Times New Roman" w:eastAsia="Times New Roman" w:hAnsi="Times New Roman" w:cs="Times New Roman"/>
          <w:sz w:val="24"/>
          <w:szCs w:val="24"/>
          <w:lang w:eastAsia="en-GB"/>
        </w:rPr>
      </w:pPr>
      <w:proofErr w:type="spellStart"/>
      <w:proofErr w:type="gramStart"/>
      <w:r w:rsidRPr="005427C4">
        <w:rPr>
          <w:rFonts w:ascii="Times New Roman" w:eastAsia="Times New Roman" w:hAnsi="Times New Roman" w:cs="Times New Roman"/>
          <w:sz w:val="24"/>
          <w:szCs w:val="24"/>
          <w:lang w:eastAsia="en-GB"/>
        </w:rPr>
        <w:t>f</w:t>
      </w:r>
      <w:r w:rsidRPr="005427C4">
        <w:rPr>
          <w:rFonts w:ascii="Times New Roman" w:eastAsia="Times New Roman" w:hAnsi="Times New Roman" w:cs="Times New Roman"/>
          <w:sz w:val="24"/>
          <w:szCs w:val="24"/>
          <w:vertAlign w:val="subscript"/>
          <w:lang w:eastAsia="en-GB"/>
        </w:rPr>
        <w:t>u</w:t>
      </w:r>
      <w:proofErr w:type="spellEnd"/>
      <w:proofErr w:type="gramEnd"/>
      <w:r w:rsidRPr="005427C4">
        <w:rPr>
          <w:rFonts w:ascii="Times New Roman" w:eastAsia="Times New Roman" w:hAnsi="Times New Roman" w:cs="Times New Roman"/>
          <w:sz w:val="24"/>
          <w:szCs w:val="24"/>
          <w:lang w:eastAsia="en-GB"/>
        </w:rPr>
        <w:t xml:space="preserve"> = </w:t>
      </w:r>
      <w:r w:rsidRPr="005427C4">
        <w:rPr>
          <w:rFonts w:ascii="Times New Roman" w:eastAsia="Times New Roman" w:hAnsi="Times New Roman" w:cs="Times New Roman"/>
          <w:sz w:val="24"/>
          <w:szCs w:val="24"/>
          <w:lang w:eastAsia="en-GB"/>
        </w:rPr>
        <w:tab/>
        <w:t>the limiting frequency for a fully developed wave spectrum.</w:t>
      </w:r>
    </w:p>
    <w:p w:rsidR="005427C4" w:rsidRPr="005427C4" w:rsidRDefault="005427C4" w:rsidP="005427C4">
      <w:pPr>
        <w:ind w:left="720" w:firstLine="720"/>
        <w:rPr>
          <w:rFonts w:ascii="Times New Roman" w:eastAsia="Times New Roman" w:hAnsi="Times New Roman" w:cs="Times New Roman"/>
          <w:sz w:val="24"/>
          <w:szCs w:val="24"/>
          <w:lang w:eastAsia="en-GB"/>
        </w:rPr>
      </w:pPr>
      <w:proofErr w:type="spellStart"/>
      <w:proofErr w:type="gramStart"/>
      <w:r w:rsidRPr="005427C4">
        <w:rPr>
          <w:rFonts w:ascii="Times New Roman" w:eastAsia="Times New Roman" w:hAnsi="Times New Roman" w:cs="Times New Roman"/>
          <w:sz w:val="24"/>
          <w:szCs w:val="24"/>
          <w:lang w:eastAsia="en-GB"/>
        </w:rPr>
        <w:t>f</w:t>
      </w:r>
      <w:r w:rsidRPr="005427C4">
        <w:rPr>
          <w:rFonts w:ascii="Times New Roman" w:eastAsia="Times New Roman" w:hAnsi="Times New Roman" w:cs="Times New Roman"/>
          <w:sz w:val="24"/>
          <w:szCs w:val="24"/>
          <w:vertAlign w:val="subscript"/>
          <w:lang w:eastAsia="en-GB"/>
        </w:rPr>
        <w:t>u</w:t>
      </w:r>
      <w:proofErr w:type="spellEnd"/>
      <w:proofErr w:type="gramEnd"/>
      <w:r w:rsidRPr="005427C4">
        <w:rPr>
          <w:rFonts w:ascii="Times New Roman" w:eastAsia="Times New Roman" w:hAnsi="Times New Roman" w:cs="Times New Roman"/>
          <w:sz w:val="24"/>
          <w:szCs w:val="24"/>
          <w:lang w:eastAsia="en-GB"/>
        </w:rPr>
        <w:t xml:space="preserve"> is also assumed to be a function only of wind speed.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As described in Section A2, the relevant wave parameters can be determined from this wave energy spectrum.</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b/>
          <w:sz w:val="24"/>
          <w:szCs w:val="24"/>
          <w:lang w:eastAsia="en-GB"/>
        </w:rPr>
      </w:pPr>
      <w:r w:rsidRPr="005427C4">
        <w:rPr>
          <w:rFonts w:ascii="Times New Roman" w:eastAsia="Times New Roman" w:hAnsi="Times New Roman" w:cs="Times New Roman"/>
          <w:b/>
          <w:sz w:val="24"/>
          <w:szCs w:val="24"/>
          <w:lang w:eastAsia="en-GB"/>
        </w:rPr>
        <w:t>A5.  Wave-Current Interaction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Ocean currents may have a significant impact on waves interacting with the current.  The current may have an effect on the amplitude, the frequency (or period) and the direction of the approaching waves (</w:t>
      </w:r>
      <w:proofErr w:type="spellStart"/>
      <w:r w:rsidRPr="005427C4">
        <w:rPr>
          <w:rFonts w:ascii="Times New Roman" w:eastAsia="Times New Roman" w:hAnsi="Times New Roman" w:cs="Times New Roman"/>
          <w:sz w:val="24"/>
          <w:szCs w:val="24"/>
          <w:lang w:eastAsia="en-GB"/>
        </w:rPr>
        <w:t>Holthuijsen</w:t>
      </w:r>
      <w:proofErr w:type="spellEnd"/>
      <w:r w:rsidRPr="005427C4">
        <w:rPr>
          <w:rFonts w:ascii="Times New Roman" w:eastAsia="Times New Roman" w:hAnsi="Times New Roman" w:cs="Times New Roman"/>
          <w:sz w:val="24"/>
          <w:szCs w:val="24"/>
          <w:lang w:eastAsia="en-GB"/>
        </w:rPr>
        <w:t>, 2007).</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change in amplitude may be a result of a type of shoaling effect, current-induced refraction, or due to a transfer of energy between the current and the waves.  The change in frequency is similar to the Doppler-effect.  The change in wave direction can be attributed to the refraction process.  In this case the change in propagation speed is not related to the bathymetry as such, but to the current.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type of current interacting with waves include tidal driven currents, e.g. over shallow areas near the shore, long-shore wave induced currents and larger-scale currents such as the Agulhas Current, which flows in a general South-westerly direction along the South African coast.</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It is beyond the scope of this study to present a mathematical description of the current-wave interaction.  Furthermore, it is also clear that this interaction would be area specific, especially in the shallow water areas.</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The effect of the Agulhas Current on the prevailing waves has been clearly illustrated by </w:t>
      </w:r>
      <w:proofErr w:type="spellStart"/>
      <w:r w:rsidRPr="005427C4">
        <w:rPr>
          <w:rFonts w:ascii="Times New Roman" w:eastAsia="Times New Roman" w:hAnsi="Times New Roman" w:cs="Times New Roman"/>
          <w:sz w:val="24"/>
          <w:szCs w:val="24"/>
          <w:lang w:eastAsia="en-GB"/>
        </w:rPr>
        <w:t>Gründlingh</w:t>
      </w:r>
      <w:proofErr w:type="spellEnd"/>
      <w:r w:rsidRPr="005427C4">
        <w:rPr>
          <w:rFonts w:ascii="Times New Roman" w:eastAsia="Times New Roman" w:hAnsi="Times New Roman" w:cs="Times New Roman"/>
          <w:sz w:val="24"/>
          <w:szCs w:val="24"/>
          <w:lang w:eastAsia="en-GB"/>
        </w:rPr>
        <w:t xml:space="preserve"> (1994).   By correlating </w:t>
      </w:r>
      <w:proofErr w:type="spellStart"/>
      <w:r w:rsidRPr="005427C4">
        <w:rPr>
          <w:rFonts w:ascii="Times New Roman" w:eastAsia="Times New Roman" w:hAnsi="Times New Roman" w:cs="Times New Roman"/>
          <w:sz w:val="24"/>
          <w:szCs w:val="24"/>
          <w:lang w:eastAsia="en-GB"/>
        </w:rPr>
        <w:t>Geosat</w:t>
      </w:r>
      <w:proofErr w:type="spellEnd"/>
      <w:r w:rsidRPr="005427C4">
        <w:rPr>
          <w:rFonts w:ascii="Times New Roman" w:eastAsia="Times New Roman" w:hAnsi="Times New Roman" w:cs="Times New Roman"/>
          <w:sz w:val="24"/>
          <w:szCs w:val="24"/>
          <w:lang w:eastAsia="en-GB"/>
        </w:rPr>
        <w:t xml:space="preserve"> satellite wave height data with the location of the Agulhas current, it was found that some form of enhancement and attenuation of the wave occurred under certain condition inside the current.  The general meandering current is schematised in Figure 12.  The satellite tracks, from which wave height information was derived, are also shown.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0272" behindDoc="0" locked="0" layoutInCell="1" allowOverlap="1">
            <wp:simplePos x="0" y="0"/>
            <wp:positionH relativeFrom="column">
              <wp:posOffset>756920</wp:posOffset>
            </wp:positionH>
            <wp:positionV relativeFrom="paragraph">
              <wp:posOffset>148590</wp:posOffset>
            </wp:positionV>
            <wp:extent cx="4024630" cy="2880360"/>
            <wp:effectExtent l="19050" t="19050" r="13970" b="15240"/>
            <wp:wrapSquare wrapText="bothSides"/>
            <wp:docPr id="1076" name="Picture 1076" descr="mari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rius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24630" cy="288036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Figure 12:  Position of the Agulhas Current with the satellite track cutting across the current (</w:t>
      </w:r>
      <w:proofErr w:type="spellStart"/>
      <w:r w:rsidRPr="005427C4">
        <w:rPr>
          <w:rFonts w:ascii="Times New Roman" w:eastAsia="Times New Roman" w:hAnsi="Times New Roman" w:cs="Times New Roman"/>
          <w:sz w:val="24"/>
          <w:szCs w:val="24"/>
          <w:lang w:eastAsia="en-GB"/>
        </w:rPr>
        <w:t>Gründlingh</w:t>
      </w:r>
      <w:proofErr w:type="spellEnd"/>
      <w:r w:rsidRPr="005427C4">
        <w:rPr>
          <w:rFonts w:ascii="Times New Roman" w:eastAsia="Times New Roman" w:hAnsi="Times New Roman" w:cs="Times New Roman"/>
          <w:sz w:val="24"/>
          <w:szCs w:val="24"/>
          <w:lang w:eastAsia="en-GB"/>
        </w:rPr>
        <w:t>, 1994).</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The wave height data, as a function of latitude along these satellite tracks are given in Figure 13.  The offshore and inshore boundaries of the Agulhas current are also given.  From these graphs it is clear that some form of enhancement or amplification is present.  It is worth noting that the waves are generally opposing the main southward flowing current.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831296" behindDoc="0" locked="0" layoutInCell="1" allowOverlap="1">
            <wp:simplePos x="0" y="0"/>
            <wp:positionH relativeFrom="column">
              <wp:posOffset>593725</wp:posOffset>
            </wp:positionH>
            <wp:positionV relativeFrom="paragraph">
              <wp:posOffset>126365</wp:posOffset>
            </wp:positionV>
            <wp:extent cx="3876675" cy="5114925"/>
            <wp:effectExtent l="19050" t="19050" r="28575" b="28575"/>
            <wp:wrapSquare wrapText="bothSides"/>
            <wp:docPr id="1075" name="Picture 1075" descr="mari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riu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76675" cy="511492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Figure 13:  The enhancement of the waves inside the Agulhas Current, as based on the </w:t>
      </w:r>
      <w:proofErr w:type="spellStart"/>
      <w:r w:rsidRPr="005427C4">
        <w:rPr>
          <w:rFonts w:ascii="Times New Roman" w:eastAsia="Times New Roman" w:hAnsi="Times New Roman" w:cs="Times New Roman"/>
          <w:sz w:val="24"/>
          <w:szCs w:val="24"/>
          <w:lang w:eastAsia="en-GB"/>
        </w:rPr>
        <w:t>Geosat</w:t>
      </w:r>
      <w:proofErr w:type="spellEnd"/>
      <w:r w:rsidRPr="005427C4">
        <w:rPr>
          <w:rFonts w:ascii="Times New Roman" w:eastAsia="Times New Roman" w:hAnsi="Times New Roman" w:cs="Times New Roman"/>
          <w:sz w:val="24"/>
          <w:szCs w:val="24"/>
          <w:lang w:eastAsia="en-GB"/>
        </w:rPr>
        <w:t xml:space="preserve"> satellite (</w:t>
      </w:r>
      <w:proofErr w:type="spellStart"/>
      <w:r w:rsidRPr="005427C4">
        <w:rPr>
          <w:rFonts w:ascii="Times New Roman" w:eastAsia="Times New Roman" w:hAnsi="Times New Roman" w:cs="Times New Roman"/>
          <w:sz w:val="24"/>
          <w:szCs w:val="24"/>
          <w:lang w:eastAsia="en-GB"/>
        </w:rPr>
        <w:t>Gründlingh</w:t>
      </w:r>
      <w:proofErr w:type="spellEnd"/>
      <w:r w:rsidRPr="005427C4">
        <w:rPr>
          <w:rFonts w:ascii="Times New Roman" w:eastAsia="Times New Roman" w:hAnsi="Times New Roman" w:cs="Times New Roman"/>
          <w:sz w:val="24"/>
          <w:szCs w:val="24"/>
          <w:lang w:eastAsia="en-GB"/>
        </w:rPr>
        <w:t>, 1994).</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 xml:space="preserve">Based on the results of the study, some enhancement was found for 60 % of the time.  An enhancement of over 40 % was found for 17 % of the analysed data.  Furthermore, the larger </w:t>
      </w:r>
      <w:r w:rsidRPr="005427C4">
        <w:rPr>
          <w:rFonts w:ascii="Times New Roman" w:eastAsia="Times New Roman" w:hAnsi="Times New Roman" w:cs="Times New Roman"/>
          <w:sz w:val="24"/>
          <w:szCs w:val="24"/>
          <w:lang w:eastAsia="en-GB"/>
        </w:rPr>
        <w:lastRenderedPageBreak/>
        <w:t xml:space="preserve">magnitudes of enhancement were found northwards of </w:t>
      </w:r>
      <w:smartTag w:uri="urn:schemas-microsoft-com:office:smarttags" w:element="City">
        <w:r w:rsidRPr="005427C4">
          <w:rPr>
            <w:rFonts w:ascii="Times New Roman" w:eastAsia="Times New Roman" w:hAnsi="Times New Roman" w:cs="Times New Roman"/>
            <w:sz w:val="24"/>
            <w:szCs w:val="24"/>
            <w:lang w:eastAsia="en-GB"/>
          </w:rPr>
          <w:t>Port Elizabeth</w:t>
        </w:r>
      </w:smartTag>
      <w:r w:rsidRPr="005427C4">
        <w:rPr>
          <w:rFonts w:ascii="Times New Roman" w:eastAsia="Times New Roman" w:hAnsi="Times New Roman" w:cs="Times New Roman"/>
          <w:sz w:val="24"/>
          <w:szCs w:val="24"/>
          <w:lang w:eastAsia="en-GB"/>
        </w:rPr>
        <w:t xml:space="preserve">, while smaller but more frequent enhancements were found southwards of </w:t>
      </w:r>
      <w:smartTag w:uri="urn:schemas-microsoft-com:office:smarttags" w:element="place">
        <w:smartTag w:uri="urn:schemas-microsoft-com:office:smarttags" w:element="City">
          <w:r w:rsidRPr="005427C4">
            <w:rPr>
              <w:rFonts w:ascii="Times New Roman" w:eastAsia="Times New Roman" w:hAnsi="Times New Roman" w:cs="Times New Roman"/>
              <w:sz w:val="24"/>
              <w:szCs w:val="24"/>
              <w:lang w:eastAsia="en-GB"/>
            </w:rPr>
            <w:t>Port Elizabeth</w:t>
          </w:r>
        </w:smartTag>
      </w:smartTag>
      <w:r w:rsidRPr="005427C4">
        <w:rPr>
          <w:rFonts w:ascii="Times New Roman" w:eastAsia="Times New Roman" w:hAnsi="Times New Roman" w:cs="Times New Roman"/>
          <w:sz w:val="24"/>
          <w:szCs w:val="24"/>
          <w:lang w:eastAsia="en-GB"/>
        </w:rPr>
        <w:t xml:space="preserve">.  </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r w:rsidRPr="005427C4">
        <w:rPr>
          <w:rFonts w:ascii="Times New Roman" w:eastAsia="Times New Roman" w:hAnsi="Times New Roman" w:cs="Times New Roman"/>
          <w:sz w:val="24"/>
          <w:szCs w:val="24"/>
          <w:lang w:eastAsia="en-GB"/>
        </w:rPr>
        <w:t>The study indicated that an opposing current (to the waves) results in some form of enhancement.  In these cases, the general wave direction was Southerly to South-westerly.  However, some form of attenuation was also found, when the waves and the current were moving generally in the same direction.</w:t>
      </w:r>
    </w:p>
    <w:p w:rsidR="005427C4" w:rsidRPr="005427C4" w:rsidRDefault="005427C4" w:rsidP="005427C4">
      <w:pPr>
        <w:rPr>
          <w:rFonts w:ascii="Times New Roman" w:eastAsia="Times New Roman" w:hAnsi="Times New Roman" w:cs="Times New Roman"/>
          <w:sz w:val="24"/>
          <w:szCs w:val="24"/>
          <w:lang w:eastAsia="en-GB"/>
        </w:rPr>
      </w:pPr>
    </w:p>
    <w:p w:rsidR="005427C4" w:rsidRPr="005427C4" w:rsidRDefault="005427C4" w:rsidP="005427C4">
      <w:pPr>
        <w:rPr>
          <w:rFonts w:ascii="Times New Roman" w:eastAsia="Times New Roman" w:hAnsi="Times New Roman" w:cs="Times New Roman"/>
          <w:sz w:val="24"/>
          <w:szCs w:val="24"/>
          <w:lang w:eastAsia="en-GB"/>
        </w:rPr>
      </w:pPr>
    </w:p>
    <w:p w:rsidR="00102AE0" w:rsidRDefault="00102AE0">
      <w:pPr>
        <w:spacing w:after="200" w:line="276" w:lineRule="auto"/>
        <w:jc w:val="left"/>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br w:type="page"/>
      </w:r>
    </w:p>
    <w:p w:rsidR="005427C4" w:rsidRPr="005427C4" w:rsidRDefault="005427C4" w:rsidP="005427C4">
      <w:pPr>
        <w:rPr>
          <w:rFonts w:ascii="Times New Roman" w:eastAsia="Times New Roman" w:hAnsi="Times New Roman" w:cs="Times New Roman"/>
          <w:sz w:val="24"/>
          <w:szCs w:val="24"/>
          <w:lang w:eastAsia="en-GB"/>
        </w:rPr>
      </w:pPr>
    </w:p>
    <w:p w:rsidR="005427C4" w:rsidRPr="00102AE0" w:rsidRDefault="005427C4" w:rsidP="00102AE0"/>
    <w:p w:rsidR="00102AE0" w:rsidRPr="00102AE0" w:rsidRDefault="00102AE0" w:rsidP="00102AE0">
      <w:pPr>
        <w:pStyle w:val="IntenseQuote"/>
        <w:rPr>
          <w:sz w:val="36"/>
        </w:rPr>
      </w:pPr>
      <w:r w:rsidRPr="00102AE0">
        <w:rPr>
          <w:sz w:val="36"/>
        </w:rPr>
        <w:t>Appendix 3.2:  NCEP Wave Roses</w:t>
      </w:r>
    </w:p>
    <w:p w:rsidR="00102AE0" w:rsidRDefault="00102AE0" w:rsidP="00102AE0"/>
    <w:p w:rsidR="00612E87" w:rsidRPr="00612E87" w:rsidRDefault="00612E87" w:rsidP="00612E87">
      <w:pPr>
        <w:spacing w:after="200" w:line="276" w:lineRule="auto"/>
        <w:jc w:val="left"/>
        <w:rPr>
          <w:rFonts w:ascii="Calibri" w:eastAsia="Calibri" w:hAnsi="Calibri" w:cs="Times New Roman"/>
        </w:rPr>
      </w:pPr>
      <w:r w:rsidRPr="00612E87">
        <w:rPr>
          <w:rFonts w:ascii="Calibri" w:eastAsia="Calibri" w:hAnsi="Calibri" w:cs="Times New Roman"/>
        </w:rPr>
        <w:t>This appendix presents the wave roses based on the NCEP offshore wave data.  Note that the NCEP data are based on numerical forecast model data.  The locations of the NCEP grid-points are presented in Figure 3.2.1.</w:t>
      </w:r>
    </w:p>
    <w:p w:rsidR="00612E87" w:rsidRPr="00612E87" w:rsidRDefault="00612E87" w:rsidP="00612E87">
      <w:pPr>
        <w:spacing w:after="200" w:line="276" w:lineRule="auto"/>
        <w:jc w:val="left"/>
        <w:rPr>
          <w:rFonts w:ascii="Calibri" w:eastAsia="Calibri" w:hAnsi="Calibri" w:cs="Times New Roman"/>
        </w:rPr>
      </w:pPr>
      <w:r w:rsidRPr="00612E87">
        <w:rPr>
          <w:rFonts w:ascii="Calibri" w:eastAsia="Calibri" w:hAnsi="Calibri" w:cs="Times New Roman"/>
        </w:rPr>
        <w:t>The wave roses presented in this appendix is listed in the table below.</w:t>
      </w:r>
    </w:p>
    <w:p w:rsidR="00612E87" w:rsidRPr="00612E87" w:rsidRDefault="00612E87" w:rsidP="00612E87">
      <w:pPr>
        <w:spacing w:after="200" w:line="276" w:lineRule="auto"/>
        <w:jc w:val="left"/>
        <w:rPr>
          <w:rFonts w:ascii="Calibri" w:eastAsia="Calibri" w:hAnsi="Calibri" w:cs="Times New Roman"/>
        </w:rPr>
      </w:pPr>
    </w:p>
    <w:tbl>
      <w:tblPr>
        <w:tblStyle w:val="TableGrid3"/>
        <w:tblW w:w="0" w:type="auto"/>
        <w:jc w:val="center"/>
        <w:tblLook w:val="04A0" w:firstRow="1" w:lastRow="0" w:firstColumn="1" w:lastColumn="0" w:noHBand="0" w:noVBand="1"/>
      </w:tblPr>
      <w:tblGrid>
        <w:gridCol w:w="817"/>
        <w:gridCol w:w="2410"/>
        <w:gridCol w:w="1417"/>
      </w:tblGrid>
      <w:tr w:rsidR="00612E87" w:rsidRPr="00612E87" w:rsidTr="00E25D5E">
        <w:trPr>
          <w:jc w:val="center"/>
        </w:trPr>
        <w:tc>
          <w:tcPr>
            <w:tcW w:w="817" w:type="dxa"/>
            <w:shd w:val="clear" w:color="auto" w:fill="D9D9D9" w:themeFill="background1" w:themeFillShade="D9"/>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No</w:t>
            </w:r>
          </w:p>
        </w:tc>
        <w:tc>
          <w:tcPr>
            <w:tcW w:w="2410" w:type="dxa"/>
            <w:shd w:val="clear" w:color="auto" w:fill="D9D9D9" w:themeFill="background1" w:themeFillShade="D9"/>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Location reference</w:t>
            </w:r>
          </w:p>
        </w:tc>
        <w:tc>
          <w:tcPr>
            <w:tcW w:w="1417" w:type="dxa"/>
            <w:shd w:val="clear" w:color="auto" w:fill="D9D9D9" w:themeFill="background1" w:themeFillShade="D9"/>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Figure no</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1</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 xml:space="preserve">Port </w:t>
            </w:r>
            <w:proofErr w:type="spellStart"/>
            <w:r w:rsidRPr="00612E87">
              <w:rPr>
                <w:rFonts w:ascii="Calibri" w:eastAsia="Calibri" w:hAnsi="Calibri" w:cs="Times New Roman"/>
              </w:rPr>
              <w:t>Nolloth</w:t>
            </w:r>
            <w:proofErr w:type="spellEnd"/>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3.2.2</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2</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Elands Bay</w:t>
            </w:r>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3.2.3</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Cape Town</w:t>
            </w:r>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3.2.4</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4</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Agulhas Bank</w:t>
            </w:r>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3.2.5</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5</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East London</w:t>
            </w:r>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3.2.6</w:t>
            </w:r>
          </w:p>
        </w:tc>
      </w:tr>
      <w:tr w:rsidR="00612E87" w:rsidRPr="00612E87" w:rsidTr="00E25D5E">
        <w:trPr>
          <w:jc w:val="center"/>
        </w:trPr>
        <w:tc>
          <w:tcPr>
            <w:tcW w:w="8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6</w:t>
            </w:r>
          </w:p>
        </w:tc>
        <w:tc>
          <w:tcPr>
            <w:tcW w:w="2410"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Richards Bay</w:t>
            </w:r>
          </w:p>
        </w:tc>
        <w:tc>
          <w:tcPr>
            <w:tcW w:w="1417" w:type="dxa"/>
          </w:tcPr>
          <w:p w:rsidR="00612E87" w:rsidRPr="00612E87" w:rsidRDefault="00612E87" w:rsidP="00612E87">
            <w:pPr>
              <w:jc w:val="left"/>
              <w:rPr>
                <w:rFonts w:ascii="Calibri" w:eastAsia="Calibri" w:hAnsi="Calibri" w:cs="Times New Roman"/>
              </w:rPr>
            </w:pPr>
            <w:r w:rsidRPr="00612E87">
              <w:rPr>
                <w:rFonts w:ascii="Calibri" w:eastAsia="Calibri" w:hAnsi="Calibri" w:cs="Times New Roman"/>
              </w:rPr>
              <w:t>3.2.7</w:t>
            </w:r>
          </w:p>
        </w:tc>
      </w:tr>
    </w:tbl>
    <w:p w:rsidR="00612E87" w:rsidRPr="00612E87" w:rsidRDefault="00612E87" w:rsidP="00612E87">
      <w:pPr>
        <w:spacing w:after="200" w:line="276" w:lineRule="auto"/>
        <w:jc w:val="left"/>
        <w:rPr>
          <w:rFonts w:ascii="Calibri" w:eastAsia="Calibri" w:hAnsi="Calibri" w:cs="Times New Roman"/>
        </w:rPr>
      </w:pPr>
    </w:p>
    <w:p w:rsidR="00612E87" w:rsidRPr="00612E87" w:rsidRDefault="00612E87" w:rsidP="00612E87">
      <w:pPr>
        <w:spacing w:after="200" w:line="276" w:lineRule="auto"/>
        <w:jc w:val="center"/>
        <w:rPr>
          <w:rFonts w:ascii="Calibri" w:eastAsia="Calibri" w:hAnsi="Calibri" w:cs="Times New Roman"/>
        </w:rPr>
      </w:pPr>
      <w:r w:rsidRPr="00612E87">
        <w:rPr>
          <w:rFonts w:ascii="Calibri" w:eastAsia="Calibri" w:hAnsi="Calibri" w:cs="Times New Roman"/>
          <w:noProof/>
          <w:lang w:eastAsia="en-GB"/>
        </w:rPr>
        <w:drawing>
          <wp:inline distT="0" distB="0" distL="0" distR="0" wp14:anchorId="07A729F7" wp14:editId="3301AEDD">
            <wp:extent cx="5335270" cy="4066540"/>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5335270" cy="4066540"/>
                    </a:xfrm>
                    <a:prstGeom prst="rect">
                      <a:avLst/>
                    </a:prstGeom>
                    <a:noFill/>
                    <a:ln w="9525">
                      <a:noFill/>
                      <a:miter lim="800000"/>
                      <a:headEnd/>
                      <a:tailEnd/>
                    </a:ln>
                  </pic:spPr>
                </pic:pic>
              </a:graphicData>
            </a:graphic>
          </wp:inline>
        </w:drawing>
      </w:r>
    </w:p>
    <w:p w:rsidR="00612E87" w:rsidRPr="00612E87" w:rsidRDefault="00612E87" w:rsidP="00612E87">
      <w:pPr>
        <w:spacing w:after="200" w:line="276" w:lineRule="auto"/>
        <w:jc w:val="center"/>
        <w:rPr>
          <w:rFonts w:ascii="Calibri" w:eastAsia="Calibri" w:hAnsi="Calibri" w:cs="Times New Roman"/>
          <w:b/>
          <w:i/>
        </w:rPr>
      </w:pPr>
      <w:r w:rsidRPr="00612E87">
        <w:rPr>
          <w:rFonts w:ascii="Calibri" w:eastAsia="Calibri" w:hAnsi="Calibri" w:cs="Times New Roman"/>
          <w:b/>
          <w:i/>
        </w:rPr>
        <w:t>Figure 3.2.1:  Location map of NCEP grid-points</w:t>
      </w:r>
    </w:p>
    <w:p w:rsidR="00612E87" w:rsidRPr="00612E87" w:rsidRDefault="00612E87" w:rsidP="00612E87">
      <w:pPr>
        <w:spacing w:after="200" w:line="276" w:lineRule="auto"/>
        <w:jc w:val="left"/>
        <w:rPr>
          <w:rFonts w:ascii="Calibri" w:eastAsia="Calibri" w:hAnsi="Calibri" w:cs="Times New Roman"/>
          <w:b/>
          <w:i/>
        </w:rPr>
      </w:pPr>
      <w:r w:rsidRPr="00612E87">
        <w:rPr>
          <w:rFonts w:ascii="Calibri" w:eastAsia="Calibri" w:hAnsi="Calibri" w:cs="Times New Roman"/>
          <w:b/>
          <w:i/>
        </w:rPr>
        <w:br w:type="page"/>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7"/>
        <w:gridCol w:w="4663"/>
        <w:gridCol w:w="2416"/>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lastRenderedPageBreak/>
                    <w:drawing>
                      <wp:inline distT="0" distB="0" distL="0" distR="0" wp14:anchorId="629E2EB9" wp14:editId="69735243">
                        <wp:extent cx="3168015" cy="2563495"/>
                        <wp:effectExtent l="19050" t="0" r="0" b="0"/>
                        <wp:docPr id="146" name="Picture 146" descr="PN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N_all1SummerWavRose"/>
                                <pic:cNvPicPr>
                                  <a:picLocks noChangeAspect="1" noChangeArrowheads="1"/>
                                </pic:cNvPicPr>
                              </pic:nvPicPr>
                              <pic:blipFill>
                                <a:blip r:embed="rId153"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827B321" wp14:editId="760FA3D8">
                        <wp:extent cx="3168015" cy="2563495"/>
                        <wp:effectExtent l="19050" t="0" r="0" b="0"/>
                        <wp:docPr id="147" name="Picture 147" descr="PN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N_all2AutumnWavRose"/>
                                <pic:cNvPicPr>
                                  <a:picLocks noChangeAspect="1" noChangeArrowheads="1"/>
                                </pic:cNvPicPr>
                              </pic:nvPicPr>
                              <pic:blipFill>
                                <a:blip r:embed="rId154"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510D91C6" wp14:editId="109E3FF6">
                        <wp:extent cx="3168015" cy="2563495"/>
                        <wp:effectExtent l="19050" t="0" r="0" b="0"/>
                        <wp:docPr id="148" name="Picture 148" descr="PN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N_all3WinterWavRose"/>
                                <pic:cNvPicPr>
                                  <a:picLocks noChangeAspect="1" noChangeArrowheads="1"/>
                                </pic:cNvPicPr>
                              </pic:nvPicPr>
                              <pic:blipFill>
                                <a:blip r:embed="rId155"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22086A7B" wp14:editId="37E9A74F">
                        <wp:extent cx="3168015" cy="2563495"/>
                        <wp:effectExtent l="19050" t="0" r="0" b="0"/>
                        <wp:docPr id="149" name="Picture 149" descr="PN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N_all4SpringWavRose"/>
                                <pic:cNvPicPr>
                                  <a:picLocks noChangeAspect="1" noChangeArrowheads="1"/>
                                </pic:cNvPicPr>
                              </pic:nvPicPr>
                              <pic:blipFill>
                                <a:blip r:embed="rId156"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19C44523" wp14:editId="199D157A">
                        <wp:extent cx="3168015" cy="2563495"/>
                        <wp:effectExtent l="19050" t="0" r="0" b="0"/>
                        <wp:docPr id="150" name="Picture 150" descr="PN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N_all5AllDataWavRose"/>
                                <pic:cNvPicPr>
                                  <a:picLocks noChangeAspect="1" noChangeArrowheads="1"/>
                                </pic:cNvPicPr>
                              </pic:nvPicPr>
                              <pic:blipFill>
                                <a:blip r:embed="rId157"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Port </w:t>
                        </w:r>
                        <w:proofErr w:type="spellStart"/>
                        <w:r w:rsidRPr="00612E87">
                          <w:rPr>
                            <w:rFonts w:ascii="Arial" w:eastAsia="Calibri" w:hAnsi="Arial" w:cs="Arial"/>
                            <w:sz w:val="20"/>
                            <w:szCs w:val="20"/>
                          </w:rPr>
                          <w:t>Nolloth</w:t>
                        </w:r>
                        <w:proofErr w:type="spellEnd"/>
                        <w:r w:rsidRPr="00612E87">
                          <w:rPr>
                            <w:rFonts w:ascii="Arial" w:eastAsia="Calibri" w:hAnsi="Arial" w:cs="Arial"/>
                            <w:sz w:val="20"/>
                            <w:szCs w:val="20"/>
                          </w:rPr>
                          <w:t xml:space="preserve">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-29.00000 S, 16.25000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34588</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3A4DA0EB" wp14:editId="4F2328AB">
                  <wp:extent cx="1306195" cy="620395"/>
                  <wp:effectExtent l="19050" t="0" r="8255" b="0"/>
                  <wp:docPr id="151" name="Picture 151"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 xml:space="preserve">Port </w:t>
            </w:r>
            <w:proofErr w:type="spellStart"/>
            <w:r w:rsidRPr="00612E87">
              <w:rPr>
                <w:rFonts w:ascii="Arial" w:eastAsia="Calibri" w:hAnsi="Arial" w:cs="Arial"/>
              </w:rPr>
              <w:t>Nolloth</w:t>
            </w:r>
            <w:proofErr w:type="spellEnd"/>
            <w:r w:rsidRPr="00612E87">
              <w:rPr>
                <w:rFonts w:ascii="Arial" w:eastAsia="Calibri" w:hAnsi="Arial" w:cs="Arial"/>
              </w:rPr>
              <w:t xml:space="preserve">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3.2.2</w:t>
            </w:r>
          </w:p>
        </w:tc>
      </w:tr>
    </w:tbl>
    <w:p w:rsidR="00612E87" w:rsidRPr="00612E87" w:rsidRDefault="00612E87" w:rsidP="00612E87">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5"/>
        <w:gridCol w:w="4683"/>
        <w:gridCol w:w="2408"/>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lastRenderedPageBreak/>
                    <w:drawing>
                      <wp:inline distT="0" distB="0" distL="0" distR="0" wp14:anchorId="12DC0509" wp14:editId="1DB9E6BD">
                        <wp:extent cx="3168015" cy="2563495"/>
                        <wp:effectExtent l="19050" t="0" r="0" b="0"/>
                        <wp:docPr id="152" name="Picture 152" descr="EB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B_all1SummerWavRose"/>
                                <pic:cNvPicPr>
                                  <a:picLocks noChangeAspect="1" noChangeArrowheads="1"/>
                                </pic:cNvPicPr>
                              </pic:nvPicPr>
                              <pic:blipFill>
                                <a:blip r:embed="rId159"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7FD5AA89" wp14:editId="42FC4DB8">
                        <wp:extent cx="3168015" cy="2563495"/>
                        <wp:effectExtent l="19050" t="0" r="0" b="0"/>
                        <wp:docPr id="153" name="Picture 153" descr="EB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B_all2AutumnWavRose"/>
                                <pic:cNvPicPr>
                                  <a:picLocks noChangeAspect="1" noChangeArrowheads="1"/>
                                </pic:cNvPicPr>
                              </pic:nvPicPr>
                              <pic:blipFill>
                                <a:blip r:embed="rId160"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643E60BC" wp14:editId="481204C8">
                        <wp:extent cx="3168015" cy="2563495"/>
                        <wp:effectExtent l="19050" t="0" r="0" b="0"/>
                        <wp:docPr id="154" name="Picture 154" descr="EB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B_all3WinterWavRose"/>
                                <pic:cNvPicPr>
                                  <a:picLocks noChangeAspect="1" noChangeArrowheads="1"/>
                                </pic:cNvPicPr>
                              </pic:nvPicPr>
                              <pic:blipFill>
                                <a:blip r:embed="rId161"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764E497D" wp14:editId="346642A3">
                        <wp:extent cx="3168015" cy="2563495"/>
                        <wp:effectExtent l="19050" t="0" r="0" b="0"/>
                        <wp:docPr id="155" name="Picture 155" descr="EB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B_all4SpringWavRose"/>
                                <pic:cNvPicPr>
                                  <a:picLocks noChangeAspect="1" noChangeArrowheads="1"/>
                                </pic:cNvPicPr>
                              </pic:nvPicPr>
                              <pic:blipFill>
                                <a:blip r:embed="rId162"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5217355D" wp14:editId="5F671BEE">
                        <wp:extent cx="3168015" cy="2563495"/>
                        <wp:effectExtent l="19050" t="0" r="0" b="0"/>
                        <wp:docPr id="156" name="Picture 156" descr="EB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B_all5AllDataWavRose"/>
                                <pic:cNvPicPr>
                                  <a:picLocks noChangeAspect="1" noChangeArrowheads="1"/>
                                </pic:cNvPicPr>
                              </pic:nvPicPr>
                              <pic:blipFill>
                                <a:blip r:embed="rId163"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Lamberts Bay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-32.00000 S, 17.50000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34387</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11A76FED" wp14:editId="5F7D913E">
                  <wp:extent cx="1306195" cy="620395"/>
                  <wp:effectExtent l="19050" t="0" r="8255" b="0"/>
                  <wp:docPr id="157" name="Picture 157"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Lamberts Bay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3.2.3</w:t>
            </w:r>
          </w:p>
        </w:tc>
      </w:tr>
    </w:tbl>
    <w:p w:rsidR="00612E87" w:rsidRPr="00612E87" w:rsidRDefault="00612E87" w:rsidP="00612E87">
      <w:pPr>
        <w:jc w:val="left"/>
        <w:rPr>
          <w:rFonts w:ascii="Arial" w:eastAsia="Calibri" w:hAnsi="Arial" w:cs="Arial"/>
        </w:rPr>
      </w:pPr>
    </w:p>
    <w:p w:rsidR="00612E87" w:rsidRPr="00612E87" w:rsidRDefault="00612E87" w:rsidP="00612E87">
      <w:pPr>
        <w:jc w:val="left"/>
        <w:rPr>
          <w:rFonts w:ascii="Calibri" w:eastAsia="Calibri" w:hAnsi="Calibri" w:cs="Times New Roman"/>
          <w:b/>
          <w:i/>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7"/>
        <w:gridCol w:w="4663"/>
        <w:gridCol w:w="2416"/>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6F39CF90" wp14:editId="17DCB190">
                        <wp:extent cx="3168015" cy="2563495"/>
                        <wp:effectExtent l="19050" t="0" r="0" b="0"/>
                        <wp:docPr id="158" name="Picture 158" descr="SL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L_all1SummerWavRose"/>
                                <pic:cNvPicPr>
                                  <a:picLocks noChangeAspect="1" noChangeArrowheads="1"/>
                                </pic:cNvPicPr>
                              </pic:nvPicPr>
                              <pic:blipFill>
                                <a:blip r:embed="rId164"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894AAAC" wp14:editId="4A64354B">
                        <wp:extent cx="3168015" cy="2563495"/>
                        <wp:effectExtent l="19050" t="0" r="0" b="0"/>
                        <wp:docPr id="159" name="Picture 159" descr="SL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SL_all2AutumnWavRose"/>
                                <pic:cNvPicPr>
                                  <a:picLocks noChangeAspect="1" noChangeArrowheads="1"/>
                                </pic:cNvPicPr>
                              </pic:nvPicPr>
                              <pic:blipFill>
                                <a:blip r:embed="rId165"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15D498E" wp14:editId="72DB6EC0">
                        <wp:extent cx="3168015" cy="2563495"/>
                        <wp:effectExtent l="19050" t="0" r="0" b="0"/>
                        <wp:docPr id="160" name="Picture 160" descr="SL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L_all3WinterWavRose"/>
                                <pic:cNvPicPr>
                                  <a:picLocks noChangeAspect="1" noChangeArrowheads="1"/>
                                </pic:cNvPicPr>
                              </pic:nvPicPr>
                              <pic:blipFill>
                                <a:blip r:embed="rId166"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6734B55C" wp14:editId="6C1E684E">
                        <wp:extent cx="3168015" cy="2563495"/>
                        <wp:effectExtent l="19050" t="0" r="0" b="0"/>
                        <wp:docPr id="161" name="Picture 161" descr="SL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L_all4SpringWavRose"/>
                                <pic:cNvPicPr>
                                  <a:picLocks noChangeAspect="1" noChangeArrowheads="1"/>
                                </pic:cNvPicPr>
                              </pic:nvPicPr>
                              <pic:blipFill>
                                <a:blip r:embed="rId167"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65946907" wp14:editId="098E1294">
                        <wp:extent cx="3168015" cy="2563495"/>
                        <wp:effectExtent l="19050" t="0" r="0" b="0"/>
                        <wp:docPr id="162" name="Picture 162" descr="SL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SL_all5AllDataWavRose"/>
                                <pic:cNvPicPr>
                                  <a:picLocks noChangeAspect="1" noChangeArrowheads="1"/>
                                </pic:cNvPicPr>
                              </pic:nvPicPr>
                              <pic:blipFill>
                                <a:blip r:embed="rId168"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Slangkop</w:t>
                        </w:r>
                        <w:proofErr w:type="spellEnd"/>
                        <w:r w:rsidRPr="00612E87">
                          <w:rPr>
                            <w:rFonts w:ascii="Arial" w:eastAsia="Calibri" w:hAnsi="Arial" w:cs="Arial"/>
                            <w:sz w:val="20"/>
                            <w:szCs w:val="20"/>
                          </w:rPr>
                          <w:t xml:space="preserve">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-34.00000 S, 17.50000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34588</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2A6B73DC" wp14:editId="77488C52">
                  <wp:extent cx="1306195" cy="620395"/>
                  <wp:effectExtent l="19050" t="0" r="8255" b="0"/>
                  <wp:docPr id="163" name="Picture 163"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Cape Town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3.2.4</w:t>
            </w:r>
          </w:p>
        </w:tc>
      </w:tr>
    </w:tbl>
    <w:p w:rsidR="00612E87" w:rsidRPr="00612E87" w:rsidRDefault="00612E87" w:rsidP="00612E87">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7"/>
        <w:gridCol w:w="4663"/>
        <w:gridCol w:w="2416"/>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353C17FB" wp14:editId="5D70CB21">
                        <wp:extent cx="3168015" cy="2563495"/>
                        <wp:effectExtent l="19050" t="0" r="0" b="0"/>
                        <wp:docPr id="164" name="Picture 164" descr="FA2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FA2_all1SummerWavRose"/>
                                <pic:cNvPicPr>
                                  <a:picLocks noChangeAspect="1" noChangeArrowheads="1"/>
                                </pic:cNvPicPr>
                              </pic:nvPicPr>
                              <pic:blipFill>
                                <a:blip r:embed="rId169"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4B2D8DC0" wp14:editId="2DA3D3A5">
                        <wp:extent cx="3168015" cy="2563495"/>
                        <wp:effectExtent l="19050" t="0" r="0" b="0"/>
                        <wp:docPr id="165" name="Picture 165" descr="FA2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FA2_all2AutumnWavRose"/>
                                <pic:cNvPicPr>
                                  <a:picLocks noChangeAspect="1" noChangeArrowheads="1"/>
                                </pic:cNvPicPr>
                              </pic:nvPicPr>
                              <pic:blipFill>
                                <a:blip r:embed="rId170"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0FB3311" wp14:editId="3FE2C9A6">
                        <wp:extent cx="3168015" cy="2563495"/>
                        <wp:effectExtent l="19050" t="0" r="0" b="0"/>
                        <wp:docPr id="166" name="Picture 166" descr="FA2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FA2_all3WinterWavRose"/>
                                <pic:cNvPicPr>
                                  <a:picLocks noChangeAspect="1" noChangeArrowheads="1"/>
                                </pic:cNvPicPr>
                              </pic:nvPicPr>
                              <pic:blipFill>
                                <a:blip r:embed="rId171"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7A5EC12A" wp14:editId="20256816">
                        <wp:extent cx="3168015" cy="2563495"/>
                        <wp:effectExtent l="19050" t="0" r="0" b="0"/>
                        <wp:docPr id="167" name="Picture 167" descr="FA2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FA2_all4SpringWavRose"/>
                                <pic:cNvPicPr>
                                  <a:picLocks noChangeAspect="1" noChangeArrowheads="1"/>
                                </pic:cNvPicPr>
                              </pic:nvPicPr>
                              <pic:blipFill>
                                <a:blip r:embed="rId172"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5616E956" wp14:editId="48025DCF">
                        <wp:extent cx="3168015" cy="2563495"/>
                        <wp:effectExtent l="19050" t="0" r="0" b="0"/>
                        <wp:docPr id="168" name="Picture 168" descr="FA2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FA2_all5AllDataWavRose"/>
                                <pic:cNvPicPr>
                                  <a:picLocks noChangeAspect="1" noChangeArrowheads="1"/>
                                </pic:cNvPicPr>
                              </pic:nvPicPr>
                              <pic:blipFill>
                                <a:blip r:embed="rId173"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FA Platform 2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-35.00000 S, 22.50000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34588</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1DD5B8AD" wp14:editId="2B1A7C99">
                  <wp:extent cx="1306195" cy="620395"/>
                  <wp:effectExtent l="19050" t="0" r="8255" b="0"/>
                  <wp:docPr id="169" name="Picture 169"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Agulhas Bank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3.2.5</w:t>
            </w:r>
          </w:p>
        </w:tc>
      </w:tr>
    </w:tbl>
    <w:p w:rsidR="00612E87" w:rsidRPr="00612E87" w:rsidRDefault="00612E87" w:rsidP="00612E87">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7"/>
        <w:gridCol w:w="4663"/>
        <w:gridCol w:w="2416"/>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322AB274" wp14:editId="2B0CE0D0">
                        <wp:extent cx="3168015" cy="2563495"/>
                        <wp:effectExtent l="19050" t="0" r="0" b="0"/>
                        <wp:docPr id="170" name="Picture 170" descr="OL1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OL1_all1SummerWavRose"/>
                                <pic:cNvPicPr>
                                  <a:picLocks noChangeAspect="1" noChangeArrowheads="1"/>
                                </pic:cNvPicPr>
                              </pic:nvPicPr>
                              <pic:blipFill>
                                <a:blip r:embed="rId174"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281948C8" wp14:editId="6D09E37D">
                        <wp:extent cx="3168015" cy="2563495"/>
                        <wp:effectExtent l="19050" t="0" r="0" b="0"/>
                        <wp:docPr id="171" name="Picture 171" descr="OL1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OL1_all2AutumnWavRose"/>
                                <pic:cNvPicPr>
                                  <a:picLocks noChangeAspect="1" noChangeArrowheads="1"/>
                                </pic:cNvPicPr>
                              </pic:nvPicPr>
                              <pic:blipFill>
                                <a:blip r:embed="rId175"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2F693383" wp14:editId="71EA013A">
                        <wp:extent cx="3168015" cy="2563495"/>
                        <wp:effectExtent l="19050" t="0" r="0" b="0"/>
                        <wp:docPr id="172" name="Picture 172" descr="OL1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OL1_all3WinterWavRose"/>
                                <pic:cNvPicPr>
                                  <a:picLocks noChangeAspect="1" noChangeArrowheads="1"/>
                                </pic:cNvPicPr>
                              </pic:nvPicPr>
                              <pic:blipFill>
                                <a:blip r:embed="rId176"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393E09B4" wp14:editId="1C070D25">
                        <wp:extent cx="3168015" cy="2563495"/>
                        <wp:effectExtent l="19050" t="0" r="0" b="0"/>
                        <wp:docPr id="173" name="Picture 173" descr="OL1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OL1_all4SpringWavRose"/>
                                <pic:cNvPicPr>
                                  <a:picLocks noChangeAspect="1" noChangeArrowheads="1"/>
                                </pic:cNvPicPr>
                              </pic:nvPicPr>
                              <pic:blipFill>
                                <a:blip r:embed="rId177"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558FF43F" wp14:editId="0E99EA62">
                        <wp:extent cx="3168015" cy="2563495"/>
                        <wp:effectExtent l="19050" t="0" r="0" b="0"/>
                        <wp:docPr id="174" name="Picture 174" descr="OL1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OL1_all5AllDataWavRose"/>
                                <pic:cNvPicPr>
                                  <a:picLocks noChangeAspect="1" noChangeArrowheads="1"/>
                                </pic:cNvPicPr>
                              </pic:nvPicPr>
                              <pic:blipFill>
                                <a:blip r:embed="rId178"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East London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-33.00000 S, 28.75000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34588</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41C16EBE" wp14:editId="34C25141">
                  <wp:extent cx="1306195" cy="620395"/>
                  <wp:effectExtent l="19050" t="0" r="8255" b="0"/>
                  <wp:docPr id="175" name="Picture 175"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East London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3.2.6</w:t>
            </w:r>
          </w:p>
        </w:tc>
      </w:tr>
    </w:tbl>
    <w:p w:rsidR="00612E87" w:rsidRPr="00612E87" w:rsidRDefault="00612E87" w:rsidP="00612E87">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7"/>
        <w:gridCol w:w="4663"/>
        <w:gridCol w:w="2416"/>
      </w:tblGrid>
      <w:tr w:rsidR="00612E87" w:rsidRPr="00612E87" w:rsidTr="00E25D5E">
        <w:trPr>
          <w:trHeight w:val="12587"/>
          <w:jc w:val="center"/>
        </w:trPr>
        <w:tc>
          <w:tcPr>
            <w:tcW w:w="10620" w:type="dxa"/>
            <w:gridSpan w:val="3"/>
          </w:tcPr>
          <w:tbl>
            <w:tblPr>
              <w:tblW w:w="0" w:type="auto"/>
              <w:tblLook w:val="0000" w:firstRow="0" w:lastRow="0" w:firstColumn="0" w:lastColumn="0" w:noHBand="0" w:noVBand="0"/>
            </w:tblPr>
            <w:tblGrid>
              <w:gridCol w:w="5235"/>
              <w:gridCol w:w="5235"/>
            </w:tblGrid>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1DB4097A" wp14:editId="1EDC3F26">
                        <wp:extent cx="3168015" cy="2563495"/>
                        <wp:effectExtent l="19050" t="0" r="0" b="0"/>
                        <wp:docPr id="176" name="Picture 176" descr="RB_all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RB_all1SummerWavRose"/>
                                <pic:cNvPicPr>
                                  <a:picLocks noChangeAspect="1" noChangeArrowheads="1"/>
                                </pic:cNvPicPr>
                              </pic:nvPicPr>
                              <pic:blipFill>
                                <a:blip r:embed="rId179"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26F66A1" wp14:editId="06C0EF74">
                        <wp:extent cx="3168015" cy="2563495"/>
                        <wp:effectExtent l="19050" t="0" r="0" b="0"/>
                        <wp:docPr id="177" name="Picture 177" descr="RB_all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RB_all2AutumnWavRose"/>
                                <pic:cNvPicPr>
                                  <a:picLocks noChangeAspect="1" noChangeArrowheads="1"/>
                                </pic:cNvPicPr>
                              </pic:nvPicPr>
                              <pic:blipFill>
                                <a:blip r:embed="rId180"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32AEFB21" wp14:editId="7DE4DE1E">
                        <wp:extent cx="3168015" cy="2563495"/>
                        <wp:effectExtent l="19050" t="0" r="0" b="0"/>
                        <wp:docPr id="178" name="Picture 178" descr="RB_all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RB_all3WinterWavRose"/>
                                <pic:cNvPicPr>
                                  <a:picLocks noChangeAspect="1" noChangeArrowheads="1"/>
                                </pic:cNvPicPr>
                              </pic:nvPicPr>
                              <pic:blipFill>
                                <a:blip r:embed="rId181"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502A1E3F" wp14:editId="7AD723FC">
                        <wp:extent cx="3168015" cy="2563495"/>
                        <wp:effectExtent l="19050" t="0" r="0" b="0"/>
                        <wp:docPr id="179" name="Picture 179" descr="RB_all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RB_all4SpringWavRose"/>
                                <pic:cNvPicPr>
                                  <a:picLocks noChangeAspect="1" noChangeArrowheads="1"/>
                                </pic:cNvPicPr>
                              </pic:nvPicPr>
                              <pic:blipFill>
                                <a:blip r:embed="rId182"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r>
            <w:tr w:rsidR="00612E87" w:rsidRPr="00612E87" w:rsidTr="00E25D5E">
              <w:trPr>
                <w:trHeight w:hRule="exact" w:val="4196"/>
              </w:trPr>
              <w:tc>
                <w:tcPr>
                  <w:tcW w:w="5194"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2A8C773B" wp14:editId="69C6CF7F">
                        <wp:extent cx="3168015" cy="2563495"/>
                        <wp:effectExtent l="19050" t="0" r="0" b="0"/>
                        <wp:docPr id="180" name="Picture 180" descr="RB_all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RB_all5AllDataWavRose"/>
                                <pic:cNvPicPr>
                                  <a:picLocks noChangeAspect="1" noChangeArrowheads="1"/>
                                </pic:cNvPicPr>
                              </pic:nvPicPr>
                              <pic:blipFill>
                                <a:blip r:embed="rId183" cstate="print"/>
                                <a:srcRect/>
                                <a:stretch>
                                  <a:fillRect/>
                                </a:stretch>
                              </pic:blipFill>
                              <pic:spPr bwMode="auto">
                                <a:xfrm>
                                  <a:off x="0" y="0"/>
                                  <a:ext cx="3168015" cy="2563495"/>
                                </a:xfrm>
                                <a:prstGeom prst="rect">
                                  <a:avLst/>
                                </a:prstGeom>
                                <a:noFill/>
                                <a:ln w="9525">
                                  <a:noFill/>
                                  <a:miter lim="800000"/>
                                  <a:headEnd/>
                                  <a:tailEnd/>
                                </a:ln>
                              </pic:spPr>
                            </pic:pic>
                          </a:graphicData>
                        </a:graphic>
                      </wp:inline>
                    </w:drawing>
                  </w:r>
                </w:p>
              </w:tc>
              <w:tc>
                <w:tcPr>
                  <w:tcW w:w="5195" w:type="dxa"/>
                </w:tcPr>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Period</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1997-01-30 to 2008-12-01</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Station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Richards Bay (NCEP)</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Position</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-29.00000 S, 16.25000 E</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Water Depth</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0.0 m</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Instrument Type</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w:t>
                        </w:r>
                        <w:proofErr w:type="spellStart"/>
                        <w:r w:rsidRPr="00612E87">
                          <w:rPr>
                            <w:rFonts w:ascii="Arial" w:eastAsia="Calibri" w:hAnsi="Arial" w:cs="Arial"/>
                            <w:sz w:val="20"/>
                            <w:szCs w:val="20"/>
                          </w:rPr>
                          <w:t>WaveWatch</w:t>
                        </w:r>
                        <w:proofErr w:type="spellEnd"/>
                        <w:r w:rsidRPr="00612E87">
                          <w:rPr>
                            <w:rFonts w:ascii="Arial" w:eastAsia="Calibri" w:hAnsi="Arial" w:cs="Arial"/>
                            <w:sz w:val="20"/>
                            <w:szCs w:val="20"/>
                          </w:rPr>
                          <w:t xml:space="preserve"> III</w:t>
                        </w:r>
                      </w:p>
                    </w:tc>
                  </w:tr>
                  <w:tr w:rsidR="00612E87" w:rsidRPr="00612E87" w:rsidTr="00E25D5E">
                    <w:trPr>
                      <w:trHeight w:val="312"/>
                    </w:trPr>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Records</w:t>
                        </w:r>
                      </w:p>
                    </w:tc>
                    <w:tc>
                      <w:tcPr>
                        <w:tcW w:w="0" w:type="auto"/>
                        <w:shd w:val="clear" w:color="auto" w:fill="auto"/>
                        <w:vAlign w:val="center"/>
                      </w:tcPr>
                      <w:p w:rsidR="00612E87" w:rsidRPr="00612E87" w:rsidRDefault="00612E87" w:rsidP="00612E87">
                        <w:pPr>
                          <w:jc w:val="left"/>
                          <w:rPr>
                            <w:rFonts w:ascii="Arial" w:eastAsia="Calibri" w:hAnsi="Arial" w:cs="Arial"/>
                            <w:sz w:val="20"/>
                            <w:szCs w:val="20"/>
                          </w:rPr>
                        </w:pPr>
                        <w:r w:rsidRPr="00612E87">
                          <w:rPr>
                            <w:rFonts w:ascii="Arial" w:eastAsia="Calibri" w:hAnsi="Arial" w:cs="Arial"/>
                            <w:sz w:val="20"/>
                            <w:szCs w:val="20"/>
                          </w:rPr>
                          <w:t xml:space="preserve"> 34588</w:t>
                        </w:r>
                      </w:p>
                    </w:tc>
                  </w:tr>
                </w:tbl>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sz w:val="20"/>
                      <w:szCs w:val="20"/>
                    </w:rPr>
                  </w:pPr>
                </w:p>
                <w:p w:rsidR="00612E87" w:rsidRPr="00612E87" w:rsidRDefault="00612E87" w:rsidP="00612E87">
                  <w:pPr>
                    <w:jc w:val="left"/>
                    <w:rPr>
                      <w:rFonts w:ascii="Arial" w:eastAsia="Calibri" w:hAnsi="Arial" w:cs="Arial"/>
                    </w:rPr>
                  </w:pPr>
                </w:p>
              </w:tc>
            </w:tr>
          </w:tbl>
          <w:p w:rsidR="00612E87" w:rsidRPr="00612E87" w:rsidRDefault="00612E87" w:rsidP="00612E87">
            <w:pPr>
              <w:jc w:val="left"/>
              <w:rPr>
                <w:rFonts w:ascii="Arial" w:eastAsia="Calibri" w:hAnsi="Arial" w:cs="Arial"/>
              </w:rPr>
            </w:pPr>
          </w:p>
        </w:tc>
      </w:tr>
      <w:tr w:rsidR="00612E87" w:rsidRPr="00612E87" w:rsidTr="00E25D5E">
        <w:trPr>
          <w:trHeight w:val="1021"/>
          <w:jc w:val="center"/>
        </w:trPr>
        <w:tc>
          <w:tcPr>
            <w:tcW w:w="27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noProof/>
                <w:lang w:eastAsia="en-GB"/>
              </w:rPr>
              <w:drawing>
                <wp:inline distT="0" distB="0" distL="0" distR="0" wp14:anchorId="0B133CC4" wp14:editId="7C0EE7D1">
                  <wp:extent cx="1306195" cy="620395"/>
                  <wp:effectExtent l="19050" t="0" r="8255" b="0"/>
                  <wp:docPr id="181" name="Picture 181"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sir new2"/>
                          <pic:cNvPicPr>
                            <a:picLocks noChangeAspect="1" noChangeArrowheads="1"/>
                          </pic:cNvPicPr>
                        </pic:nvPicPr>
                        <pic:blipFill>
                          <a:blip r:embed="rId158" cstate="print"/>
                          <a:srcRect/>
                          <a:stretch>
                            <a:fillRect/>
                          </a:stretch>
                        </pic:blipFill>
                        <pic:spPr bwMode="auto">
                          <a:xfrm>
                            <a:off x="0" y="0"/>
                            <a:ext cx="1306195" cy="620395"/>
                          </a:xfrm>
                          <a:prstGeom prst="rect">
                            <a:avLst/>
                          </a:prstGeom>
                          <a:noFill/>
                          <a:ln w="9525">
                            <a:noFill/>
                            <a:miter lim="800000"/>
                            <a:headEnd/>
                            <a:tailEnd/>
                          </a:ln>
                        </pic:spPr>
                      </pic:pic>
                    </a:graphicData>
                  </a:graphic>
                </wp:inline>
              </w:drawing>
            </w:r>
          </w:p>
        </w:tc>
        <w:tc>
          <w:tcPr>
            <w:tcW w:w="540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Richards Bay (NCEP)</w:t>
            </w:r>
          </w:p>
          <w:p w:rsidR="00612E87" w:rsidRPr="00612E87" w:rsidRDefault="00612E87" w:rsidP="00612E87">
            <w:pPr>
              <w:jc w:val="center"/>
              <w:rPr>
                <w:rFonts w:ascii="Arial" w:eastAsia="Calibri" w:hAnsi="Arial" w:cs="Arial"/>
              </w:rPr>
            </w:pPr>
            <w:r w:rsidRPr="00612E87">
              <w:rPr>
                <w:rFonts w:ascii="Arial" w:eastAsia="Calibri" w:hAnsi="Arial" w:cs="Arial"/>
              </w:rPr>
              <w:t>Wave Height (</w:t>
            </w:r>
            <w:proofErr w:type="spellStart"/>
            <w:r w:rsidRPr="00612E87">
              <w:rPr>
                <w:rFonts w:ascii="Arial" w:eastAsia="Calibri" w:hAnsi="Arial" w:cs="Arial"/>
              </w:rPr>
              <w:t>Hmo</w:t>
            </w:r>
            <w:proofErr w:type="spellEnd"/>
            <w:r w:rsidRPr="00612E87">
              <w:rPr>
                <w:rFonts w:ascii="Arial" w:eastAsia="Calibri" w:hAnsi="Arial" w:cs="Arial"/>
              </w:rPr>
              <w:t xml:space="preserve">) </w:t>
            </w:r>
            <w:proofErr w:type="spellStart"/>
            <w:r w:rsidRPr="00612E87">
              <w:rPr>
                <w:rFonts w:ascii="Arial" w:eastAsia="Calibri" w:hAnsi="Arial" w:cs="Arial"/>
              </w:rPr>
              <w:t>vs</w:t>
            </w:r>
            <w:proofErr w:type="spellEnd"/>
            <w:r w:rsidRPr="00612E87">
              <w:rPr>
                <w:rFonts w:ascii="Arial" w:eastAsia="Calibri" w:hAnsi="Arial" w:cs="Arial"/>
              </w:rPr>
              <w:t xml:space="preserve"> Wave Direction</w:t>
            </w:r>
          </w:p>
          <w:p w:rsidR="00612E87" w:rsidRPr="00612E87" w:rsidRDefault="00612E87" w:rsidP="00612E87">
            <w:pPr>
              <w:jc w:val="center"/>
              <w:rPr>
                <w:rFonts w:ascii="Arial" w:eastAsia="Calibri" w:hAnsi="Arial" w:cs="Arial"/>
              </w:rPr>
            </w:pPr>
            <w:r w:rsidRPr="00612E87">
              <w:rPr>
                <w:rFonts w:ascii="Arial" w:eastAsia="Calibri" w:hAnsi="Arial" w:cs="Arial"/>
              </w:rPr>
              <w:t>1997-01-30 to 2008-12-01</w:t>
            </w:r>
          </w:p>
        </w:tc>
        <w:tc>
          <w:tcPr>
            <w:tcW w:w="2520" w:type="dxa"/>
            <w:vAlign w:val="center"/>
          </w:tcPr>
          <w:p w:rsidR="00612E87" w:rsidRPr="00612E87" w:rsidRDefault="00612E87" w:rsidP="00612E87">
            <w:pPr>
              <w:jc w:val="center"/>
              <w:rPr>
                <w:rFonts w:ascii="Arial" w:eastAsia="Calibri" w:hAnsi="Arial" w:cs="Arial"/>
              </w:rPr>
            </w:pPr>
            <w:r w:rsidRPr="00612E87">
              <w:rPr>
                <w:rFonts w:ascii="Arial" w:eastAsia="Calibri" w:hAnsi="Arial" w:cs="Arial"/>
              </w:rPr>
              <w:t>Figure</w:t>
            </w:r>
          </w:p>
          <w:p w:rsidR="00612E87" w:rsidRPr="00612E87" w:rsidRDefault="00612E87" w:rsidP="00612E87">
            <w:pPr>
              <w:jc w:val="center"/>
              <w:rPr>
                <w:rFonts w:ascii="Arial" w:eastAsia="Calibri" w:hAnsi="Arial" w:cs="Arial"/>
              </w:rPr>
            </w:pPr>
            <w:r w:rsidRPr="00612E87">
              <w:rPr>
                <w:rFonts w:ascii="Arial" w:eastAsia="Calibri" w:hAnsi="Arial" w:cs="Arial"/>
              </w:rPr>
              <w:t>3.2.7</w:t>
            </w:r>
          </w:p>
        </w:tc>
      </w:tr>
    </w:tbl>
    <w:p w:rsidR="00612E87" w:rsidRPr="00612E87" w:rsidRDefault="00612E87" w:rsidP="00612E87">
      <w:pPr>
        <w:jc w:val="left"/>
        <w:rPr>
          <w:rFonts w:ascii="Calibri" w:eastAsia="Calibri" w:hAnsi="Calibri" w:cs="Times New Roman"/>
          <w:b/>
          <w:i/>
        </w:rPr>
      </w:pPr>
    </w:p>
    <w:p w:rsidR="00102AE0" w:rsidRDefault="00102AE0">
      <w:pPr>
        <w:spacing w:after="200" w:line="276" w:lineRule="auto"/>
        <w:jc w:val="left"/>
      </w:pPr>
    </w:p>
    <w:p w:rsidR="00612E87" w:rsidRPr="00612E87" w:rsidRDefault="00612E87" w:rsidP="00612E87">
      <w:pPr>
        <w:pStyle w:val="IntenseQuote"/>
        <w:rPr>
          <w:sz w:val="36"/>
        </w:rPr>
      </w:pPr>
      <w:r w:rsidRPr="00612E87">
        <w:rPr>
          <w:sz w:val="36"/>
        </w:rPr>
        <w:t>APPENDIX 3.3</w:t>
      </w:r>
    </w:p>
    <w:p w:rsidR="00612E87" w:rsidRPr="00612E87" w:rsidRDefault="00612E87" w:rsidP="00612E87">
      <w:pPr>
        <w:pStyle w:val="IntenseQuote"/>
        <w:rPr>
          <w:sz w:val="36"/>
        </w:rPr>
      </w:pPr>
      <w:r w:rsidRPr="00612E87">
        <w:rPr>
          <w:sz w:val="36"/>
        </w:rPr>
        <w:t>Development of a Virtual Wave Buoy System for the Port of Cape Town,</w:t>
      </w:r>
    </w:p>
    <w:p w:rsidR="00612E87" w:rsidRPr="00612E87" w:rsidRDefault="00612E87" w:rsidP="00612E87">
      <w:pPr>
        <w:pStyle w:val="IntenseQuote"/>
        <w:rPr>
          <w:sz w:val="36"/>
        </w:rPr>
      </w:pPr>
      <w:r w:rsidRPr="00612E87">
        <w:rPr>
          <w:sz w:val="36"/>
        </w:rPr>
        <w:t xml:space="preserve">South Africa </w:t>
      </w:r>
    </w:p>
    <w:p w:rsidR="00612E87" w:rsidRPr="00612E87" w:rsidRDefault="00612E87" w:rsidP="00612E87">
      <w:pPr>
        <w:jc w:val="left"/>
        <w:rPr>
          <w:rFonts w:ascii="Arial" w:eastAsia="Calibri" w:hAnsi="Arial" w:cs="Arial"/>
          <w:lang w:val="en-ZA"/>
        </w:rPr>
      </w:pPr>
    </w:p>
    <w:p w:rsidR="00612E87" w:rsidRPr="00612E87" w:rsidRDefault="00612E87" w:rsidP="00612E87">
      <w:pPr>
        <w:jc w:val="left"/>
        <w:rPr>
          <w:rFonts w:ascii="Arial" w:eastAsia="Calibri" w:hAnsi="Arial" w:cs="Arial"/>
          <w:lang w:val="en-ZA"/>
        </w:rPr>
      </w:pPr>
    </w:p>
    <w:p w:rsidR="00612E87" w:rsidRPr="00612E87" w:rsidRDefault="00612E87" w:rsidP="00612E87">
      <w:pPr>
        <w:jc w:val="left"/>
        <w:rPr>
          <w:rFonts w:ascii="Arial" w:eastAsia="Calibri" w:hAnsi="Arial" w:cs="Arial"/>
          <w:lang w:val="en-ZA"/>
        </w:rPr>
      </w:pPr>
    </w:p>
    <w:p w:rsidR="00612E87" w:rsidRPr="00612E87" w:rsidRDefault="00612E87" w:rsidP="00612E87">
      <w:pPr>
        <w:jc w:val="left"/>
        <w:rPr>
          <w:rFonts w:ascii="Arial" w:eastAsia="Calibri" w:hAnsi="Arial" w:cs="Arial"/>
          <w:lang w:val="en-ZA"/>
        </w:rPr>
      </w:pPr>
    </w:p>
    <w:p w:rsidR="00612E87" w:rsidRPr="00612E87" w:rsidRDefault="00612E87" w:rsidP="00612E87">
      <w:pPr>
        <w:jc w:val="left"/>
        <w:rPr>
          <w:rFonts w:ascii="Arial" w:eastAsia="Calibri" w:hAnsi="Arial" w:cs="Arial"/>
          <w:lang w:val="en-ZA"/>
        </w:rPr>
      </w:pPr>
      <w:r w:rsidRPr="00612E87">
        <w:rPr>
          <w:rFonts w:ascii="Arial" w:eastAsia="Calibri" w:hAnsi="Arial" w:cs="Arial"/>
          <w:sz w:val="20"/>
          <w:szCs w:val="20"/>
        </w:rPr>
        <w:t xml:space="preserve">The paper on the development of the Virtual buoy system is presented in this Appendix.  The paper was included in the proceedings of the Fifth International Symposium on Ocean Wave Measurement and Analysis, held in </w:t>
      </w:r>
      <w:smartTag w:uri="urn:schemas-microsoft-com:office:smarttags" w:element="place">
        <w:smartTag w:uri="urn:schemas-microsoft-com:office:smarttags" w:element="City">
          <w:r w:rsidRPr="00612E87">
            <w:rPr>
              <w:rFonts w:ascii="Arial" w:eastAsia="Calibri" w:hAnsi="Arial" w:cs="Arial"/>
              <w:sz w:val="20"/>
              <w:szCs w:val="20"/>
            </w:rPr>
            <w:t>Madrid</w:t>
          </w:r>
        </w:smartTag>
        <w:r w:rsidRPr="00612E87">
          <w:rPr>
            <w:rFonts w:ascii="Arial" w:eastAsia="Calibri" w:hAnsi="Arial" w:cs="Arial"/>
            <w:sz w:val="20"/>
            <w:szCs w:val="20"/>
          </w:rPr>
          <w:t xml:space="preserve">, </w:t>
        </w:r>
        <w:smartTag w:uri="urn:schemas-microsoft-com:office:smarttags" w:element="country-region">
          <w:r w:rsidRPr="00612E87">
            <w:rPr>
              <w:rFonts w:ascii="Arial" w:eastAsia="Calibri" w:hAnsi="Arial" w:cs="Arial"/>
              <w:sz w:val="20"/>
              <w:szCs w:val="20"/>
            </w:rPr>
            <w:t>Spain</w:t>
          </w:r>
        </w:smartTag>
      </w:smartTag>
      <w:r w:rsidRPr="00612E87">
        <w:rPr>
          <w:rFonts w:ascii="Arial" w:eastAsia="Calibri" w:hAnsi="Arial" w:cs="Arial"/>
          <w:sz w:val="20"/>
          <w:szCs w:val="20"/>
        </w:rPr>
        <w:t xml:space="preserve"> in July 2005.</w:t>
      </w:r>
    </w:p>
    <w:p w:rsidR="00612E87" w:rsidRDefault="00612E87">
      <w:pPr>
        <w:spacing w:after="200" w:line="276" w:lineRule="auto"/>
        <w:jc w:val="left"/>
      </w:pPr>
    </w:p>
    <w:p w:rsidR="005427C4" w:rsidRDefault="005427C4">
      <w:pPr>
        <w:spacing w:after="200" w:line="276" w:lineRule="auto"/>
        <w:jc w:val="left"/>
      </w:pPr>
      <w:r>
        <w:br w:type="page"/>
      </w:r>
    </w:p>
    <w:p w:rsidR="005427C4" w:rsidRDefault="005427C4">
      <w:pPr>
        <w:spacing w:after="200" w:line="276" w:lineRule="auto"/>
        <w:jc w:val="left"/>
      </w:pPr>
    </w:p>
    <w:p w:rsidR="0021527B" w:rsidRDefault="0021527B">
      <w:pPr>
        <w:spacing w:after="200" w:line="276" w:lineRule="auto"/>
        <w:jc w:val="left"/>
        <w:rPr>
          <w:rFonts w:ascii="Calibri" w:eastAsia="Times New Roman" w:hAnsi="Calibri" w:cs="Calibri"/>
          <w:spacing w:val="-3"/>
        </w:rPr>
      </w:pPr>
    </w:p>
    <w:p w:rsidR="005C00D0" w:rsidRPr="005C00D0" w:rsidRDefault="005C00D0" w:rsidP="005C00D0">
      <w:pPr>
        <w:pStyle w:val="IntenseQuote"/>
        <w:rPr>
          <w:sz w:val="36"/>
        </w:rPr>
      </w:pPr>
      <w:r w:rsidRPr="005C00D0">
        <w:rPr>
          <w:sz w:val="36"/>
        </w:rPr>
        <w:t>Appendix 3.4:  General Wave Statistics of Measured Data</w:t>
      </w: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The tables and figures included in this appendix are listed in the table below.</w:t>
      </w:r>
    </w:p>
    <w:p w:rsidR="005C00D0" w:rsidRPr="005C00D0" w:rsidRDefault="005C00D0" w:rsidP="005C00D0">
      <w:pPr>
        <w:jc w:val="left"/>
        <w:rPr>
          <w:rFonts w:ascii="Calibri" w:eastAsia="Calibri" w:hAnsi="Calibri" w:cs="Times New Roman"/>
        </w:rPr>
      </w:pPr>
    </w:p>
    <w:tbl>
      <w:tblPr>
        <w:tblStyle w:val="TableGrid2"/>
        <w:tblW w:w="0" w:type="auto"/>
        <w:tblLook w:val="04A0" w:firstRow="1" w:lastRow="0" w:firstColumn="1" w:lastColumn="0" w:noHBand="0" w:noVBand="1"/>
      </w:tblPr>
      <w:tblGrid>
        <w:gridCol w:w="3085"/>
        <w:gridCol w:w="2126"/>
        <w:gridCol w:w="1985"/>
        <w:gridCol w:w="1701"/>
      </w:tblGrid>
      <w:tr w:rsidR="005C00D0" w:rsidRPr="005C00D0" w:rsidTr="00E25D5E">
        <w:tc>
          <w:tcPr>
            <w:tcW w:w="3085" w:type="dxa"/>
            <w:shd w:val="clear" w:color="auto" w:fill="D9D9D9" w:themeFill="background1" w:themeFillShade="D9"/>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Location</w:t>
            </w:r>
          </w:p>
        </w:tc>
        <w:tc>
          <w:tcPr>
            <w:tcW w:w="2126" w:type="dxa"/>
            <w:shd w:val="clear" w:color="auto" w:fill="D9D9D9" w:themeFill="background1" w:themeFillShade="D9"/>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 xml:space="preserve">Joint occurrence:  </w:t>
            </w:r>
            <w:proofErr w:type="spellStart"/>
            <w:r w:rsidRPr="005C00D0">
              <w:rPr>
                <w:rFonts w:ascii="Calibri" w:eastAsia="Calibri" w:hAnsi="Calibri" w:cs="Times New Roman"/>
              </w:rPr>
              <w:t>Hmo</w:t>
            </w:r>
            <w:proofErr w:type="spellEnd"/>
            <w:r w:rsidRPr="005C00D0">
              <w:rPr>
                <w:rFonts w:ascii="Calibri" w:eastAsia="Calibri" w:hAnsi="Calibri" w:cs="Times New Roman"/>
              </w:rPr>
              <w:t xml:space="preserve"> </w:t>
            </w:r>
            <w:proofErr w:type="spellStart"/>
            <w:r w:rsidRPr="005C00D0">
              <w:rPr>
                <w:rFonts w:ascii="Calibri" w:eastAsia="Calibri" w:hAnsi="Calibri" w:cs="Times New Roman"/>
              </w:rPr>
              <w:t>vs</w:t>
            </w:r>
            <w:proofErr w:type="spellEnd"/>
            <w:r w:rsidRPr="005C00D0">
              <w:rPr>
                <w:rFonts w:ascii="Calibri" w:eastAsia="Calibri" w:hAnsi="Calibri" w:cs="Times New Roman"/>
              </w:rPr>
              <w:t xml:space="preserve"> </w:t>
            </w:r>
            <w:proofErr w:type="spellStart"/>
            <w:r w:rsidRPr="005C00D0">
              <w:rPr>
                <w:rFonts w:ascii="Calibri" w:eastAsia="Calibri" w:hAnsi="Calibri" w:cs="Times New Roman"/>
              </w:rPr>
              <w:t>Tp</w:t>
            </w:r>
            <w:proofErr w:type="spellEnd"/>
            <w:r w:rsidRPr="005C00D0">
              <w:rPr>
                <w:rFonts w:ascii="Calibri" w:eastAsia="Calibri" w:hAnsi="Calibri" w:cs="Times New Roman"/>
              </w:rPr>
              <w:t xml:space="preserve"> (Table)</w:t>
            </w:r>
          </w:p>
        </w:tc>
        <w:tc>
          <w:tcPr>
            <w:tcW w:w="1985" w:type="dxa"/>
            <w:shd w:val="clear" w:color="auto" w:fill="D9D9D9" w:themeFill="background1" w:themeFillShade="D9"/>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Exceedance</w:t>
            </w:r>
            <w:proofErr w:type="spellEnd"/>
            <w:r w:rsidRPr="005C00D0">
              <w:rPr>
                <w:rFonts w:ascii="Calibri" w:eastAsia="Calibri" w:hAnsi="Calibri" w:cs="Times New Roman"/>
              </w:rPr>
              <w:t xml:space="preserve"> graphs</w:t>
            </w:r>
          </w:p>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(Figure)</w:t>
            </w:r>
          </w:p>
        </w:tc>
        <w:tc>
          <w:tcPr>
            <w:tcW w:w="1701" w:type="dxa"/>
            <w:shd w:val="clear" w:color="auto" w:fill="D9D9D9" w:themeFill="background1" w:themeFillShade="D9"/>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Wave roses</w:t>
            </w:r>
          </w:p>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(Figure)</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 xml:space="preserve">Port </w:t>
            </w:r>
            <w:proofErr w:type="spellStart"/>
            <w:r w:rsidRPr="005C00D0">
              <w:rPr>
                <w:rFonts w:ascii="Calibri" w:eastAsia="Calibri" w:hAnsi="Calibri" w:cs="Times New Roman"/>
              </w:rPr>
              <w:t>Nolloth</w:t>
            </w:r>
            <w:proofErr w:type="spellEnd"/>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3.4.1</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3.4.1</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n/a</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Saldanha</w:t>
            </w:r>
            <w:proofErr w:type="spellEnd"/>
            <w:r w:rsidRPr="005C00D0">
              <w:rPr>
                <w:rFonts w:ascii="Calibri" w:eastAsia="Calibri" w:hAnsi="Calibri" w:cs="Times New Roman"/>
              </w:rPr>
              <w:t xml:space="preserve">  Bay</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3.4.2</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3.4.2</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n/a</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Table Bay</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3.4.3</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3.4.3a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3.4.3b</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Slangkop</w:t>
            </w:r>
            <w:proofErr w:type="spellEnd"/>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3.4.4</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3.4.4a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3.4.4b</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Mossel</w:t>
            </w:r>
            <w:proofErr w:type="spellEnd"/>
            <w:r w:rsidRPr="005C00D0">
              <w:rPr>
                <w:rFonts w:ascii="Calibri" w:eastAsia="Calibri" w:hAnsi="Calibri" w:cs="Times New Roman"/>
              </w:rPr>
              <w:t xml:space="preserve"> Bay</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3.4.5</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3.4.5</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n/a</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Gouritz</w:t>
            </w:r>
            <w:proofErr w:type="spellEnd"/>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3.4.6</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3.4.6</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n/a</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proofErr w:type="spellStart"/>
            <w:r w:rsidRPr="005C00D0">
              <w:rPr>
                <w:rFonts w:ascii="Calibri" w:eastAsia="Calibri" w:hAnsi="Calibri" w:cs="Times New Roman"/>
              </w:rPr>
              <w:t>Algoa</w:t>
            </w:r>
            <w:proofErr w:type="spellEnd"/>
            <w:r w:rsidRPr="005C00D0">
              <w:rPr>
                <w:rFonts w:ascii="Calibri" w:eastAsia="Calibri" w:hAnsi="Calibri" w:cs="Times New Roman"/>
              </w:rPr>
              <w:t xml:space="preserve"> Bay (off </w:t>
            </w:r>
            <w:proofErr w:type="spellStart"/>
            <w:r w:rsidRPr="005C00D0">
              <w:rPr>
                <w:rFonts w:ascii="Calibri" w:eastAsia="Calibri" w:hAnsi="Calibri" w:cs="Times New Roman"/>
              </w:rPr>
              <w:t>Ngqura</w:t>
            </w:r>
            <w:proofErr w:type="spellEnd"/>
            <w:r w:rsidRPr="005C00D0">
              <w:rPr>
                <w:rFonts w:ascii="Calibri" w:eastAsia="Calibri" w:hAnsi="Calibri" w:cs="Times New Roman"/>
              </w:rPr>
              <w:t xml:space="preserve"> Port)</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3.4.7</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3.4.7a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3.4.7b</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East London</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3.4.8</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3.4.8a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3.4.8b</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Durban</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3.4.9</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3.4.9a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3.4.9b</w:t>
            </w:r>
          </w:p>
        </w:tc>
      </w:tr>
      <w:tr w:rsidR="005C00D0" w:rsidRPr="005C00D0" w:rsidTr="00E25D5E">
        <w:tc>
          <w:tcPr>
            <w:tcW w:w="30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Richards Bay</w:t>
            </w:r>
          </w:p>
        </w:tc>
        <w:tc>
          <w:tcPr>
            <w:tcW w:w="2126"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3.4.10</w:t>
            </w:r>
          </w:p>
        </w:tc>
        <w:tc>
          <w:tcPr>
            <w:tcW w:w="1985"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3.4.10a</w:t>
            </w:r>
          </w:p>
        </w:tc>
        <w:tc>
          <w:tcPr>
            <w:tcW w:w="1701" w:type="dxa"/>
          </w:tcPr>
          <w:p w:rsidR="005C00D0" w:rsidRPr="005C00D0" w:rsidRDefault="005C00D0" w:rsidP="005C00D0">
            <w:pPr>
              <w:jc w:val="left"/>
              <w:rPr>
                <w:rFonts w:ascii="Calibri" w:eastAsia="Calibri" w:hAnsi="Calibri" w:cs="Times New Roman"/>
              </w:rPr>
            </w:pPr>
            <w:r w:rsidRPr="005C00D0">
              <w:rPr>
                <w:rFonts w:ascii="Calibri" w:eastAsia="Calibri" w:hAnsi="Calibri" w:cs="Times New Roman"/>
              </w:rPr>
              <w:t>3.4.10b</w:t>
            </w:r>
          </w:p>
        </w:tc>
      </w:tr>
    </w:tbl>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8"/>
          <w:szCs w:val="18"/>
        </w:rPr>
      </w:pPr>
      <w:r w:rsidRPr="005C00D0">
        <w:rPr>
          <w:rFonts w:ascii="Calibri" w:eastAsia="Calibri" w:hAnsi="Calibri" w:cs="Times New Roman"/>
        </w:rPr>
        <w:br w:type="page"/>
      </w:r>
      <w:r w:rsidRPr="005C00D0">
        <w:rPr>
          <w:rFonts w:ascii="Arial" w:eastAsia="Calibri" w:hAnsi="Arial" w:cs="Arial"/>
          <w:sz w:val="18"/>
          <w:szCs w:val="18"/>
        </w:rPr>
        <w:lastRenderedPageBreak/>
        <w:t>Table 3.4.1</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Port </w:t>
      </w:r>
      <w:proofErr w:type="spellStart"/>
      <w:r w:rsidRPr="005C00D0">
        <w:rPr>
          <w:rFonts w:ascii="Arial" w:eastAsia="Calibri" w:hAnsi="Arial" w:cs="Arial"/>
          <w:sz w:val="18"/>
          <w:szCs w:val="18"/>
        </w:rPr>
        <w:t>Nolltoh</w:t>
      </w:r>
      <w:proofErr w:type="spellEnd"/>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1900-01-01 to 2013-01-01</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PORT NOLLOTH</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29.78 S, 16.76667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100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18452</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3.35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4.42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19.73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4.92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28.41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5.47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22.91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13.52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6.97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2.98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49.04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7.52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Table 3.4.2</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w:t>
      </w:r>
      <w:proofErr w:type="spellStart"/>
      <w:r w:rsidRPr="005C00D0">
        <w:rPr>
          <w:rFonts w:ascii="Arial" w:eastAsia="Calibri" w:hAnsi="Arial" w:cs="Arial"/>
          <w:sz w:val="18"/>
          <w:szCs w:val="18"/>
        </w:rPr>
        <w:t>Saldanha</w:t>
      </w:r>
      <w:proofErr w:type="spellEnd"/>
      <w:r w:rsidRPr="005C00D0">
        <w:rPr>
          <w:rFonts w:ascii="Arial" w:eastAsia="Calibri" w:hAnsi="Arial" w:cs="Arial"/>
          <w:sz w:val="18"/>
          <w:szCs w:val="18"/>
        </w:rPr>
        <w:t xml:space="preserve"> Bay</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2002-01-01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SALDANHA BAY</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33.05 S, 17.978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23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30692</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2.77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5.83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5.69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36.23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9.86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37.23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15.69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lastRenderedPageBreak/>
        <w:t>Table 3.4.3</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Table Bay</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2004-12-14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VBT</w:t>
      </w:r>
      <w:proofErr w:type="gramStart"/>
      <w:r w:rsidRPr="005C00D0">
        <w:rPr>
          <w:rFonts w:ascii="Arial" w:eastAsia="Calibri" w:hAnsi="Arial" w:cs="Arial"/>
          <w:sz w:val="18"/>
          <w:szCs w:val="18"/>
        </w:rPr>
        <w:t>:Anchor4</w:t>
      </w:r>
      <w:proofErr w:type="gramEnd"/>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33.838 S, 18.44383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21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111670</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5.75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5.85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21.63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7.90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42.11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12.61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3.85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32.17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4.47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13.83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42.84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5.62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 xml:space="preserve">Table 3.4.4 </w:t>
      </w:r>
      <w:r w:rsidRPr="005C00D0">
        <w:rPr>
          <w:rFonts w:ascii="Arial" w:eastAsia="Calibri" w:hAnsi="Arial" w:cs="Arial"/>
          <w:sz w:val="16"/>
          <w:szCs w:val="16"/>
        </w:rPr>
        <w:tab/>
      </w:r>
      <w:r w:rsidRPr="005C00D0">
        <w:rPr>
          <w:rFonts w:ascii="Arial" w:eastAsia="Calibri" w:hAnsi="Arial" w:cs="Arial"/>
          <w:sz w:val="16"/>
          <w:szCs w:val="16"/>
        </w:rPr>
        <w:tab/>
        <w:t xml:space="preserve">: Percentage Occurrence for Wave height </w:t>
      </w:r>
      <w:proofErr w:type="spellStart"/>
      <w:r w:rsidRPr="005C00D0">
        <w:rPr>
          <w:rFonts w:ascii="Arial" w:eastAsia="Calibri" w:hAnsi="Arial" w:cs="Arial"/>
          <w:sz w:val="16"/>
          <w:szCs w:val="16"/>
        </w:rPr>
        <w:t>vs</w:t>
      </w:r>
      <w:proofErr w:type="spellEnd"/>
      <w:r w:rsidRPr="005C00D0">
        <w:rPr>
          <w:rFonts w:ascii="Arial" w:eastAsia="Calibri" w:hAnsi="Arial" w:cs="Arial"/>
          <w:sz w:val="16"/>
          <w:szCs w:val="16"/>
        </w:rPr>
        <w:t xml:space="preserve"> Period - All Data: </w:t>
      </w:r>
      <w:proofErr w:type="spellStart"/>
      <w:r w:rsidRPr="005C00D0">
        <w:rPr>
          <w:rFonts w:ascii="Arial" w:eastAsia="Calibri" w:hAnsi="Arial" w:cs="Arial"/>
          <w:sz w:val="16"/>
          <w:szCs w:val="16"/>
        </w:rPr>
        <w:t>Slangkop</w:t>
      </w:r>
      <w:proofErr w:type="spellEnd"/>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Period</w:t>
      </w:r>
      <w:r w:rsidRPr="005C00D0">
        <w:rPr>
          <w:rFonts w:ascii="Arial" w:eastAsia="Calibri" w:hAnsi="Arial" w:cs="Arial"/>
          <w:sz w:val="16"/>
          <w:szCs w:val="16"/>
        </w:rPr>
        <w:tab/>
      </w:r>
      <w:r w:rsidRPr="005C00D0">
        <w:rPr>
          <w:rFonts w:ascii="Arial" w:eastAsia="Calibri" w:hAnsi="Arial" w:cs="Arial"/>
          <w:sz w:val="16"/>
          <w:szCs w:val="16"/>
        </w:rPr>
        <w:tab/>
      </w:r>
      <w:r w:rsidRPr="005C00D0">
        <w:rPr>
          <w:rFonts w:ascii="Arial" w:eastAsia="Calibri" w:hAnsi="Arial" w:cs="Arial"/>
          <w:sz w:val="16"/>
          <w:szCs w:val="16"/>
        </w:rPr>
        <w:tab/>
        <w:t>: 2001-01-01 to 2013-02-28</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Station</w:t>
      </w:r>
      <w:r w:rsidRPr="005C00D0">
        <w:rPr>
          <w:rFonts w:ascii="Arial" w:eastAsia="Calibri" w:hAnsi="Arial" w:cs="Arial"/>
          <w:sz w:val="16"/>
          <w:szCs w:val="16"/>
        </w:rPr>
        <w:tab/>
      </w:r>
      <w:r w:rsidRPr="005C00D0">
        <w:rPr>
          <w:rFonts w:ascii="Arial" w:eastAsia="Calibri" w:hAnsi="Arial" w:cs="Arial"/>
          <w:sz w:val="16"/>
          <w:szCs w:val="16"/>
        </w:rPr>
        <w:tab/>
      </w:r>
      <w:r w:rsidRPr="005C00D0">
        <w:rPr>
          <w:rFonts w:ascii="Arial" w:eastAsia="Calibri" w:hAnsi="Arial" w:cs="Arial"/>
          <w:sz w:val="16"/>
          <w:szCs w:val="16"/>
        </w:rPr>
        <w:tab/>
        <w:t>: SLANGKOP</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Position</w:t>
      </w:r>
      <w:r w:rsidRPr="005C00D0">
        <w:rPr>
          <w:rFonts w:ascii="Arial" w:eastAsia="Calibri" w:hAnsi="Arial" w:cs="Arial"/>
          <w:sz w:val="16"/>
          <w:szCs w:val="16"/>
        </w:rPr>
        <w:tab/>
      </w:r>
      <w:r w:rsidRPr="005C00D0">
        <w:rPr>
          <w:rFonts w:ascii="Arial" w:eastAsia="Calibri" w:hAnsi="Arial" w:cs="Arial"/>
          <w:sz w:val="16"/>
          <w:szCs w:val="16"/>
        </w:rPr>
        <w:tab/>
      </w:r>
      <w:r w:rsidRPr="005C00D0">
        <w:rPr>
          <w:rFonts w:ascii="Arial" w:eastAsia="Calibri" w:hAnsi="Arial" w:cs="Arial"/>
          <w:sz w:val="16"/>
          <w:szCs w:val="16"/>
        </w:rPr>
        <w:tab/>
        <w:t>: 34.204 S, 18.28667 E</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Instrument Depth</w:t>
      </w:r>
      <w:r w:rsidRPr="005C00D0">
        <w:rPr>
          <w:rFonts w:ascii="Arial" w:eastAsia="Calibri" w:hAnsi="Arial" w:cs="Arial"/>
          <w:sz w:val="16"/>
          <w:szCs w:val="16"/>
        </w:rPr>
        <w:tab/>
        <w:t>: 0 m</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Water Depth</w:t>
      </w:r>
      <w:r w:rsidRPr="005C00D0">
        <w:rPr>
          <w:rFonts w:ascii="Arial" w:eastAsia="Calibri" w:hAnsi="Arial" w:cs="Arial"/>
          <w:sz w:val="16"/>
          <w:szCs w:val="16"/>
        </w:rPr>
        <w:tab/>
      </w:r>
      <w:r w:rsidRPr="005C00D0">
        <w:rPr>
          <w:rFonts w:ascii="Arial" w:eastAsia="Calibri" w:hAnsi="Arial" w:cs="Arial"/>
          <w:sz w:val="16"/>
          <w:szCs w:val="16"/>
        </w:rPr>
        <w:tab/>
        <w:t>: 70 m</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Instrument Type</w:t>
      </w:r>
      <w:r w:rsidRPr="005C00D0">
        <w:rPr>
          <w:rFonts w:ascii="Arial" w:eastAsia="Calibri" w:hAnsi="Arial" w:cs="Arial"/>
          <w:sz w:val="16"/>
          <w:szCs w:val="16"/>
        </w:rPr>
        <w:tab/>
        <w:t>: All Instruments</w:t>
      </w:r>
    </w:p>
    <w:p w:rsidR="005C00D0" w:rsidRPr="005C00D0" w:rsidRDefault="005C00D0" w:rsidP="005C00D0">
      <w:pPr>
        <w:jc w:val="left"/>
        <w:rPr>
          <w:rFonts w:ascii="Arial" w:eastAsia="Calibri" w:hAnsi="Arial" w:cs="Arial"/>
          <w:sz w:val="16"/>
          <w:szCs w:val="16"/>
        </w:rPr>
      </w:pPr>
      <w:r w:rsidRPr="005C00D0">
        <w:rPr>
          <w:rFonts w:ascii="Arial" w:eastAsia="Calibri" w:hAnsi="Arial" w:cs="Arial"/>
          <w:sz w:val="16"/>
          <w:szCs w:val="16"/>
        </w:rPr>
        <w:t>Records</w:t>
      </w:r>
      <w:r w:rsidRPr="005C00D0">
        <w:rPr>
          <w:rFonts w:ascii="Arial" w:eastAsia="Calibri" w:hAnsi="Arial" w:cs="Arial"/>
          <w:sz w:val="16"/>
          <w:szCs w:val="16"/>
        </w:rPr>
        <w:tab/>
      </w:r>
      <w:r w:rsidRPr="005C00D0">
        <w:rPr>
          <w:rFonts w:ascii="Arial" w:eastAsia="Calibri" w:hAnsi="Arial" w:cs="Arial"/>
          <w:sz w:val="16"/>
          <w:szCs w:val="16"/>
        </w:rPr>
        <w:tab/>
        <w:t>: 33513</w:t>
      </w:r>
    </w:p>
    <w:p w:rsidR="005C00D0" w:rsidRPr="005C00D0" w:rsidRDefault="005C00D0" w:rsidP="005C00D0">
      <w:pPr>
        <w:jc w:val="left"/>
        <w:rPr>
          <w:rFonts w:ascii="Arial" w:eastAsia="Calibri" w:hAnsi="Arial" w:cs="Arial"/>
          <w:sz w:val="16"/>
          <w:szCs w:val="16"/>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33"/>
        <w:gridCol w:w="368"/>
        <w:gridCol w:w="368"/>
        <w:gridCol w:w="368"/>
        <w:gridCol w:w="368"/>
        <w:gridCol w:w="377"/>
        <w:gridCol w:w="466"/>
        <w:gridCol w:w="466"/>
        <w:gridCol w:w="466"/>
        <w:gridCol w:w="466"/>
        <w:gridCol w:w="466"/>
        <w:gridCol w:w="466"/>
        <w:gridCol w:w="466"/>
        <w:gridCol w:w="466"/>
        <w:gridCol w:w="466"/>
        <w:gridCol w:w="466"/>
        <w:gridCol w:w="466"/>
        <w:gridCol w:w="45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6"/>
                <w:szCs w:val="16"/>
              </w:rPr>
            </w:pPr>
            <w:proofErr w:type="spellStart"/>
            <w:r w:rsidRPr="005C00D0">
              <w:rPr>
                <w:rFonts w:ascii="Arial" w:eastAsia="Calibri" w:hAnsi="Arial" w:cs="Arial"/>
                <w:sz w:val="16"/>
                <w:szCs w:val="16"/>
              </w:rPr>
              <w:t>Hmo</w:t>
            </w:r>
            <w:proofErr w:type="spellEnd"/>
            <w:r w:rsidRPr="005C00D0">
              <w:rPr>
                <w:rFonts w:ascii="Arial" w:eastAsia="Calibri" w:hAnsi="Arial" w:cs="Arial"/>
                <w:sz w:val="16"/>
                <w:szCs w:val="16"/>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Period (</w:t>
            </w:r>
            <w:proofErr w:type="spellStart"/>
            <w:r w:rsidRPr="005C00D0">
              <w:rPr>
                <w:rFonts w:ascii="Arial" w:eastAsia="Calibri" w:hAnsi="Arial" w:cs="Arial"/>
                <w:sz w:val="16"/>
                <w:szCs w:val="16"/>
              </w:rPr>
              <w:t>Tp</w:t>
            </w:r>
            <w:proofErr w:type="spellEnd"/>
            <w:r w:rsidRPr="005C00D0">
              <w:rPr>
                <w:rFonts w:ascii="Arial" w:eastAsia="Calibri" w:hAnsi="Arial" w:cs="Arial"/>
                <w:sz w:val="16"/>
                <w:szCs w:val="16"/>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4-6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8-10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10-12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12-14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14-16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16-18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18-20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20-22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22-24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24-26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26-28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28-30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30-32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0.48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0.96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0.38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1.45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6.92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1.37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0.54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11.08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0.41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1.23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1.64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14.77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4.41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1.22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24.15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1.33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1.09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12.90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6.82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1.95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24.59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0.45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0.71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6.74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5.76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2.22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16.24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0.32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3.54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3.49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1.92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9.59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1.91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2.05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1.52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5.89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1.13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0.97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3.34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0.52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0.65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0.61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1.95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0.31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0.38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0.96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0.61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0.27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6.5 - 7.0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7.0 - 7.5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7.5 - 8.0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8.0 - 8.5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8.5 - 9.0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9.0 - 9.5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9.5 - 10.0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0.77</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3.59</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5.65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49.05</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26.44</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11.88</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1.92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0.56</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0.12</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0.01</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0.00</w:t>
            </w:r>
          </w:p>
        </w:tc>
        <w:tc>
          <w:tcPr>
            <w:tcW w:w="0" w:type="auto"/>
            <w:shd w:val="clear" w:color="auto" w:fill="auto"/>
            <w:vAlign w:val="center"/>
          </w:tcPr>
          <w:p w:rsidR="005C00D0" w:rsidRPr="005C00D0" w:rsidRDefault="005C00D0" w:rsidP="005C00D0">
            <w:pPr>
              <w:jc w:val="center"/>
              <w:rPr>
                <w:rFonts w:ascii="Arial" w:eastAsia="Calibri" w:hAnsi="Arial" w:cs="Arial"/>
                <w:sz w:val="16"/>
                <w:szCs w:val="16"/>
              </w:rPr>
            </w:pPr>
            <w:r w:rsidRPr="005C00D0">
              <w:rPr>
                <w:rFonts w:ascii="Arial" w:eastAsia="Calibri" w:hAnsi="Arial" w:cs="Arial"/>
                <w:sz w:val="16"/>
                <w:szCs w:val="16"/>
              </w:rPr>
              <w:t>100.</w:t>
            </w:r>
          </w:p>
        </w:tc>
      </w:tr>
    </w:tbl>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6"/>
          <w:szCs w:val="16"/>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lastRenderedPageBreak/>
        <w:t>Table 3.4.5</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w:t>
      </w:r>
      <w:proofErr w:type="spellStart"/>
      <w:r w:rsidRPr="005C00D0">
        <w:rPr>
          <w:rFonts w:ascii="Arial" w:eastAsia="Calibri" w:hAnsi="Arial" w:cs="Arial"/>
          <w:sz w:val="18"/>
          <w:szCs w:val="18"/>
        </w:rPr>
        <w:t>Mossel</w:t>
      </w:r>
      <w:proofErr w:type="spellEnd"/>
      <w:r w:rsidRPr="005C00D0">
        <w:rPr>
          <w:rFonts w:ascii="Arial" w:eastAsia="Calibri" w:hAnsi="Arial" w:cs="Arial"/>
          <w:sz w:val="18"/>
          <w:szCs w:val="18"/>
        </w:rPr>
        <w:t xml:space="preserve"> Bay</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2002-01-01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MOSSEL BAY</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34.12467 S, 22.1535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24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16412</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41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18.34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9.47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36.33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12.81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39.48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16.56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5.40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8.76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26.89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Table 3.4.6</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w:t>
      </w:r>
      <w:proofErr w:type="spellStart"/>
      <w:r w:rsidRPr="005C00D0">
        <w:rPr>
          <w:rFonts w:ascii="Arial" w:eastAsia="Calibri" w:hAnsi="Arial" w:cs="Arial"/>
          <w:sz w:val="18"/>
          <w:szCs w:val="18"/>
        </w:rPr>
        <w:t>Gourritz</w:t>
      </w:r>
      <w:proofErr w:type="spellEnd"/>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1985-06-01 to 1994-03-31</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GOURITZRIVER</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34.41667 S, 22.0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76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17437</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4.73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14.95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26.60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7.91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4.89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17.31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5.14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2.78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6.5 - 7.0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7.0 - 7.5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7.5 - 8.0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47.94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21.77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lastRenderedPageBreak/>
        <w:t>Table 3.4.7</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w:t>
      </w:r>
      <w:proofErr w:type="spellStart"/>
      <w:r w:rsidRPr="005C00D0">
        <w:rPr>
          <w:rFonts w:ascii="Arial" w:eastAsia="Calibri" w:hAnsi="Arial" w:cs="Arial"/>
          <w:sz w:val="18"/>
          <w:szCs w:val="18"/>
        </w:rPr>
        <w:t>Algoa</w:t>
      </w:r>
      <w:proofErr w:type="spellEnd"/>
      <w:r w:rsidRPr="005C00D0">
        <w:rPr>
          <w:rFonts w:ascii="Arial" w:eastAsia="Calibri" w:hAnsi="Arial" w:cs="Arial"/>
          <w:sz w:val="18"/>
          <w:szCs w:val="18"/>
        </w:rPr>
        <w:t xml:space="preserve"> Bay (</w:t>
      </w:r>
      <w:proofErr w:type="spellStart"/>
      <w:r w:rsidRPr="005C00D0">
        <w:rPr>
          <w:rFonts w:ascii="Arial" w:eastAsia="Calibri" w:hAnsi="Arial" w:cs="Arial"/>
          <w:sz w:val="18"/>
          <w:szCs w:val="18"/>
        </w:rPr>
        <w:t>Ngqura</w:t>
      </w:r>
      <w:proofErr w:type="spellEnd"/>
      <w:r w:rsidRPr="005C00D0">
        <w:rPr>
          <w:rFonts w:ascii="Arial" w:eastAsia="Calibri" w:hAnsi="Arial" w:cs="Arial"/>
          <w:sz w:val="18"/>
          <w:szCs w:val="18"/>
        </w:rPr>
        <w:t>)</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2002-01-01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NGQURA</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33.83333 S, 25.71666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21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5666</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41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2.72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8.84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31.34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14.49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11.38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42.69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4.96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17.40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5.79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8.72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9.27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34.98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25.94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Table 3.4.8</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East London</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2004-01-01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EAST LONDON</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33.038 S, 27.93083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27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24003</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32.07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2.38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16.51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9.77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37.93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4.81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17.84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6.48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2.32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5.83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11.54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44.49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proofErr w:type="gramStart"/>
      <w:r w:rsidRPr="005C00D0">
        <w:rPr>
          <w:rFonts w:ascii="Arial" w:eastAsia="Calibri" w:hAnsi="Arial" w:cs="Arial"/>
          <w:sz w:val="18"/>
          <w:szCs w:val="18"/>
        </w:rPr>
        <w:lastRenderedPageBreak/>
        <w:t>able</w:t>
      </w:r>
      <w:proofErr w:type="gramEnd"/>
      <w:r w:rsidRPr="005C00D0">
        <w:rPr>
          <w:rFonts w:ascii="Arial" w:eastAsia="Calibri" w:hAnsi="Arial" w:cs="Arial"/>
          <w:sz w:val="18"/>
          <w:szCs w:val="18"/>
        </w:rPr>
        <w:t xml:space="preserve"> 3.4.9</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Durban</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2002-01-01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DURB BLUFF</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29.884 S, 31.07067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30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14534</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1"/>
        <w:gridCol w:w="407"/>
        <w:gridCol w:w="407"/>
        <w:gridCol w:w="407"/>
        <w:gridCol w:w="507"/>
        <w:gridCol w:w="507"/>
        <w:gridCol w:w="517"/>
        <w:gridCol w:w="517"/>
        <w:gridCol w:w="515"/>
        <w:gridCol w:w="515"/>
        <w:gridCol w:w="515"/>
        <w:gridCol w:w="515"/>
        <w:gridCol w:w="515"/>
        <w:gridCol w:w="515"/>
        <w:gridCol w:w="515"/>
        <w:gridCol w:w="515"/>
        <w:gridCol w:w="515"/>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3.96</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6.63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12.61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36.72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8.62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11.98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4.76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37.69</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4.93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1.95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15.50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0.78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1.14</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15.70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32.98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13.90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7.63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Table 3.4.10</w:t>
      </w:r>
      <w:r w:rsidRPr="005C00D0">
        <w:rPr>
          <w:rFonts w:ascii="Arial" w:eastAsia="Calibri" w:hAnsi="Arial" w:cs="Arial"/>
          <w:sz w:val="18"/>
          <w:szCs w:val="18"/>
        </w:rPr>
        <w:tab/>
      </w:r>
      <w:r w:rsidRPr="005C00D0">
        <w:rPr>
          <w:rFonts w:ascii="Arial" w:eastAsia="Calibri" w:hAnsi="Arial" w:cs="Arial"/>
          <w:sz w:val="18"/>
          <w:szCs w:val="18"/>
        </w:rPr>
        <w:tab/>
        <w:t xml:space="preserve">: Percentage Occurrence for Wave height </w:t>
      </w:r>
      <w:proofErr w:type="spellStart"/>
      <w:r w:rsidRPr="005C00D0">
        <w:rPr>
          <w:rFonts w:ascii="Arial" w:eastAsia="Calibri" w:hAnsi="Arial" w:cs="Arial"/>
          <w:sz w:val="18"/>
          <w:szCs w:val="18"/>
        </w:rPr>
        <w:t>vs</w:t>
      </w:r>
      <w:proofErr w:type="spellEnd"/>
      <w:r w:rsidRPr="005C00D0">
        <w:rPr>
          <w:rFonts w:ascii="Arial" w:eastAsia="Calibri" w:hAnsi="Arial" w:cs="Arial"/>
          <w:sz w:val="18"/>
          <w:szCs w:val="18"/>
        </w:rPr>
        <w:t xml:space="preserve"> Period - All Data: Richards Bay</w:t>
      </w:r>
    </w:p>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Period</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2002-01-01 to 2013-02-28</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Station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RICHARDS BAY</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Position</w:t>
      </w:r>
      <w:r w:rsidRPr="005C00D0">
        <w:rPr>
          <w:rFonts w:ascii="Arial" w:eastAsia="Calibri" w:hAnsi="Arial" w:cs="Arial"/>
          <w:sz w:val="18"/>
          <w:szCs w:val="18"/>
        </w:rPr>
        <w:tab/>
      </w:r>
      <w:r w:rsidRPr="005C00D0">
        <w:rPr>
          <w:rFonts w:ascii="Arial" w:eastAsia="Calibri" w:hAnsi="Arial" w:cs="Arial"/>
          <w:sz w:val="18"/>
          <w:szCs w:val="18"/>
        </w:rPr>
        <w:tab/>
      </w:r>
      <w:r w:rsidRPr="005C00D0">
        <w:rPr>
          <w:rFonts w:ascii="Arial" w:eastAsia="Calibri" w:hAnsi="Arial" w:cs="Arial"/>
          <w:sz w:val="18"/>
          <w:szCs w:val="18"/>
        </w:rPr>
        <w:tab/>
        <w:t>: 28.8265 S, 32.104 E</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Depth</w:t>
      </w:r>
      <w:r w:rsidRPr="005C00D0">
        <w:rPr>
          <w:rFonts w:ascii="Arial" w:eastAsia="Calibri" w:hAnsi="Arial" w:cs="Arial"/>
          <w:sz w:val="18"/>
          <w:szCs w:val="18"/>
        </w:rPr>
        <w:tab/>
        <w:t>: 0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Water Depth</w:t>
      </w:r>
      <w:r w:rsidRPr="005C00D0">
        <w:rPr>
          <w:rFonts w:ascii="Arial" w:eastAsia="Calibri" w:hAnsi="Arial" w:cs="Arial"/>
          <w:sz w:val="18"/>
          <w:szCs w:val="18"/>
        </w:rPr>
        <w:tab/>
      </w:r>
      <w:r w:rsidRPr="005C00D0">
        <w:rPr>
          <w:rFonts w:ascii="Arial" w:eastAsia="Calibri" w:hAnsi="Arial" w:cs="Arial"/>
          <w:sz w:val="18"/>
          <w:szCs w:val="18"/>
        </w:rPr>
        <w:tab/>
        <w:t>: 22 m</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Instrument Type</w:t>
      </w:r>
      <w:r w:rsidRPr="005C00D0">
        <w:rPr>
          <w:rFonts w:ascii="Arial" w:eastAsia="Calibri" w:hAnsi="Arial" w:cs="Arial"/>
          <w:sz w:val="18"/>
          <w:szCs w:val="18"/>
        </w:rPr>
        <w:tab/>
        <w:t>: All Instruments</w:t>
      </w:r>
    </w:p>
    <w:p w:rsidR="005C00D0" w:rsidRPr="005C00D0" w:rsidRDefault="005C00D0" w:rsidP="005C00D0">
      <w:pPr>
        <w:jc w:val="left"/>
        <w:rPr>
          <w:rFonts w:ascii="Arial" w:eastAsia="Calibri" w:hAnsi="Arial" w:cs="Arial"/>
          <w:sz w:val="18"/>
          <w:szCs w:val="18"/>
        </w:rPr>
      </w:pPr>
      <w:r w:rsidRPr="005C00D0">
        <w:rPr>
          <w:rFonts w:ascii="Arial" w:eastAsia="Calibri" w:hAnsi="Arial" w:cs="Arial"/>
          <w:sz w:val="18"/>
          <w:szCs w:val="18"/>
        </w:rPr>
        <w:t>Records</w:t>
      </w:r>
      <w:r w:rsidRPr="005C00D0">
        <w:rPr>
          <w:rFonts w:ascii="Arial" w:eastAsia="Calibri" w:hAnsi="Arial" w:cs="Arial"/>
          <w:sz w:val="18"/>
          <w:szCs w:val="18"/>
        </w:rPr>
        <w:tab/>
      </w:r>
      <w:r w:rsidRPr="005C00D0">
        <w:rPr>
          <w:rFonts w:ascii="Arial" w:eastAsia="Calibri" w:hAnsi="Arial" w:cs="Arial"/>
          <w:sz w:val="18"/>
          <w:szCs w:val="18"/>
        </w:rPr>
        <w:tab/>
        <w:t>: 31203</w:t>
      </w:r>
    </w:p>
    <w:p w:rsidR="005C00D0" w:rsidRPr="005C00D0" w:rsidRDefault="005C00D0" w:rsidP="005C00D0">
      <w:pPr>
        <w:jc w:val="left"/>
        <w:rPr>
          <w:rFonts w:ascii="Arial" w:eastAsia="Calibri" w:hAnsi="Arial" w:cs="Arial"/>
          <w:sz w:val="18"/>
          <w:szCs w:val="18"/>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5E0" w:firstRow="1" w:lastRow="1" w:firstColumn="1" w:lastColumn="1" w:noHBand="0" w:noVBand="1"/>
      </w:tblPr>
      <w:tblGrid>
        <w:gridCol w:w="756"/>
        <w:gridCol w:w="407"/>
        <w:gridCol w:w="407"/>
        <w:gridCol w:w="407"/>
        <w:gridCol w:w="407"/>
        <w:gridCol w:w="507"/>
        <w:gridCol w:w="517"/>
        <w:gridCol w:w="517"/>
        <w:gridCol w:w="517"/>
        <w:gridCol w:w="517"/>
        <w:gridCol w:w="517"/>
        <w:gridCol w:w="517"/>
        <w:gridCol w:w="517"/>
        <w:gridCol w:w="517"/>
        <w:gridCol w:w="517"/>
        <w:gridCol w:w="517"/>
        <w:gridCol w:w="517"/>
        <w:gridCol w:w="507"/>
      </w:tblGrid>
      <w:tr w:rsidR="005C00D0" w:rsidRPr="005C00D0" w:rsidTr="00E25D5E">
        <w:tc>
          <w:tcPr>
            <w:tcW w:w="0" w:type="auto"/>
            <w:vMerge w:val="restart"/>
            <w:shd w:val="clear" w:color="auto" w:fill="auto"/>
            <w:vAlign w:val="center"/>
          </w:tcPr>
          <w:p w:rsidR="005C00D0" w:rsidRPr="005C00D0" w:rsidRDefault="005C00D0" w:rsidP="005C00D0">
            <w:pPr>
              <w:jc w:val="center"/>
              <w:rPr>
                <w:rFonts w:ascii="Arial" w:eastAsia="Calibri" w:hAnsi="Arial" w:cs="Arial"/>
                <w:sz w:val="18"/>
                <w:szCs w:val="18"/>
              </w:rPr>
            </w:pPr>
            <w:proofErr w:type="spellStart"/>
            <w:r w:rsidRPr="005C00D0">
              <w:rPr>
                <w:rFonts w:ascii="Arial" w:eastAsia="Calibri" w:hAnsi="Arial" w:cs="Arial"/>
                <w:sz w:val="18"/>
                <w:szCs w:val="18"/>
              </w:rPr>
              <w:t>Hmo</w:t>
            </w:r>
            <w:proofErr w:type="spellEnd"/>
            <w:r w:rsidRPr="005C00D0">
              <w:rPr>
                <w:rFonts w:ascii="Arial" w:eastAsia="Calibri" w:hAnsi="Arial" w:cs="Arial"/>
                <w:sz w:val="18"/>
                <w:szCs w:val="18"/>
              </w:rPr>
              <w:t xml:space="preserve"> (m)</w:t>
            </w:r>
          </w:p>
        </w:tc>
        <w:tc>
          <w:tcPr>
            <w:tcW w:w="0" w:type="auto"/>
            <w:gridSpan w:val="17"/>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Period (</w:t>
            </w:r>
            <w:proofErr w:type="spellStart"/>
            <w:r w:rsidRPr="005C00D0">
              <w:rPr>
                <w:rFonts w:ascii="Arial" w:eastAsia="Calibri" w:hAnsi="Arial" w:cs="Arial"/>
                <w:sz w:val="18"/>
                <w:szCs w:val="18"/>
              </w:rPr>
              <w:t>Tp</w:t>
            </w:r>
            <w:proofErr w:type="spellEnd"/>
            <w:r w:rsidRPr="005C00D0">
              <w:rPr>
                <w:rFonts w:ascii="Arial" w:eastAsia="Calibri" w:hAnsi="Arial" w:cs="Arial"/>
                <w:sz w:val="18"/>
                <w:szCs w:val="18"/>
              </w:rPr>
              <w:t xml:space="preserve">) (s)               </w:t>
            </w:r>
          </w:p>
        </w:tc>
      </w:tr>
      <w:tr w:rsidR="005C00D0" w:rsidRPr="005C00D0" w:rsidTr="00E25D5E">
        <w:tc>
          <w:tcPr>
            <w:tcW w:w="0" w:type="auto"/>
            <w:vMerge/>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10-12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12-14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18-20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20-22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22-24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24-26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0.0 - 0.5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0.5 - 1.0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0.96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6.35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1.0 - 1.5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4.89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7.32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4.93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45.51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1.5 - 2.0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2.84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5.61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10.82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3.66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31.05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2.0 - 2.5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3.90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1.78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11.12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2.5 - 3.0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1.18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3.77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3.0 - 3.5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0.08</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0.33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1.37</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3.5 - 4.0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0.20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4.0 - 4.5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0.04</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0.15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4.5 - 5.0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0.05</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5.0 - 5.5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5.5 - 6.0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0.02</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6.0 - 6.5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0.01</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6.5 - 7.0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7.0 - 7.5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7.5 - 8.0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8.0 - 8.5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r>
      <w:tr w:rsidR="005C00D0" w:rsidRPr="005C00D0" w:rsidTr="00E25D5E">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Total</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0.03</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9.69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16.15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34.71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21.69</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12.05</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1.41</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0.56</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0.07</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0.00</w:t>
            </w:r>
          </w:p>
        </w:tc>
        <w:tc>
          <w:tcPr>
            <w:tcW w:w="0" w:type="auto"/>
            <w:shd w:val="clear" w:color="auto" w:fill="auto"/>
            <w:vAlign w:val="center"/>
          </w:tcPr>
          <w:p w:rsidR="005C00D0" w:rsidRPr="005C00D0" w:rsidRDefault="005C00D0" w:rsidP="005C00D0">
            <w:pPr>
              <w:jc w:val="center"/>
              <w:rPr>
                <w:rFonts w:ascii="Arial" w:eastAsia="Calibri" w:hAnsi="Arial" w:cs="Arial"/>
                <w:sz w:val="18"/>
                <w:szCs w:val="18"/>
              </w:rPr>
            </w:pPr>
            <w:r w:rsidRPr="005C00D0">
              <w:rPr>
                <w:rFonts w:ascii="Arial" w:eastAsia="Calibri" w:hAnsi="Arial" w:cs="Arial"/>
                <w:sz w:val="18"/>
                <w:szCs w:val="18"/>
              </w:rPr>
              <w:t>100.</w:t>
            </w:r>
          </w:p>
        </w:tc>
      </w:tr>
    </w:tbl>
    <w:p w:rsidR="005C00D0" w:rsidRPr="005C00D0" w:rsidRDefault="005C00D0" w:rsidP="005C00D0">
      <w:pPr>
        <w:jc w:val="left"/>
        <w:rPr>
          <w:rFonts w:ascii="Arial" w:eastAsia="Calibri" w:hAnsi="Arial" w:cs="Arial"/>
          <w:sz w:val="18"/>
          <w:szCs w:val="18"/>
        </w:rPr>
      </w:pPr>
    </w:p>
    <w:p w:rsidR="005C00D0" w:rsidRPr="005C00D0" w:rsidRDefault="005C00D0" w:rsidP="005C00D0">
      <w:pPr>
        <w:jc w:val="left"/>
        <w:rPr>
          <w:rFonts w:ascii="Calibri" w:eastAsia="Calibri" w:hAnsi="Calibri" w:cs="Times New Roman"/>
        </w:rPr>
      </w:pPr>
    </w:p>
    <w:p w:rsidR="005C00D0" w:rsidRPr="005C00D0" w:rsidRDefault="005C00D0" w:rsidP="005C00D0">
      <w:pPr>
        <w:jc w:val="left"/>
        <w:rPr>
          <w:rFonts w:ascii="Calibri" w:eastAsia="Calibri" w:hAnsi="Calibri" w:cs="Times New Roman"/>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5400"/>
        <w:gridCol w:w="2520"/>
      </w:tblGrid>
      <w:tr w:rsidR="005C00D0" w:rsidRPr="005C00D0" w:rsidTr="00E25D5E">
        <w:trPr>
          <w:trHeight w:val="12587"/>
          <w:jc w:val="center"/>
        </w:trPr>
        <w:tc>
          <w:tcPr>
            <w:tcW w:w="10620"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1072" name="Picture 1072" descr="PN01-Port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PN01-Port3hrly1SummerExcG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71" name="Picture 1071" descr="PN01-Port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N01-Port3hrly2AutumnExcG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70" name="Picture 1070" descr="PN01-Port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PN01-Port3hrly3WinterExcG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9" name="Picture 1069" descr="PN01-Port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PN01-Port3hrly4SpringExcG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8" name="Picture 1068" descr="PN01-Port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PN01-Port3hrly5AllDataExcG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3.66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2.75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4.21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1.84</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5.10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4.09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3.64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4.05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3.38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2.01</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4.43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3.12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1.98</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00"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67" name="Picture 1067"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PORT NOLLOTH</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1900-01-01 to 2013-01-01</w:t>
            </w:r>
          </w:p>
        </w:tc>
        <w:tc>
          <w:tcPr>
            <w:tcW w:w="252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3.4.1</w:t>
            </w:r>
          </w:p>
        </w:tc>
      </w:tr>
    </w:tbl>
    <w:p w:rsidR="005C00D0" w:rsidRPr="005C00D0" w:rsidRDefault="005C00D0" w:rsidP="005C00D0">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5400"/>
        <w:gridCol w:w="2520"/>
      </w:tblGrid>
      <w:tr w:rsidR="005C00D0" w:rsidRPr="005C00D0" w:rsidTr="00E25D5E">
        <w:trPr>
          <w:trHeight w:val="12587"/>
          <w:jc w:val="center"/>
        </w:trPr>
        <w:tc>
          <w:tcPr>
            <w:tcW w:w="10620"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1066" name="Picture 1066" descr="SB01-Saldanha Bay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SB01-Saldanha Bay3hrly1SummerExcG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5" name="Picture 1065" descr="SB01-Saldanha Bay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B01-Saldanha Bay3hrly2AutumnExcG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4" name="Picture 1064" descr="SB01-Saldanha Bay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SB01-Saldanha Bay3hrly3WinterExcG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3" name="Picture 1063" descr="SB01-Saldanha Bay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SB01-Saldanha Bay3hrly4SpringExcG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62" name="Picture 1062" descr="SB01-Saldanha Bay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SB01-Saldanha Bay3hrly5AllDataExcG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1.28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1.03</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1.11</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3.47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1.29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1.13</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1.12</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00"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61" name="Picture 1061"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SALDANHA BAY</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52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3.4.2</w:t>
            </w:r>
          </w:p>
        </w:tc>
      </w:tr>
    </w:tbl>
    <w:p w:rsidR="005C00D0" w:rsidRPr="005C00D0" w:rsidRDefault="005C00D0" w:rsidP="005C00D0">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5400"/>
        <w:gridCol w:w="2520"/>
      </w:tblGrid>
      <w:tr w:rsidR="005C00D0" w:rsidRPr="005C00D0" w:rsidTr="00E25D5E">
        <w:trPr>
          <w:trHeight w:val="12587"/>
          <w:jc w:val="center"/>
        </w:trPr>
        <w:tc>
          <w:tcPr>
            <w:tcW w:w="10620"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1060" name="Picture 1060" descr="VT03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VT031SummerExcG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59" name="Picture 1059" descr="VT03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VT032AutumnExcG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58" name="Picture 1058" descr="VT03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VT033WinterExcG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57" name="Picture 1057" descr="VT03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VT034SpringExcG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56" name="Picture 1056" descr="VT03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VT035AllDataExcG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6"/>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0.92</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1.33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0.99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1.21</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1.05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1.39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1.03</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00"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55" name="Picture 1055"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VBT:Anchor4</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2004-12-14 to 2013-02-28</w:t>
            </w:r>
          </w:p>
        </w:tc>
        <w:tc>
          <w:tcPr>
            <w:tcW w:w="252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3.4.3a</w:t>
            </w:r>
          </w:p>
        </w:tc>
      </w:tr>
      <w:tr w:rsidR="005C00D0" w:rsidRPr="005C00D0" w:rsidTr="00E25D5E">
        <w:trPr>
          <w:trHeight w:val="12587"/>
          <w:jc w:val="center"/>
        </w:trPr>
        <w:tc>
          <w:tcPr>
            <w:tcW w:w="10620"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1054" name="Picture 1054" descr="VT03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VT031SummerWavRos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53" name="Picture 1053" descr="VT03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VT032AutumnWavRos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52" name="Picture 1052" descr="VT03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VT033WinterWavRos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51" name="Picture 1051" descr="VT03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VT034SpringWavRos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50" name="Picture 1050" descr="VT03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VT035AllDataWavRos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pPr w:leftFromText="180" w:rightFromText="180" w:vertAnchor="text" w:horzAnchor="margin" w:tblpY="10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2004-12-14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VBT</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Anchor4</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33.838 S, 18.44383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21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111670</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00"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49" name="Picture 1049"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VBT:Anchor4</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2004-12-14 to 2013-02-28</w:t>
            </w:r>
          </w:p>
        </w:tc>
        <w:tc>
          <w:tcPr>
            <w:tcW w:w="252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3.4.3b</w:t>
            </w:r>
          </w:p>
        </w:tc>
      </w:tr>
    </w:tbl>
    <w:p w:rsidR="005C00D0" w:rsidRPr="005C00D0" w:rsidRDefault="005C00D0" w:rsidP="005C00D0">
      <w:pPr>
        <w:jc w:val="left"/>
        <w:rPr>
          <w:rFonts w:ascii="Arial" w:eastAsia="Calibri" w:hAnsi="Arial" w:cs="Arial"/>
        </w:rPr>
      </w:pPr>
    </w:p>
    <w:tbl>
      <w:tblPr>
        <w:tblW w:w="10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5500"/>
        <w:gridCol w:w="2382"/>
      </w:tblGrid>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1048" name="Picture 1048" descr="CP01-Cape Point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P01-Cape Point3hrly1SummerExcG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46" name="Picture 1046" descr="CP01-Cape Point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P01-Cape Point3hrly2AutumnExcG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45" name="Picture 1045" descr="CP01-Cape Point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P01-Cape Point3hrly3WinterExcG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44" name="Picture 1044" descr="CP01-Cape Point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P01-Cape Point3hrly4SpringExcG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43" name="Picture 1043" descr="CP01-Cape Point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P01-Cape Point3hrly5AllDataExcG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4.22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3.45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2.07</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5.41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4.19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3.63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2.22</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6.66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5.04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4.36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3.45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2.62</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5.27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4.36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3.83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2.28</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5.66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4.37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3.78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2.28</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42" name="Picture 1042"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SLANGKOP</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3.4.4a</w:t>
            </w:r>
          </w:p>
        </w:tc>
      </w:tr>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1040" name="Picture 1040" descr="slangkop3hrly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slangkop3hrly1SummerWavRos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39" name="Picture 1039" descr="slangkop3hrly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slangkop3hrly2AutumnWavRos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38" name="Picture 1038" descr="slangkop3hrly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slangkop3hrly3WinterWavRos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37" name="Picture 1037" descr="slangkop3hrly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slangkop3hrly4SpringWavRos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1036" name="Picture 1036" descr="slangkop3hrly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slangkop3hrly5AllDataWavRos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2001-01-01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SLANGKOP</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34.204 S, 18.28667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70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32175</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1032" name="Picture 1032"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SLANGKOP</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2001-01-01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3.4.4b</w:t>
            </w:r>
          </w:p>
        </w:tc>
      </w:tr>
    </w:tbl>
    <w:p w:rsidR="005C00D0" w:rsidRPr="005C00D0" w:rsidRDefault="005C00D0" w:rsidP="005C00D0">
      <w:pPr>
        <w:jc w:val="left"/>
        <w:rPr>
          <w:rFonts w:ascii="Arial" w:eastAsia="Calibri" w:hAnsi="Arial" w:cs="Arial"/>
        </w:rPr>
      </w:pP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5400"/>
        <w:gridCol w:w="2520"/>
      </w:tblGrid>
      <w:tr w:rsidR="005C00D0" w:rsidRPr="005C00D0" w:rsidTr="00E25D5E">
        <w:trPr>
          <w:trHeight w:val="12587"/>
          <w:jc w:val="center"/>
        </w:trPr>
        <w:tc>
          <w:tcPr>
            <w:tcW w:w="10620"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1030" name="Picture 1030" descr="MB02_Mosselbay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MB02_Mosselbay3hrly1SummerExcG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29" name="Picture 1029" descr="MB02_Mosselbay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MB02_Mosselbay3hrly2AutumnExcG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28" name="Picture 1028" descr="MB02_Mosselbay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MB02_Mosselbay3hrly3WinterExcG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27" name="Picture 1027" descr="MB02_Mosselbay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MB02_Mosselbay3hrly4SpringExcG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1026" name="Picture 1026" descr="MB02_Mosselbay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MB02_Mosselbay3hrly5AllDataExcG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1.09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1.13</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1.18</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1.18</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2.76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1.14</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00"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59" name="Picture 4159"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MOSSEL BAY</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52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3.4.5</w:t>
            </w:r>
          </w:p>
        </w:tc>
      </w:tr>
    </w:tbl>
    <w:p w:rsidR="005C00D0" w:rsidRPr="005C00D0" w:rsidRDefault="005C00D0" w:rsidP="005C00D0">
      <w:pPr>
        <w:jc w:val="left"/>
        <w:rPr>
          <w:rFonts w:ascii="Arial" w:eastAsia="Calibri" w:hAnsi="Arial" w:cs="Arial"/>
        </w:rPr>
      </w:pPr>
    </w:p>
    <w:tbl>
      <w:tblPr>
        <w:tblW w:w="10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5500"/>
        <w:gridCol w:w="2382"/>
      </w:tblGrid>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4158" name="Picture 4158" descr="NG01-NGQURA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NG01-NGQURA3hrly1SummerExcG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57" name="Picture 4157" descr="NG01-NGQURA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NG01-NGQURA3hrly2AutumnExcG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56" name="Picture 4156" descr="NG01-NGQURA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NG01-NGQURA3hrly3WinterExcG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55" name="Picture 4155" descr="NG01-NGQURA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NG01-NGQURA3hrly4SpringExcG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54" name="Picture 4154" descr="NG01-NGQURA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NG01-NGQURA3hrly5AllDataExcG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1.08</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1.14</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3.31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1.29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1.25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1.18</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53" name="Picture 4153"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NGQURA</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2011-03-05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3.4.7a</w:t>
            </w:r>
          </w:p>
        </w:tc>
      </w:tr>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4152" name="Picture 4152" descr="NG01-NGQURA3hrly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NG01-NGQURA3hrly1SummerWavRos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51" name="Picture 4151" descr="NG01-NGQURA3hrly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NG01-NGQURA3hrly2AutumnWavRos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50" name="Picture 4150" descr="NG01-NGQURA3hrly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NG01-NGQURA3hrly3WinterWavRos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49" name="Picture 4149" descr="NG01-NGQURA3hrly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NG01-NGQURA3hrly4SpringWavRos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48" name="Picture 4148" descr="NG01-NGQURA3hrly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NG01-NGQURA3hrly5AllDataWavRos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2002-01-01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NGQURA</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33.83333 S, 25.71666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21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5029</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47" name="Picture 4147"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NGQURA</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3.4.7b</w:t>
            </w:r>
          </w:p>
        </w:tc>
      </w:tr>
    </w:tbl>
    <w:p w:rsidR="005C00D0" w:rsidRPr="005C00D0" w:rsidRDefault="005C00D0" w:rsidP="005C00D0">
      <w:pPr>
        <w:jc w:val="left"/>
        <w:rPr>
          <w:rFonts w:ascii="Arial" w:eastAsia="Calibri" w:hAnsi="Arial" w:cs="Arial"/>
        </w:rPr>
      </w:pPr>
    </w:p>
    <w:tbl>
      <w:tblPr>
        <w:tblW w:w="10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5500"/>
        <w:gridCol w:w="2382"/>
      </w:tblGrid>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4146" name="Picture 4146" descr="OL01-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OL01-3hrly1SummerExcG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44" name="Picture 4144" descr="OL01-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OL01-3hrly2AutumnExcG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43" name="Picture 4143" descr="OL01-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OL01-3hrly3WinterExcG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42" name="Picture 4142" descr="OL01-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OL01-3hrly4SpringExcG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41" name="Picture 4141" descr="OL01-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OL01-3hrly5AllDataExcG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6"/>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3.41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2.72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1.63</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3.75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3.14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1.83</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3.63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1.81</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3.53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1.69</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40" name="Picture 4140"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EAST LONDON</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2004-01-01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3.4.8a</w:t>
            </w:r>
          </w:p>
        </w:tc>
      </w:tr>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4139" name="Picture 4139" descr="OL01-3hrly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OL01-3hrly1SummerWavRos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38" name="Picture 4138" descr="OL01-3hrly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OL01-3hrly2AutumnWavRos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37" name="Picture 4137" descr="OL01-3hrly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OL01-3hrly3WinterWavRos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36" name="Picture 4136" descr="OL01-3hrly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OL01-3hrly4SpringWavRos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35" name="Picture 4135" descr="OL01-3hrly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OL01-3hrly5AllDataWavRos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2004-01-01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EAST LONDON</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33.038 S, 27.93083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27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22269</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34" name="Picture 4134"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EAST LONDON</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2004-01-01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3.4.8b</w:t>
            </w:r>
          </w:p>
        </w:tc>
      </w:tr>
    </w:tbl>
    <w:p w:rsidR="005C00D0" w:rsidRPr="005C00D0" w:rsidRDefault="005C00D0" w:rsidP="005C00D0">
      <w:pPr>
        <w:jc w:val="left"/>
        <w:rPr>
          <w:rFonts w:ascii="Arial" w:eastAsia="Calibri" w:hAnsi="Arial" w:cs="Arial"/>
        </w:rPr>
      </w:pPr>
    </w:p>
    <w:tbl>
      <w:tblPr>
        <w:tblW w:w="10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5500"/>
        <w:gridCol w:w="2382"/>
      </w:tblGrid>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4133" name="Picture 4133" descr="DB08-Durban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DB08-Durban3hrly1SummerExcG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32" name="Picture 4132" descr="DB08-Durban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DB08-Durban3hrly2AutumnExcG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31" name="Picture 4131" descr="DB08-Durban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DB08-Durban3hrly3WinterExcG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30" name="Picture 4130" descr="DB08-Durban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DB08-Durban3hrly4SpringExcG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29" name="Picture 4129" descr="DB08-Durban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B08-Durban3hrly5AllDataExcG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5"/>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2.76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3.08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2.19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1.52</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3.54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1.66</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3.15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1.69</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3.17</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2.31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1.61</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28" name="Picture 4128"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DURB BLUFF</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3.4.9a</w:t>
            </w:r>
          </w:p>
        </w:tc>
      </w:tr>
      <w:tr w:rsidR="005C00D0" w:rsidRPr="005C00D0" w:rsidTr="00E25D5E">
        <w:trPr>
          <w:trHeight w:val="12587"/>
          <w:jc w:val="center"/>
        </w:trPr>
        <w:tc>
          <w:tcPr>
            <w:tcW w:w="10644"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4127" name="Picture 4127" descr="DB08-Durban3hrly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DB08-Durban3hrly1SummerWavRos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26" name="Picture 4126" descr="DB08-Durban3hrly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DB08-Durban3hrly2AutumnWavRos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25" name="Picture 4125" descr="DB08-Durban3hrly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DB08-Durban3hrly3WinterWavRos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24" name="Picture 4124" descr="DB08-Durban3hrly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DB08-Durban3hrly4SpringWavRos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23" name="Picture 4123" descr="DB08-Durban3hrly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DB08-Durban3hrly5AllDataWavRos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2002-01-01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DURB BLUFF</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29.884 S, 31.07067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14534</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22" name="Picture 4122"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500"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DURB BLUFF</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38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3.4.9b</w:t>
            </w:r>
          </w:p>
        </w:tc>
      </w:tr>
    </w:tbl>
    <w:p w:rsidR="005C00D0" w:rsidRPr="005C00D0" w:rsidRDefault="005C00D0" w:rsidP="005C00D0">
      <w:pPr>
        <w:jc w:val="left"/>
        <w:rPr>
          <w:rFonts w:ascii="Arial" w:eastAsia="Calibri" w:hAnsi="Arial" w:cs="Arial"/>
        </w:rPr>
      </w:pPr>
    </w:p>
    <w:tbl>
      <w:tblPr>
        <w:tblW w:w="10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2"/>
        <w:gridCol w:w="5442"/>
        <w:gridCol w:w="2441"/>
      </w:tblGrid>
      <w:tr w:rsidR="005C00D0" w:rsidRPr="005C00D0" w:rsidTr="00E25D5E">
        <w:trPr>
          <w:trHeight w:val="12587"/>
          <w:jc w:val="center"/>
        </w:trPr>
        <w:tc>
          <w:tcPr>
            <w:tcW w:w="10645" w:type="dxa"/>
            <w:gridSpan w:val="3"/>
          </w:tcPr>
          <w:tbl>
            <w:tblPr>
              <w:tblW w:w="0" w:type="auto"/>
              <w:tblLook w:val="0000" w:firstRow="0" w:lastRow="0" w:firstColumn="0" w:lastColumn="0" w:noHBand="0" w:noVBand="0"/>
            </w:tblPr>
            <w:tblGrid>
              <w:gridCol w:w="5194"/>
              <w:gridCol w:w="5195"/>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043555" cy="2415540"/>
                        <wp:effectExtent l="0" t="0" r="4445" b="3810"/>
                        <wp:docPr id="4121" name="Picture 4121" descr="RB02-Richards Bay_3hrly1Summ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RB02-Richards Bay_3hrly1SummerExcG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20" name="Picture 4120" descr="RB02-Richards Bay_3hrly2Autumn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RB02-Richards Bay_3hrly2AutumnExcG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19" name="Picture 4119" descr="RB02-Richards Bay_3hrly3Winter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RB02-Richards Bay_3hrly3WinterExcG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18" name="Picture 4118" descr="RB02-Richards Bay_3hrly4Spring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RB02-Richards Bay_3hrly4SpringExcG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043555" cy="2415540"/>
                        <wp:effectExtent l="0" t="0" r="4445" b="3810"/>
                        <wp:docPr id="4117" name="Picture 4117" descr="RB02-Richards Bay_3hrly5AllDataExc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RB02-Richards Bay_3hrly5AllDataExcG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43555" cy="2415540"/>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72"/>
                    <w:gridCol w:w="717"/>
                    <w:gridCol w:w="717"/>
                    <w:gridCol w:w="717"/>
                    <w:gridCol w:w="717"/>
                    <w:gridCol w:w="717"/>
                  </w:tblGrid>
                  <w:tr w:rsidR="005C00D0" w:rsidRPr="005C00D0" w:rsidTr="00E25D5E">
                    <w:trPr>
                      <w:trHeight w:val="312"/>
                    </w:trPr>
                    <w:tc>
                      <w:tcPr>
                        <w:tcW w:w="0" w:type="auto"/>
                        <w:gridSpan w:val="6"/>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Wave Height Exceeded (m)</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10%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25%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Summer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2.93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2.05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1.71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1.42</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Autumn</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2.60</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1.45</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Winter</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3.55</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2.84</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2.48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1.93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1.50</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Spring</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3.41</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2.23</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1.56</w:t>
                        </w:r>
                      </w:p>
                    </w:tc>
                  </w:tr>
                  <w:tr w:rsidR="005C00D0" w:rsidRPr="005C00D0" w:rsidTr="00E25D5E">
                    <w:trPr>
                      <w:trHeight w:val="312"/>
                    </w:trPr>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All Data</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3.39</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2.58</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2.26</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1.82</w:t>
                        </w:r>
                      </w:p>
                    </w:tc>
                    <w:tc>
                      <w:tcPr>
                        <w:tcW w:w="0" w:type="auto"/>
                        <w:shd w:val="clear" w:color="auto" w:fill="auto"/>
                        <w:vAlign w:val="center"/>
                      </w:tcPr>
                      <w:p w:rsidR="005C00D0" w:rsidRPr="005C00D0" w:rsidRDefault="005C00D0" w:rsidP="005C00D0">
                        <w:pPr>
                          <w:jc w:val="center"/>
                          <w:rPr>
                            <w:rFonts w:ascii="Arial" w:eastAsia="Calibri" w:hAnsi="Arial" w:cs="Arial"/>
                            <w:sz w:val="20"/>
                            <w:szCs w:val="20"/>
                          </w:rPr>
                        </w:pPr>
                        <w:r w:rsidRPr="005C00D0">
                          <w:rPr>
                            <w:rFonts w:ascii="Arial" w:eastAsia="Calibri" w:hAnsi="Arial" w:cs="Arial"/>
                            <w:sz w:val="20"/>
                            <w:szCs w:val="20"/>
                          </w:rPr>
                          <w:t xml:space="preserve">  1.48</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16" name="Picture 4116"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4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RICHARDS BAY</w:t>
            </w:r>
          </w:p>
          <w:p w:rsidR="005C00D0" w:rsidRPr="005C00D0" w:rsidRDefault="005C00D0" w:rsidP="005C00D0">
            <w:pPr>
              <w:jc w:val="center"/>
              <w:rPr>
                <w:rFonts w:ascii="Arial" w:eastAsia="Calibri" w:hAnsi="Arial" w:cs="Arial"/>
              </w:rPr>
            </w:pPr>
            <w:r w:rsidRPr="005C00D0">
              <w:rPr>
                <w:rFonts w:ascii="Arial" w:eastAsia="Calibri" w:hAnsi="Arial" w:cs="Arial"/>
              </w:rPr>
              <w:t xml:space="preserve">Wave Height </w:t>
            </w:r>
            <w:proofErr w:type="spellStart"/>
            <w:r w:rsidRPr="005C00D0">
              <w:rPr>
                <w:rFonts w:ascii="Arial" w:eastAsia="Calibri" w:hAnsi="Arial" w:cs="Arial"/>
              </w:rPr>
              <w:t>Exceedance</w:t>
            </w:r>
            <w:proofErr w:type="spellEnd"/>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441"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3.4.10a</w:t>
            </w:r>
          </w:p>
        </w:tc>
      </w:tr>
      <w:tr w:rsidR="005C00D0" w:rsidRPr="005C00D0" w:rsidTr="00E25D5E">
        <w:trPr>
          <w:trHeight w:val="12587"/>
          <w:jc w:val="center"/>
        </w:trPr>
        <w:tc>
          <w:tcPr>
            <w:tcW w:w="10645" w:type="dxa"/>
            <w:gridSpan w:val="3"/>
          </w:tcPr>
          <w:tbl>
            <w:tblPr>
              <w:tblW w:w="0" w:type="auto"/>
              <w:tblLook w:val="0000" w:firstRow="0" w:lastRow="0" w:firstColumn="0" w:lastColumn="0" w:noHBand="0" w:noVBand="0"/>
            </w:tblPr>
            <w:tblGrid>
              <w:gridCol w:w="5202"/>
              <w:gridCol w:w="5202"/>
            </w:tblGrid>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lastRenderedPageBreak/>
                    <w:drawing>
                      <wp:inline distT="0" distB="0" distL="0" distR="0">
                        <wp:extent cx="3166110" cy="2566035"/>
                        <wp:effectExtent l="0" t="0" r="0" b="5715"/>
                        <wp:docPr id="4115" name="Picture 4115" descr="CP01-Cape Point3hrly1Summ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P01-Cape Point3hrly1SummerWavRos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14" name="Picture 4114" descr="CP01-Cape Point3hrly2Autumn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CP01-Cape Point3hrly2AutumnWavRos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13" name="Picture 4113" descr="CP01-Cape Point3hrly3Winter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CP01-Cape Point3hrly3WinterWavRos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12" name="Picture 4112" descr="CP01-Cape Point3hrly4Spring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P01-Cape Point3hrly4SpringWavRos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r>
            <w:tr w:rsidR="005C00D0" w:rsidRPr="005C00D0" w:rsidTr="00E25D5E">
              <w:trPr>
                <w:trHeight w:hRule="exact" w:val="4196"/>
              </w:trPr>
              <w:tc>
                <w:tcPr>
                  <w:tcW w:w="5194"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3166110" cy="2566035"/>
                        <wp:effectExtent l="0" t="0" r="0" b="5715"/>
                        <wp:docPr id="4111" name="Picture 4111" descr="CP01-Cape Point3hrly5AllDataWav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CP01-Cape Point3hrly5AllDataWavRos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66110" cy="2566035"/>
                                </a:xfrm>
                                <a:prstGeom prst="rect">
                                  <a:avLst/>
                                </a:prstGeom>
                                <a:noFill/>
                                <a:ln>
                                  <a:noFill/>
                                </a:ln>
                              </pic:spPr>
                            </pic:pic>
                          </a:graphicData>
                        </a:graphic>
                      </wp:inline>
                    </w:drawing>
                  </w:r>
                </w:p>
              </w:tc>
              <w:tc>
                <w:tcPr>
                  <w:tcW w:w="5195" w:type="dxa"/>
                </w:tcPr>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751"/>
                    <w:gridCol w:w="2596"/>
                  </w:tblGrid>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Period</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2002-01-01 to 2013-02-28</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Station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SLANGKOP</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Position</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34.204 S, 18.28667 E</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Water Depth</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70 m</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Instrument Type</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All Instruments</w:t>
                        </w:r>
                      </w:p>
                    </w:tc>
                  </w:tr>
                  <w:tr w:rsidR="005C00D0" w:rsidRPr="005C00D0" w:rsidTr="00E25D5E">
                    <w:trPr>
                      <w:trHeight w:val="312"/>
                    </w:trPr>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Records</w:t>
                        </w:r>
                      </w:p>
                    </w:tc>
                    <w:tc>
                      <w:tcPr>
                        <w:tcW w:w="0" w:type="auto"/>
                        <w:shd w:val="clear" w:color="auto" w:fill="auto"/>
                        <w:vAlign w:val="center"/>
                      </w:tcPr>
                      <w:p w:rsidR="005C00D0" w:rsidRPr="005C00D0" w:rsidRDefault="005C00D0" w:rsidP="005C00D0">
                        <w:pPr>
                          <w:jc w:val="left"/>
                          <w:rPr>
                            <w:rFonts w:ascii="Arial" w:eastAsia="Calibri" w:hAnsi="Arial" w:cs="Arial"/>
                            <w:sz w:val="20"/>
                            <w:szCs w:val="20"/>
                          </w:rPr>
                        </w:pPr>
                        <w:r w:rsidRPr="005C00D0">
                          <w:rPr>
                            <w:rFonts w:ascii="Arial" w:eastAsia="Calibri" w:hAnsi="Arial" w:cs="Arial"/>
                            <w:sz w:val="20"/>
                            <w:szCs w:val="20"/>
                          </w:rPr>
                          <w:t xml:space="preserve"> 19226</w:t>
                        </w:r>
                      </w:p>
                    </w:tc>
                  </w:tr>
                </w:tbl>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sz w:val="20"/>
                      <w:szCs w:val="20"/>
                    </w:rPr>
                  </w:pPr>
                </w:p>
                <w:p w:rsidR="005C00D0" w:rsidRPr="005C00D0" w:rsidRDefault="005C00D0" w:rsidP="005C00D0">
                  <w:pPr>
                    <w:jc w:val="left"/>
                    <w:rPr>
                      <w:rFonts w:ascii="Arial" w:eastAsia="Calibri" w:hAnsi="Arial" w:cs="Arial"/>
                    </w:rPr>
                  </w:pPr>
                </w:p>
              </w:tc>
            </w:tr>
          </w:tbl>
          <w:p w:rsidR="005C00D0" w:rsidRPr="005C00D0" w:rsidRDefault="005C00D0" w:rsidP="005C00D0">
            <w:pPr>
              <w:jc w:val="left"/>
              <w:rPr>
                <w:rFonts w:ascii="Arial" w:eastAsia="Calibri" w:hAnsi="Arial" w:cs="Arial"/>
              </w:rPr>
            </w:pPr>
          </w:p>
        </w:tc>
      </w:tr>
      <w:tr w:rsidR="005C00D0" w:rsidRPr="005C00D0" w:rsidTr="00E25D5E">
        <w:trPr>
          <w:trHeight w:val="1021"/>
          <w:jc w:val="center"/>
        </w:trPr>
        <w:tc>
          <w:tcPr>
            <w:tcW w:w="2762" w:type="dxa"/>
            <w:vAlign w:val="center"/>
          </w:tcPr>
          <w:p w:rsidR="005C00D0" w:rsidRPr="005C00D0" w:rsidRDefault="005C00D0" w:rsidP="005C00D0">
            <w:pPr>
              <w:jc w:val="center"/>
              <w:rPr>
                <w:rFonts w:ascii="Arial" w:eastAsia="Calibri" w:hAnsi="Arial" w:cs="Arial"/>
              </w:rPr>
            </w:pPr>
            <w:r>
              <w:rPr>
                <w:rFonts w:ascii="Arial" w:eastAsia="Calibri" w:hAnsi="Arial" w:cs="Arial"/>
                <w:noProof/>
                <w:lang w:eastAsia="en-GB"/>
              </w:rPr>
              <w:drawing>
                <wp:inline distT="0" distB="0" distL="0" distR="0">
                  <wp:extent cx="1310005" cy="614045"/>
                  <wp:effectExtent l="0" t="0" r="4445" b="0"/>
                  <wp:docPr id="4110" name="Picture 4110" descr="csir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csir new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005" cy="614045"/>
                          </a:xfrm>
                          <a:prstGeom prst="rect">
                            <a:avLst/>
                          </a:prstGeom>
                          <a:noFill/>
                          <a:ln>
                            <a:noFill/>
                          </a:ln>
                        </pic:spPr>
                      </pic:pic>
                    </a:graphicData>
                  </a:graphic>
                </wp:inline>
              </w:drawing>
            </w:r>
          </w:p>
        </w:tc>
        <w:tc>
          <w:tcPr>
            <w:tcW w:w="5442"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SLANGKOP</w:t>
            </w:r>
          </w:p>
          <w:p w:rsidR="005C00D0" w:rsidRPr="005C00D0" w:rsidRDefault="005C00D0" w:rsidP="005C00D0">
            <w:pPr>
              <w:jc w:val="center"/>
              <w:rPr>
                <w:rFonts w:ascii="Arial" w:eastAsia="Calibri" w:hAnsi="Arial" w:cs="Arial"/>
              </w:rPr>
            </w:pPr>
            <w:r w:rsidRPr="005C00D0">
              <w:rPr>
                <w:rFonts w:ascii="Arial" w:eastAsia="Calibri" w:hAnsi="Arial" w:cs="Arial"/>
              </w:rPr>
              <w:t>Wave Height (</w:t>
            </w:r>
            <w:proofErr w:type="spellStart"/>
            <w:r w:rsidRPr="005C00D0">
              <w:rPr>
                <w:rFonts w:ascii="Arial" w:eastAsia="Calibri" w:hAnsi="Arial" w:cs="Arial"/>
              </w:rPr>
              <w:t>Hmo</w:t>
            </w:r>
            <w:proofErr w:type="spellEnd"/>
            <w:r w:rsidRPr="005C00D0">
              <w:rPr>
                <w:rFonts w:ascii="Arial" w:eastAsia="Calibri" w:hAnsi="Arial" w:cs="Arial"/>
              </w:rPr>
              <w:t xml:space="preserve">) </w:t>
            </w:r>
            <w:proofErr w:type="spellStart"/>
            <w:r w:rsidRPr="005C00D0">
              <w:rPr>
                <w:rFonts w:ascii="Arial" w:eastAsia="Calibri" w:hAnsi="Arial" w:cs="Arial"/>
              </w:rPr>
              <w:t>vs</w:t>
            </w:r>
            <w:proofErr w:type="spellEnd"/>
            <w:r w:rsidRPr="005C00D0">
              <w:rPr>
                <w:rFonts w:ascii="Arial" w:eastAsia="Calibri" w:hAnsi="Arial" w:cs="Arial"/>
              </w:rPr>
              <w:t xml:space="preserve"> Wave Direction</w:t>
            </w:r>
          </w:p>
          <w:p w:rsidR="005C00D0" w:rsidRPr="005C00D0" w:rsidRDefault="005C00D0" w:rsidP="005C00D0">
            <w:pPr>
              <w:jc w:val="center"/>
              <w:rPr>
                <w:rFonts w:ascii="Arial" w:eastAsia="Calibri" w:hAnsi="Arial" w:cs="Arial"/>
              </w:rPr>
            </w:pPr>
            <w:r w:rsidRPr="005C00D0">
              <w:rPr>
                <w:rFonts w:ascii="Arial" w:eastAsia="Calibri" w:hAnsi="Arial" w:cs="Arial"/>
              </w:rPr>
              <w:t>2002-01-01 to 2013-02-28</w:t>
            </w:r>
          </w:p>
        </w:tc>
        <w:tc>
          <w:tcPr>
            <w:tcW w:w="2441" w:type="dxa"/>
            <w:vAlign w:val="center"/>
          </w:tcPr>
          <w:p w:rsidR="005C00D0" w:rsidRPr="005C00D0" w:rsidRDefault="005C00D0" w:rsidP="005C00D0">
            <w:pPr>
              <w:jc w:val="center"/>
              <w:rPr>
                <w:rFonts w:ascii="Arial" w:eastAsia="Calibri" w:hAnsi="Arial" w:cs="Arial"/>
              </w:rPr>
            </w:pPr>
            <w:r w:rsidRPr="005C00D0">
              <w:rPr>
                <w:rFonts w:ascii="Arial" w:eastAsia="Calibri" w:hAnsi="Arial" w:cs="Arial"/>
              </w:rPr>
              <w:t>Figure</w:t>
            </w:r>
          </w:p>
          <w:p w:rsidR="005C00D0" w:rsidRPr="005C00D0" w:rsidRDefault="005C00D0" w:rsidP="005C00D0">
            <w:pPr>
              <w:jc w:val="center"/>
              <w:rPr>
                <w:rFonts w:ascii="Arial" w:eastAsia="Calibri" w:hAnsi="Arial" w:cs="Arial"/>
              </w:rPr>
            </w:pPr>
            <w:r w:rsidRPr="005C00D0">
              <w:rPr>
                <w:rFonts w:ascii="Arial" w:eastAsia="Calibri" w:hAnsi="Arial" w:cs="Arial"/>
              </w:rPr>
              <w:t>3.4.10b</w:t>
            </w:r>
          </w:p>
        </w:tc>
      </w:tr>
    </w:tbl>
    <w:p w:rsidR="00B2205B" w:rsidRPr="00B2205B" w:rsidRDefault="00B2205B" w:rsidP="001B7CE2">
      <w:pPr>
        <w:pStyle w:val="BodytextB"/>
        <w:ind w:left="0"/>
      </w:pPr>
    </w:p>
    <w:sectPr w:rsidR="00B2205B" w:rsidRPr="00B2205B" w:rsidSect="003B0B09">
      <w:footerReference w:type="even" r:id="rId259"/>
      <w:pgSz w:w="11906" w:h="16838"/>
      <w:pgMar w:top="1440" w:right="1440" w:bottom="1440" w:left="1440" w:header="720"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2E7E" w:rsidRDefault="00572E7E" w:rsidP="00B2205B">
      <w:r>
        <w:separator/>
      </w:r>
    </w:p>
  </w:endnote>
  <w:endnote w:type="continuationSeparator" w:id="0">
    <w:p w:rsidR="00572E7E" w:rsidRDefault="00572E7E" w:rsidP="00B22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iberation Sans">
    <w:panose1 w:val="020B0604020202020204"/>
    <w:charset w:val="00"/>
    <w:family w:val="swiss"/>
    <w:pitch w:val="variable"/>
    <w:sig w:usb0="A00002AF" w:usb1="500078FB" w:usb2="00000000" w:usb3="00000000" w:csb0="0000009F" w:csb1="00000000"/>
  </w:font>
  <w:font w:name="DejaVu Sans">
    <w:panose1 w:val="020B0603030804020204"/>
    <w:charset w:val="00"/>
    <w:family w:val="swiss"/>
    <w:pitch w:val="variable"/>
    <w:sig w:usb0="E7000EFF" w:usb1="5200FDFF" w:usb2="0A042021" w:usb3="00000000" w:csb0="000001B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5628248"/>
      <w:docPartObj>
        <w:docPartGallery w:val="Page Numbers (Bottom of Page)"/>
        <w:docPartUnique/>
      </w:docPartObj>
    </w:sdtPr>
    <w:sdtEndPr/>
    <w:sdtContent>
      <w:p w:rsidR="00BD097B" w:rsidRPr="00EC24EB" w:rsidRDefault="00BD097B" w:rsidP="00B2205B">
        <w:pPr>
          <w:pStyle w:val="Footer"/>
        </w:pPr>
        <w:r>
          <w:rPr>
            <w:rFonts w:asciiTheme="majorHAnsi" w:eastAsiaTheme="majorEastAsia" w:hAnsiTheme="majorHAnsi" w:cstheme="majorBidi"/>
            <w:noProof/>
            <w:sz w:val="28"/>
            <w:szCs w:val="28"/>
            <w:lang w:eastAsia="en-GB"/>
          </w:rPr>
          <mc:AlternateContent>
            <mc:Choice Requires="wps">
              <w:drawing>
                <wp:anchor distT="0" distB="0" distL="114300" distR="114300" simplePos="0" relativeHeight="251658240" behindDoc="0" locked="0" layoutInCell="1" allowOverlap="1" wp14:anchorId="1DBB329D" wp14:editId="31917E83">
                  <wp:simplePos x="0" y="0"/>
                  <wp:positionH relativeFrom="margin">
                    <wp:align>right</wp:align>
                  </wp:positionH>
                  <wp:positionV relativeFrom="bottomMargin">
                    <wp:align>center</wp:align>
                  </wp:positionV>
                  <wp:extent cx="2383971" cy="425003"/>
                  <wp:effectExtent l="0" t="0" r="0" b="0"/>
                  <wp:wrapNone/>
                  <wp:docPr id="65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3971" cy="425003"/>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BD097B" w:rsidRPr="00F82FB3" w:rsidRDefault="00BD097B" w:rsidP="00F82FB3">
                              <w:pPr>
                                <w:pStyle w:val="IntenseQuote"/>
                                <w:ind w:left="0"/>
                                <w:jc w:val="both"/>
                                <w:rPr>
                                  <w:b w:val="0"/>
                                </w:rPr>
                              </w:pPr>
                              <w:r w:rsidRPr="00F82FB3">
                                <w:rPr>
                                  <w:b w:val="0"/>
                                </w:rPr>
                                <w:t xml:space="preserve">CSIR, </w:t>
                              </w:r>
                              <w:r>
                                <w:rPr>
                                  <w:b w:val="0"/>
                                </w:rPr>
                                <w:t>M</w:t>
                              </w:r>
                              <w:r w:rsidRPr="00F82FB3">
                                <w:rPr>
                                  <w:b w:val="0"/>
                                </w:rPr>
                                <w:t xml:space="preserve">arch 2013, </w:t>
                              </w:r>
                              <w:proofErr w:type="spellStart"/>
                              <w:r w:rsidRPr="00F82FB3">
                                <w:rPr>
                                  <w:b w:val="0"/>
                                </w:rPr>
                                <w:t>Pg</w:t>
                              </w:r>
                              <w:proofErr w:type="spellEnd"/>
                              <w:r w:rsidRPr="00F82FB3">
                                <w:rPr>
                                  <w:b w:val="0"/>
                                </w:rPr>
                                <w:t xml:space="preserve"> </w:t>
                              </w:r>
                              <w:r w:rsidRPr="00F82FB3">
                                <w:rPr>
                                  <w:b w:val="0"/>
                                </w:rPr>
                                <w:fldChar w:fldCharType="begin"/>
                              </w:r>
                              <w:r w:rsidRPr="00F82FB3">
                                <w:rPr>
                                  <w:b w:val="0"/>
                                </w:rPr>
                                <w:instrText xml:space="preserve"> PAGE    \* MERGEFORMAT </w:instrText>
                              </w:r>
                              <w:r w:rsidRPr="00F82FB3">
                                <w:rPr>
                                  <w:b w:val="0"/>
                                </w:rPr>
                                <w:fldChar w:fldCharType="separate"/>
                              </w:r>
                              <w:r w:rsidR="00CD2C02">
                                <w:rPr>
                                  <w:b w:val="0"/>
                                  <w:noProof/>
                                </w:rPr>
                                <w:t>33</w:t>
                              </w:r>
                              <w:r w:rsidRPr="00F82FB3">
                                <w:rPr>
                                  <w:b w:val="0"/>
                                  <w:noProo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3" o:spid="_x0000_s1055" type="#_x0000_t176" style="position:absolute;left:0;text-align:left;margin-left:136.5pt;margin-top:0;width:187.7pt;height:33.45pt;z-index:251658240;visibility:visible;mso-wrap-style:square;mso-width-percent:0;mso-height-percent:0;mso-wrap-distance-left:9pt;mso-wrap-distance-top:0;mso-wrap-distance-right:9pt;mso-wrap-distance-bottom:0;mso-position-horizontal:right;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" filled="f" fillcolor="#5c83b4" stroked="f" strokecolor="#737373">
                  <v:textbox>
                    <w:txbxContent>
                      <w:p w:rsidR="00BD097B" w:rsidRPr="00F82FB3" w:rsidRDefault="00BD097B" w:rsidP="00F82FB3">
                        <w:pPr>
                          <w:pStyle w:val="IntenseQuote"/>
                          <w:ind w:left="0"/>
                          <w:jc w:val="both"/>
                          <w:rPr>
                            <w:b w:val="0"/>
                          </w:rPr>
                        </w:pPr>
                        <w:r w:rsidRPr="00F82FB3">
                          <w:rPr>
                            <w:b w:val="0"/>
                          </w:rPr>
                          <w:t xml:space="preserve">CSIR, </w:t>
                        </w:r>
                        <w:r>
                          <w:rPr>
                            <w:b w:val="0"/>
                          </w:rPr>
                          <w:t>M</w:t>
                        </w:r>
                        <w:r w:rsidRPr="00F82FB3">
                          <w:rPr>
                            <w:b w:val="0"/>
                          </w:rPr>
                          <w:t xml:space="preserve">arch 2013, </w:t>
                        </w:r>
                        <w:proofErr w:type="spellStart"/>
                        <w:r w:rsidRPr="00F82FB3">
                          <w:rPr>
                            <w:b w:val="0"/>
                          </w:rPr>
                          <w:t>Pg</w:t>
                        </w:r>
                        <w:proofErr w:type="spellEnd"/>
                        <w:r w:rsidRPr="00F82FB3">
                          <w:rPr>
                            <w:b w:val="0"/>
                          </w:rPr>
                          <w:t xml:space="preserve"> </w:t>
                        </w:r>
                        <w:r w:rsidRPr="00F82FB3">
                          <w:rPr>
                            <w:b w:val="0"/>
                          </w:rPr>
                          <w:fldChar w:fldCharType="begin"/>
                        </w:r>
                        <w:r w:rsidRPr="00F82FB3">
                          <w:rPr>
                            <w:b w:val="0"/>
                          </w:rPr>
                          <w:instrText xml:space="preserve"> PAGE    \* MERGEFORMAT </w:instrText>
                        </w:r>
                        <w:r w:rsidRPr="00F82FB3">
                          <w:rPr>
                            <w:b w:val="0"/>
                          </w:rPr>
                          <w:fldChar w:fldCharType="separate"/>
                        </w:r>
                        <w:r w:rsidR="00CD2C02">
                          <w:rPr>
                            <w:b w:val="0"/>
                            <w:noProof/>
                          </w:rPr>
                          <w:t>33</w:t>
                        </w:r>
                        <w:r w:rsidRPr="00F82FB3">
                          <w:rPr>
                            <w:b w:val="0"/>
                            <w:noProof/>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241F" w:rsidRDefault="00D1241F" w:rsidP="00B2205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D1241F" w:rsidRDefault="00D1241F" w:rsidP="00B2205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7B" w:rsidRDefault="00BD097B" w:rsidP="00B2205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BD097B" w:rsidRDefault="00BD097B" w:rsidP="00B220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2E7E" w:rsidRDefault="00572E7E" w:rsidP="00B2205B">
      <w:r>
        <w:separator/>
      </w:r>
    </w:p>
  </w:footnote>
  <w:footnote w:type="continuationSeparator" w:id="0">
    <w:p w:rsidR="00572E7E" w:rsidRDefault="00572E7E" w:rsidP="00B2205B">
      <w:r>
        <w:continuationSeparator/>
      </w:r>
    </w:p>
  </w:footnote>
  <w:footnote w:id="1">
    <w:p w:rsidR="00BD097B" w:rsidRPr="005E4591" w:rsidRDefault="00BD097B" w:rsidP="007D38F3">
      <w:pPr>
        <w:pStyle w:val="FootnoteText"/>
        <w:spacing w:line="240" w:lineRule="auto"/>
        <w:rPr>
          <w:sz w:val="18"/>
          <w:szCs w:val="18"/>
          <w:lang w:val="en-ZA"/>
        </w:rPr>
      </w:pPr>
      <w:r>
        <w:rPr>
          <w:rStyle w:val="FootnoteReference"/>
        </w:rPr>
        <w:footnoteRef/>
      </w:r>
      <w:r>
        <w:t xml:space="preserve"> </w:t>
      </w:r>
      <w:r w:rsidRPr="005E4591">
        <w:rPr>
          <w:sz w:val="18"/>
          <w:szCs w:val="18"/>
        </w:rPr>
        <w:t>Note, other abiotic coastal/marine hazards to consider are low probability hazards: tsunami, undersea slope failures, etc</w:t>
      </w:r>
      <w:proofErr w:type="gramStart"/>
      <w:r w:rsidRPr="005E4591">
        <w:rPr>
          <w:sz w:val="18"/>
          <w:szCs w:val="18"/>
        </w:rPr>
        <w:t>..</w:t>
      </w:r>
      <w:proofErr w:type="gramEnd"/>
      <w:r w:rsidRPr="005E4591">
        <w:rPr>
          <w:sz w:val="18"/>
          <w:szCs w:val="18"/>
        </w:rPr>
        <w:t xml:space="preserve"> There are also “biotic” hazards/vulnerability, e.g. harmful algal blooms, pollution (e.g. oil spills, outfalls, etc.), but these are not considered in this proposal. Phase 2 would provide relevant forcing mechanisms to investigate and predict some of these potential impacts, e.g. hydro-dynamic modelling to derive currents can be used as input to assess oil spill hazards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7B" w:rsidRDefault="00572E7E" w:rsidP="00F82FB3">
    <w:pPr>
      <w:pStyle w:val="Header"/>
      <w:jc w:val="center"/>
      <w:rPr>
        <w:rFonts w:asciiTheme="majorHAnsi" w:eastAsiaTheme="majorEastAsia" w:hAnsiTheme="majorHAnsi" w:cstheme="majorBidi"/>
      </w:rPr>
    </w:pPr>
    <w:sdt>
      <w:sdtPr>
        <w:rPr>
          <w:rFonts w:asciiTheme="majorHAnsi" w:eastAsiaTheme="majorEastAsia" w:hAnsiTheme="majorHAnsi" w:cstheme="majorBidi"/>
        </w:rPr>
        <w:alias w:val="Title"/>
        <w:id w:val="536411716"/>
        <w:placeholder>
          <w:docPart w:val="E3A0EC34DB3242F59A2A03004E4EA8B5"/>
        </w:placeholder>
        <w:dataBinding w:prefixMappings="xmlns:ns0='http://schemas.openxmlformats.org/package/2006/metadata/core-properties' xmlns:ns1='http://purl.org/dc/elements/1.1/'" w:xpath="/ns0:coreProperties[1]/ns1:title[1]" w:storeItemID="{6C3C8BC8-F283-45AE-878A-BAB7291924A1}"/>
        <w:text/>
      </w:sdtPr>
      <w:sdtEndPr/>
      <w:sdtContent>
        <w:r w:rsidR="00BD097B">
          <w:rPr>
            <w:rFonts w:asciiTheme="majorHAnsi" w:eastAsiaTheme="majorEastAsia" w:hAnsiTheme="majorHAnsi" w:cstheme="majorBidi"/>
          </w:rPr>
          <w:t>SA Coastal Wave C</w:t>
        </w:r>
        <w:r w:rsidR="00BD097B" w:rsidRPr="00F82FB3">
          <w:rPr>
            <w:rFonts w:asciiTheme="majorHAnsi" w:eastAsiaTheme="majorEastAsia" w:hAnsiTheme="majorHAnsi" w:cstheme="majorBidi"/>
          </w:rPr>
          <w:t>limate – Phase 1</w:t>
        </w:r>
        <w:r w:rsidR="00BD097B">
          <w:rPr>
            <w:rFonts w:asciiTheme="majorHAnsi" w:eastAsiaTheme="majorEastAsia" w:hAnsiTheme="majorHAnsi" w:cstheme="majorBidi"/>
          </w:rPr>
          <w:t xml:space="preserve"> (</w:t>
        </w:r>
        <w:r w:rsidR="00BD097B" w:rsidRPr="00F82FB3">
          <w:rPr>
            <w:rFonts w:asciiTheme="majorHAnsi" w:eastAsiaTheme="majorEastAsia" w:hAnsiTheme="majorHAnsi" w:cstheme="majorBidi"/>
          </w:rPr>
          <w:t xml:space="preserve">for </w:t>
        </w:r>
        <w:r w:rsidR="00BD097B">
          <w:rPr>
            <w:rFonts w:asciiTheme="majorHAnsi" w:eastAsiaTheme="majorEastAsia" w:hAnsiTheme="majorHAnsi" w:cstheme="majorBidi"/>
          </w:rPr>
          <w:t>Storm Surge H</w:t>
        </w:r>
        <w:r w:rsidR="00BD097B" w:rsidRPr="00F82FB3">
          <w:rPr>
            <w:rFonts w:asciiTheme="majorHAnsi" w:eastAsiaTheme="majorEastAsia" w:hAnsiTheme="majorHAnsi" w:cstheme="majorBidi"/>
          </w:rPr>
          <w:t xml:space="preserve">azard </w:t>
        </w:r>
        <w:r w:rsidR="00BD097B">
          <w:rPr>
            <w:rFonts w:asciiTheme="majorHAnsi" w:eastAsiaTheme="majorEastAsia" w:hAnsiTheme="majorHAnsi" w:cstheme="majorBidi"/>
          </w:rPr>
          <w:t>A</w:t>
        </w:r>
        <w:r w:rsidR="00BD097B" w:rsidRPr="00F82FB3">
          <w:rPr>
            <w:rFonts w:asciiTheme="majorHAnsi" w:eastAsiaTheme="majorEastAsia" w:hAnsiTheme="majorHAnsi" w:cstheme="majorBidi"/>
          </w:rPr>
          <w:t>ssessment</w:t>
        </w:r>
      </w:sdtContent>
    </w:sdt>
    <w:r w:rsidR="00BD097B">
      <w:rPr>
        <w:rFonts w:asciiTheme="majorHAnsi" w:eastAsiaTheme="majorEastAsia" w:hAnsiTheme="majorHAnsi" w:cstheme="majorBidi"/>
      </w:rPr>
      <w:t>)</w:t>
    </w:r>
  </w:p>
  <w:p w:rsidR="00BD097B" w:rsidRDefault="00BD097B">
    <w:r>
      <w:rPr>
        <w:rFonts w:asciiTheme="majorHAnsi" w:eastAsiaTheme="majorEastAsia" w:hAnsiTheme="majorHAnsi" w:cstheme="majorBidi"/>
        <w:noProof/>
        <w:lang w:eastAsia="en-GB"/>
      </w:rPr>
      <mc:AlternateContent>
        <mc:Choice Requires="wpg">
          <w:drawing>
            <wp:anchor distT="0" distB="0" distL="114300" distR="114300" simplePos="0" relativeHeight="251693056" behindDoc="0" locked="0" layoutInCell="1" allowOverlap="1" wp14:anchorId="05E4D283" wp14:editId="366C9780">
              <wp:simplePos x="0" y="0"/>
              <wp:positionH relativeFrom="page">
                <wp:align>center</wp:align>
              </wp:positionH>
              <wp:positionV relativeFrom="page">
                <wp:align>top</wp:align>
              </wp:positionV>
              <wp:extent cx="10047605" cy="914400"/>
              <wp:effectExtent l="0" t="0" r="19050" b="1143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id="Group 468" o:spid="_x0000_s1026" style="position:absolute;margin-left:0;margin-top:0;width:791.15pt;height:1in;z-index:251693056;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Mhalg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koMYAAADcAAAADwAAAGRycy9kb3ducmV2LnhtbESPT2sCMRTE74V+h/CEXkrNVlTq1iht&#10;QVAsgn8OPT42z83i5mVJoq5+eiMIPQ4z8xtmPG1tLU7kQ+VYwXs3A0FcOF1xqWC3nb19gAgRWWPt&#10;mBRcKMB08vw0xly7M6/ptImlSBAOOSowMTa5lKEwZDF0XUOcvL3zFmOSvpTa4znBbS17WTaUFitO&#10;CwYb+jFUHDZHq+B7Obv2B+Vq5I+0eL2a3+yv1xyUeum0X58gIrXxP/xoz7WC/nAE9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z5KD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L68MA&#10;AADcAAAADwAAAGRycy9kb3ducmV2LnhtbERPTWvCQBC9F/oflil4Ed1Yx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pL68MAAADcAAAADwAAAAAAAAAAAAAAAACYAgAAZHJzL2Rv&#10;d25yZXYueG1sUEsFBgAAAAAEAAQA9QAAAIgDAAAAAA==&#10;" filled="f" stroked="f"/>
              <w10:wrap anchorx="page" anchory="page"/>
            </v:group>
          </w:pict>
        </mc:Fallback>
      </mc:AlternateContent>
    </w:r>
    <w:r>
      <w:rPr>
        <w:rFonts w:asciiTheme="majorHAnsi" w:eastAsiaTheme="majorEastAsia" w:hAnsiTheme="majorHAnsi" w:cstheme="majorBidi"/>
        <w:noProof/>
        <w:lang w:eastAsia="en-GB"/>
      </w:rPr>
      <mc:AlternateContent>
        <mc:Choice Requires="wps">
          <w:drawing>
            <wp:anchor distT="0" distB="0" distL="114300" distR="114300" simplePos="0" relativeHeight="251692032" behindDoc="0" locked="0" layoutInCell="1" allowOverlap="1" wp14:anchorId="7EFCCDE8" wp14:editId="43743744">
              <wp:simplePos x="0" y="0"/>
              <wp:positionH relativeFrom="rightMargin">
                <wp:align>center</wp:align>
              </wp:positionH>
              <wp:positionV relativeFrom="page">
                <wp:align>top</wp:align>
              </wp:positionV>
              <wp:extent cx="90805" cy="822960"/>
              <wp:effectExtent l="0" t="0" r="4445" b="0"/>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1" o:spid="_x0000_s1026" style="position:absolute;margin-left:0;margin-top:0;width:7.15pt;height:64.8pt;z-index:251692032;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4bacc6 [3208]" strokecolor="#4f81bd [3204]">
              <w10:wrap anchorx="margin" anchory="page"/>
            </v:rect>
          </w:pict>
        </mc:Fallback>
      </mc:AlternateContent>
    </w:r>
    <w:r>
      <w:rPr>
        <w:rFonts w:asciiTheme="majorHAnsi" w:eastAsiaTheme="majorEastAsia" w:hAnsiTheme="majorHAnsi" w:cstheme="majorBidi"/>
        <w:noProof/>
        <w:lang w:eastAsia="en-GB"/>
      </w:rPr>
      <mc:AlternateContent>
        <mc:Choice Requires="wps">
          <w:drawing>
            <wp:anchor distT="0" distB="0" distL="114300" distR="114300" simplePos="0" relativeHeight="251691008" behindDoc="0" locked="0" layoutInCell="1" allowOverlap="1" wp14:anchorId="5C78FA74" wp14:editId="282D0A4F">
              <wp:simplePos x="0" y="0"/>
              <wp:positionH relativeFrom="leftMargin">
                <wp:align>center</wp:align>
              </wp:positionH>
              <wp:positionV relativeFrom="page">
                <wp:align>top</wp:align>
              </wp:positionV>
              <wp:extent cx="90805" cy="822960"/>
              <wp:effectExtent l="0" t="0" r="4445" b="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2" o:spid="_x0000_s1026" style="position:absolute;margin-left:0;margin-top:0;width:7.15pt;height:64.8pt;z-index:251691008;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4bacc6 [3208]" strokecolor="#4f81bd [3204]">
              <w10:wrap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1."/>
      <w:lvlJc w:val="left"/>
      <w:pPr>
        <w:tabs>
          <w:tab w:val="num" w:pos="0"/>
        </w:tabs>
        <w:ind w:left="720" w:hanging="360"/>
      </w:pPr>
    </w:lvl>
    <w:lvl w:ilvl="1">
      <w:start w:val="1"/>
      <w:numFmt w:val="decimal"/>
      <w:lvlText w:val="%1.%2"/>
      <w:lvlJc w:val="left"/>
      <w:pPr>
        <w:tabs>
          <w:tab w:val="num" w:pos="0"/>
        </w:tabs>
        <w:ind w:left="750" w:hanging="39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1800" w:hanging="1440"/>
      </w:pPr>
    </w:lvl>
  </w:abstractNum>
  <w:abstractNum w:abstractNumId="1">
    <w:nsid w:val="041F4959"/>
    <w:multiLevelType w:val="hybridMultilevel"/>
    <w:tmpl w:val="F6F6D7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7B1336C"/>
    <w:multiLevelType w:val="hybridMultilevel"/>
    <w:tmpl w:val="F1E0DCD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nsid w:val="09AF3AFC"/>
    <w:multiLevelType w:val="hybridMultilevel"/>
    <w:tmpl w:val="6AC813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6FC7CB4"/>
    <w:multiLevelType w:val="hybridMultilevel"/>
    <w:tmpl w:val="062AC6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7484E96"/>
    <w:multiLevelType w:val="hybridMultilevel"/>
    <w:tmpl w:val="A8D0B0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275F2EA8"/>
    <w:multiLevelType w:val="hybridMultilevel"/>
    <w:tmpl w:val="639CB4A0"/>
    <w:lvl w:ilvl="0" w:tplc="01A21F26">
      <w:start w:val="1"/>
      <w:numFmt w:val="bullet"/>
      <w:pStyle w:val="BulletsM"/>
      <w:lvlText w:val=""/>
      <w:lvlJc w:val="left"/>
      <w:pPr>
        <w:tabs>
          <w:tab w:val="num" w:pos="927"/>
        </w:tabs>
        <w:ind w:left="927" w:hanging="360"/>
      </w:pPr>
      <w:rPr>
        <w:rFonts w:ascii="Wingdings" w:hAnsi="Wingdings" w:hint="default"/>
      </w:rPr>
    </w:lvl>
    <w:lvl w:ilvl="1" w:tplc="04090003">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7">
    <w:nsid w:val="2E442CF3"/>
    <w:multiLevelType w:val="hybridMultilevel"/>
    <w:tmpl w:val="D45EB5C2"/>
    <w:lvl w:ilvl="0" w:tplc="489C0890">
      <w:start w:val="1"/>
      <w:numFmt w:val="lowerRoman"/>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nsid w:val="353A2A4D"/>
    <w:multiLevelType w:val="hybridMultilevel"/>
    <w:tmpl w:val="5B9CC7AC"/>
    <w:lvl w:ilvl="0" w:tplc="185266F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1995937"/>
    <w:multiLevelType w:val="hybridMultilevel"/>
    <w:tmpl w:val="51E405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43AC5714"/>
    <w:multiLevelType w:val="hybridMultilevel"/>
    <w:tmpl w:val="DDC0A5B6"/>
    <w:lvl w:ilvl="0" w:tplc="DCDA50A0">
      <w:start w:val="1"/>
      <w:numFmt w:val="lowerLetter"/>
      <w:lvlText w:val="(%1)"/>
      <w:lvlJc w:val="left"/>
      <w:pPr>
        <w:ind w:left="927" w:hanging="360"/>
      </w:pPr>
      <w:rPr>
        <w:rFonts w:hint="default"/>
        <w:i/>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
    <w:nsid w:val="44F8262B"/>
    <w:multiLevelType w:val="hybridMultilevel"/>
    <w:tmpl w:val="E00A8D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4C4704C9"/>
    <w:multiLevelType w:val="hybridMultilevel"/>
    <w:tmpl w:val="0FC0B5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5B0401CA"/>
    <w:multiLevelType w:val="hybridMultilevel"/>
    <w:tmpl w:val="D7847E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nsid w:val="5CB01CA4"/>
    <w:multiLevelType w:val="hybridMultilevel"/>
    <w:tmpl w:val="EBB63A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5E757DE9"/>
    <w:multiLevelType w:val="hybridMultilevel"/>
    <w:tmpl w:val="B350954C"/>
    <w:lvl w:ilvl="0" w:tplc="624A102C">
      <w:start w:val="1"/>
      <w:numFmt w:val="lowerRoman"/>
      <w:lvlText w:val="(%1)"/>
      <w:lvlJc w:val="left"/>
      <w:pPr>
        <w:ind w:left="1437" w:hanging="87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
    <w:nsid w:val="669520A2"/>
    <w:multiLevelType w:val="hybridMultilevel"/>
    <w:tmpl w:val="F4E229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nsid w:val="6AB74D34"/>
    <w:multiLevelType w:val="hybridMultilevel"/>
    <w:tmpl w:val="CF4402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6B740194"/>
    <w:multiLevelType w:val="hybridMultilevel"/>
    <w:tmpl w:val="06BEE4D4"/>
    <w:lvl w:ilvl="0" w:tplc="641E6E8A">
      <w:start w:val="1"/>
      <w:numFmt w:val="lowerRoman"/>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nsid w:val="718A1C9B"/>
    <w:multiLevelType w:val="multilevel"/>
    <w:tmpl w:val="23CE1EA2"/>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98D6071"/>
    <w:multiLevelType w:val="hybridMultilevel"/>
    <w:tmpl w:val="82E8A1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7AC521A1"/>
    <w:multiLevelType w:val="hybridMultilevel"/>
    <w:tmpl w:val="C21430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F720667"/>
    <w:multiLevelType w:val="hybridMultilevel"/>
    <w:tmpl w:val="EB826164"/>
    <w:lvl w:ilvl="0" w:tplc="9B9A07AC">
      <w:start w:val="1"/>
      <w:numFmt w:val="bullet"/>
      <w:pStyle w:val="Bulletsfortable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22"/>
  </w:num>
  <w:num w:numId="4">
    <w:abstractNumId w:val="19"/>
  </w:num>
  <w:num w:numId="5">
    <w:abstractNumId w:val="8"/>
  </w:num>
  <w:num w:numId="6">
    <w:abstractNumId w:val="21"/>
  </w:num>
  <w:num w:numId="7">
    <w:abstractNumId w:val="16"/>
  </w:num>
  <w:num w:numId="8">
    <w:abstractNumId w:val="15"/>
  </w:num>
  <w:num w:numId="9">
    <w:abstractNumId w:val="1"/>
  </w:num>
  <w:num w:numId="10">
    <w:abstractNumId w:val="20"/>
  </w:num>
  <w:num w:numId="11">
    <w:abstractNumId w:val="3"/>
  </w:num>
  <w:num w:numId="12">
    <w:abstractNumId w:val="9"/>
  </w:num>
  <w:num w:numId="13">
    <w:abstractNumId w:val="14"/>
  </w:num>
  <w:num w:numId="14">
    <w:abstractNumId w:val="4"/>
  </w:num>
  <w:num w:numId="15">
    <w:abstractNumId w:val="5"/>
  </w:num>
  <w:num w:numId="16">
    <w:abstractNumId w:val="17"/>
  </w:num>
  <w:num w:numId="17">
    <w:abstractNumId w:val="12"/>
  </w:num>
  <w:num w:numId="18">
    <w:abstractNumId w:val="11"/>
  </w:num>
  <w:num w:numId="19">
    <w:abstractNumId w:val="10"/>
  </w:num>
  <w:num w:numId="20">
    <w:abstractNumId w:val="18"/>
  </w:num>
  <w:num w:numId="21">
    <w:abstractNumId w:val="7"/>
  </w:num>
  <w:num w:numId="22">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6"/>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CC7"/>
    <w:rsid w:val="00000B71"/>
    <w:rsid w:val="0001065E"/>
    <w:rsid w:val="000117C4"/>
    <w:rsid w:val="000121C9"/>
    <w:rsid w:val="000121E4"/>
    <w:rsid w:val="00020210"/>
    <w:rsid w:val="00022AA6"/>
    <w:rsid w:val="00024239"/>
    <w:rsid w:val="00026CB8"/>
    <w:rsid w:val="00027BF9"/>
    <w:rsid w:val="00027D99"/>
    <w:rsid w:val="0003733A"/>
    <w:rsid w:val="00037519"/>
    <w:rsid w:val="0004446C"/>
    <w:rsid w:val="00046E9A"/>
    <w:rsid w:val="00051B2D"/>
    <w:rsid w:val="00053294"/>
    <w:rsid w:val="000533DC"/>
    <w:rsid w:val="00064812"/>
    <w:rsid w:val="00067048"/>
    <w:rsid w:val="00071B43"/>
    <w:rsid w:val="00073B04"/>
    <w:rsid w:val="00073E3E"/>
    <w:rsid w:val="00081781"/>
    <w:rsid w:val="00082844"/>
    <w:rsid w:val="00086A3A"/>
    <w:rsid w:val="00090326"/>
    <w:rsid w:val="00095308"/>
    <w:rsid w:val="00096450"/>
    <w:rsid w:val="000B223D"/>
    <w:rsid w:val="000C07D4"/>
    <w:rsid w:val="000C0DD6"/>
    <w:rsid w:val="000C2E07"/>
    <w:rsid w:val="000C64DE"/>
    <w:rsid w:val="000C6557"/>
    <w:rsid w:val="000D120B"/>
    <w:rsid w:val="000D2506"/>
    <w:rsid w:val="000E7A3A"/>
    <w:rsid w:val="000F377D"/>
    <w:rsid w:val="000F6641"/>
    <w:rsid w:val="000F6E84"/>
    <w:rsid w:val="000F6F29"/>
    <w:rsid w:val="00102646"/>
    <w:rsid w:val="00102AE0"/>
    <w:rsid w:val="001049D2"/>
    <w:rsid w:val="0010541A"/>
    <w:rsid w:val="001054F9"/>
    <w:rsid w:val="00106179"/>
    <w:rsid w:val="001141E9"/>
    <w:rsid w:val="0013068F"/>
    <w:rsid w:val="00140309"/>
    <w:rsid w:val="00143D00"/>
    <w:rsid w:val="0014476C"/>
    <w:rsid w:val="00145613"/>
    <w:rsid w:val="001472A5"/>
    <w:rsid w:val="0015332C"/>
    <w:rsid w:val="00155274"/>
    <w:rsid w:val="00160F24"/>
    <w:rsid w:val="00165186"/>
    <w:rsid w:val="00171807"/>
    <w:rsid w:val="001731F8"/>
    <w:rsid w:val="001747FB"/>
    <w:rsid w:val="00175BE2"/>
    <w:rsid w:val="001815E9"/>
    <w:rsid w:val="001871F5"/>
    <w:rsid w:val="00195001"/>
    <w:rsid w:val="001A3131"/>
    <w:rsid w:val="001A344A"/>
    <w:rsid w:val="001A408B"/>
    <w:rsid w:val="001B6D34"/>
    <w:rsid w:val="001B7CE2"/>
    <w:rsid w:val="001C2032"/>
    <w:rsid w:val="001C29A3"/>
    <w:rsid w:val="001C59A7"/>
    <w:rsid w:val="001C7497"/>
    <w:rsid w:val="001D018A"/>
    <w:rsid w:val="001D02F6"/>
    <w:rsid w:val="001D2B5A"/>
    <w:rsid w:val="001D6EFA"/>
    <w:rsid w:val="001E101F"/>
    <w:rsid w:val="001E2C98"/>
    <w:rsid w:val="001E4E00"/>
    <w:rsid w:val="001E673C"/>
    <w:rsid w:val="001F1F54"/>
    <w:rsid w:val="001F359A"/>
    <w:rsid w:val="00201912"/>
    <w:rsid w:val="00202FAE"/>
    <w:rsid w:val="00210A9B"/>
    <w:rsid w:val="0021156C"/>
    <w:rsid w:val="0021527B"/>
    <w:rsid w:val="00215C51"/>
    <w:rsid w:val="002215D4"/>
    <w:rsid w:val="002223F3"/>
    <w:rsid w:val="00222976"/>
    <w:rsid w:val="00231A83"/>
    <w:rsid w:val="002326FF"/>
    <w:rsid w:val="002337A7"/>
    <w:rsid w:val="00234B0C"/>
    <w:rsid w:val="002418B6"/>
    <w:rsid w:val="002420E0"/>
    <w:rsid w:val="00251928"/>
    <w:rsid w:val="00255C97"/>
    <w:rsid w:val="00260765"/>
    <w:rsid w:val="00260F6E"/>
    <w:rsid w:val="0026118F"/>
    <w:rsid w:val="002641BC"/>
    <w:rsid w:val="00264756"/>
    <w:rsid w:val="0026542A"/>
    <w:rsid w:val="00265CDB"/>
    <w:rsid w:val="002677AE"/>
    <w:rsid w:val="002708A1"/>
    <w:rsid w:val="002744C8"/>
    <w:rsid w:val="00277858"/>
    <w:rsid w:val="002A0627"/>
    <w:rsid w:val="002B0BAA"/>
    <w:rsid w:val="002B3954"/>
    <w:rsid w:val="002B3AEB"/>
    <w:rsid w:val="002B3FC1"/>
    <w:rsid w:val="002B4D13"/>
    <w:rsid w:val="002D695C"/>
    <w:rsid w:val="002E2888"/>
    <w:rsid w:val="002F5C0A"/>
    <w:rsid w:val="002F70FD"/>
    <w:rsid w:val="00300AFC"/>
    <w:rsid w:val="00302116"/>
    <w:rsid w:val="00313194"/>
    <w:rsid w:val="00314493"/>
    <w:rsid w:val="00317EBE"/>
    <w:rsid w:val="003220A1"/>
    <w:rsid w:val="00323DBB"/>
    <w:rsid w:val="00326E7A"/>
    <w:rsid w:val="00327281"/>
    <w:rsid w:val="00327F30"/>
    <w:rsid w:val="003405DF"/>
    <w:rsid w:val="003436F9"/>
    <w:rsid w:val="0034547B"/>
    <w:rsid w:val="003454FA"/>
    <w:rsid w:val="00350EF6"/>
    <w:rsid w:val="00351014"/>
    <w:rsid w:val="00352813"/>
    <w:rsid w:val="00354CF4"/>
    <w:rsid w:val="003633EA"/>
    <w:rsid w:val="00364980"/>
    <w:rsid w:val="0037373E"/>
    <w:rsid w:val="00373B61"/>
    <w:rsid w:val="00373B78"/>
    <w:rsid w:val="0037623D"/>
    <w:rsid w:val="003778D2"/>
    <w:rsid w:val="00380471"/>
    <w:rsid w:val="00380960"/>
    <w:rsid w:val="003814C8"/>
    <w:rsid w:val="003832E6"/>
    <w:rsid w:val="0039323E"/>
    <w:rsid w:val="00396EC7"/>
    <w:rsid w:val="00397AF5"/>
    <w:rsid w:val="003A02FC"/>
    <w:rsid w:val="003A2366"/>
    <w:rsid w:val="003B0B09"/>
    <w:rsid w:val="003B0EF8"/>
    <w:rsid w:val="003B4078"/>
    <w:rsid w:val="003B5A38"/>
    <w:rsid w:val="003C28CA"/>
    <w:rsid w:val="003C5980"/>
    <w:rsid w:val="003C6EAA"/>
    <w:rsid w:val="003D5828"/>
    <w:rsid w:val="003E1C4B"/>
    <w:rsid w:val="003E44FC"/>
    <w:rsid w:val="003E57C5"/>
    <w:rsid w:val="003E7416"/>
    <w:rsid w:val="003E79F0"/>
    <w:rsid w:val="003F092B"/>
    <w:rsid w:val="003F41FE"/>
    <w:rsid w:val="003F4277"/>
    <w:rsid w:val="0040548C"/>
    <w:rsid w:val="00405916"/>
    <w:rsid w:val="00406009"/>
    <w:rsid w:val="00406DB3"/>
    <w:rsid w:val="00412907"/>
    <w:rsid w:val="00412F4E"/>
    <w:rsid w:val="0041588F"/>
    <w:rsid w:val="00415DF4"/>
    <w:rsid w:val="00420132"/>
    <w:rsid w:val="004213D3"/>
    <w:rsid w:val="004220E5"/>
    <w:rsid w:val="0042355D"/>
    <w:rsid w:val="0043680E"/>
    <w:rsid w:val="00444E05"/>
    <w:rsid w:val="00446963"/>
    <w:rsid w:val="0045105A"/>
    <w:rsid w:val="004531DC"/>
    <w:rsid w:val="004615D4"/>
    <w:rsid w:val="00463EF5"/>
    <w:rsid w:val="0046599D"/>
    <w:rsid w:val="00472DBA"/>
    <w:rsid w:val="00473049"/>
    <w:rsid w:val="00475983"/>
    <w:rsid w:val="004773AD"/>
    <w:rsid w:val="0048061C"/>
    <w:rsid w:val="0048175D"/>
    <w:rsid w:val="0048327C"/>
    <w:rsid w:val="004908E6"/>
    <w:rsid w:val="0049394A"/>
    <w:rsid w:val="0049410A"/>
    <w:rsid w:val="004953E6"/>
    <w:rsid w:val="004971BF"/>
    <w:rsid w:val="004A007B"/>
    <w:rsid w:val="004A5EDD"/>
    <w:rsid w:val="004A69BB"/>
    <w:rsid w:val="004B042C"/>
    <w:rsid w:val="004B47C9"/>
    <w:rsid w:val="004B4F10"/>
    <w:rsid w:val="004B608D"/>
    <w:rsid w:val="004B6B7A"/>
    <w:rsid w:val="004C2668"/>
    <w:rsid w:val="004D4C9A"/>
    <w:rsid w:val="004D5DE2"/>
    <w:rsid w:val="004E5AE0"/>
    <w:rsid w:val="004F4401"/>
    <w:rsid w:val="004F7C9B"/>
    <w:rsid w:val="00500D1F"/>
    <w:rsid w:val="00503E9F"/>
    <w:rsid w:val="00514D60"/>
    <w:rsid w:val="0051771E"/>
    <w:rsid w:val="00520E52"/>
    <w:rsid w:val="00530F1A"/>
    <w:rsid w:val="00535485"/>
    <w:rsid w:val="00535B73"/>
    <w:rsid w:val="00536D82"/>
    <w:rsid w:val="00537116"/>
    <w:rsid w:val="00541DF6"/>
    <w:rsid w:val="005427C4"/>
    <w:rsid w:val="00544DFE"/>
    <w:rsid w:val="00547D4A"/>
    <w:rsid w:val="00550CF1"/>
    <w:rsid w:val="005552AA"/>
    <w:rsid w:val="005615A4"/>
    <w:rsid w:val="00571D13"/>
    <w:rsid w:val="00572E7E"/>
    <w:rsid w:val="00576003"/>
    <w:rsid w:val="00595726"/>
    <w:rsid w:val="005973B1"/>
    <w:rsid w:val="005B1A9A"/>
    <w:rsid w:val="005B563C"/>
    <w:rsid w:val="005C00D0"/>
    <w:rsid w:val="005C0875"/>
    <w:rsid w:val="005C0E37"/>
    <w:rsid w:val="005C1DFD"/>
    <w:rsid w:val="005C4F76"/>
    <w:rsid w:val="005D1A94"/>
    <w:rsid w:val="005D2091"/>
    <w:rsid w:val="005D4E69"/>
    <w:rsid w:val="005E4F05"/>
    <w:rsid w:val="005E59BF"/>
    <w:rsid w:val="005E5E3A"/>
    <w:rsid w:val="005F20C0"/>
    <w:rsid w:val="00601F47"/>
    <w:rsid w:val="006055D4"/>
    <w:rsid w:val="00612E87"/>
    <w:rsid w:val="0061717C"/>
    <w:rsid w:val="00617441"/>
    <w:rsid w:val="00620DDC"/>
    <w:rsid w:val="0063538D"/>
    <w:rsid w:val="00635FDB"/>
    <w:rsid w:val="0064103F"/>
    <w:rsid w:val="006431B5"/>
    <w:rsid w:val="00645B9C"/>
    <w:rsid w:val="00646239"/>
    <w:rsid w:val="00660DD1"/>
    <w:rsid w:val="00662643"/>
    <w:rsid w:val="00666E38"/>
    <w:rsid w:val="00672EB3"/>
    <w:rsid w:val="006773B7"/>
    <w:rsid w:val="0068251C"/>
    <w:rsid w:val="006840CF"/>
    <w:rsid w:val="006871DB"/>
    <w:rsid w:val="00687BB3"/>
    <w:rsid w:val="006949E2"/>
    <w:rsid w:val="006A270B"/>
    <w:rsid w:val="006B1EE0"/>
    <w:rsid w:val="006B1F20"/>
    <w:rsid w:val="006B2994"/>
    <w:rsid w:val="006B5747"/>
    <w:rsid w:val="006B7BB0"/>
    <w:rsid w:val="006C5DF5"/>
    <w:rsid w:val="006D2D34"/>
    <w:rsid w:val="006E173E"/>
    <w:rsid w:val="006E25CB"/>
    <w:rsid w:val="006E283B"/>
    <w:rsid w:val="006E2F57"/>
    <w:rsid w:val="006F0C49"/>
    <w:rsid w:val="006F3433"/>
    <w:rsid w:val="006F4E4A"/>
    <w:rsid w:val="006F640A"/>
    <w:rsid w:val="00703756"/>
    <w:rsid w:val="00704F3A"/>
    <w:rsid w:val="00712C85"/>
    <w:rsid w:val="00714B4D"/>
    <w:rsid w:val="007166B8"/>
    <w:rsid w:val="00717305"/>
    <w:rsid w:val="00721693"/>
    <w:rsid w:val="00721D1D"/>
    <w:rsid w:val="00722167"/>
    <w:rsid w:val="00725621"/>
    <w:rsid w:val="00727855"/>
    <w:rsid w:val="0072795D"/>
    <w:rsid w:val="0074383F"/>
    <w:rsid w:val="00745DEC"/>
    <w:rsid w:val="00754471"/>
    <w:rsid w:val="007715CF"/>
    <w:rsid w:val="00777166"/>
    <w:rsid w:val="00781CBE"/>
    <w:rsid w:val="007835E0"/>
    <w:rsid w:val="00786422"/>
    <w:rsid w:val="007940B4"/>
    <w:rsid w:val="0079447E"/>
    <w:rsid w:val="00794BB3"/>
    <w:rsid w:val="007951D1"/>
    <w:rsid w:val="007960A6"/>
    <w:rsid w:val="00796F08"/>
    <w:rsid w:val="00797FF1"/>
    <w:rsid w:val="007A2901"/>
    <w:rsid w:val="007A29B9"/>
    <w:rsid w:val="007B0227"/>
    <w:rsid w:val="007B0F71"/>
    <w:rsid w:val="007B3808"/>
    <w:rsid w:val="007B42B8"/>
    <w:rsid w:val="007B4B3C"/>
    <w:rsid w:val="007C0896"/>
    <w:rsid w:val="007C0C3F"/>
    <w:rsid w:val="007D14CD"/>
    <w:rsid w:val="007D38F3"/>
    <w:rsid w:val="007D59D1"/>
    <w:rsid w:val="007D7A15"/>
    <w:rsid w:val="007E4D67"/>
    <w:rsid w:val="007F5465"/>
    <w:rsid w:val="00800E9C"/>
    <w:rsid w:val="008249DE"/>
    <w:rsid w:val="00836915"/>
    <w:rsid w:val="0083787E"/>
    <w:rsid w:val="0084535E"/>
    <w:rsid w:val="00845AF6"/>
    <w:rsid w:val="008461F5"/>
    <w:rsid w:val="00846F34"/>
    <w:rsid w:val="00846F7F"/>
    <w:rsid w:val="008472DF"/>
    <w:rsid w:val="0085187C"/>
    <w:rsid w:val="00853BA5"/>
    <w:rsid w:val="00860C8D"/>
    <w:rsid w:val="00884B24"/>
    <w:rsid w:val="00886EDD"/>
    <w:rsid w:val="008911B2"/>
    <w:rsid w:val="00891E61"/>
    <w:rsid w:val="008950C5"/>
    <w:rsid w:val="008A079D"/>
    <w:rsid w:val="008A3554"/>
    <w:rsid w:val="008A740A"/>
    <w:rsid w:val="008A7EDC"/>
    <w:rsid w:val="008B4179"/>
    <w:rsid w:val="008B77B6"/>
    <w:rsid w:val="008C2981"/>
    <w:rsid w:val="008C2C77"/>
    <w:rsid w:val="008E184C"/>
    <w:rsid w:val="008E524C"/>
    <w:rsid w:val="008E7A35"/>
    <w:rsid w:val="008F2E6C"/>
    <w:rsid w:val="008F328B"/>
    <w:rsid w:val="008F7923"/>
    <w:rsid w:val="00900895"/>
    <w:rsid w:val="00901C30"/>
    <w:rsid w:val="009029EF"/>
    <w:rsid w:val="00903BEA"/>
    <w:rsid w:val="00903BEC"/>
    <w:rsid w:val="0090416E"/>
    <w:rsid w:val="00911ADA"/>
    <w:rsid w:val="00913764"/>
    <w:rsid w:val="00913CAB"/>
    <w:rsid w:val="00914F44"/>
    <w:rsid w:val="00917F63"/>
    <w:rsid w:val="00921CC7"/>
    <w:rsid w:val="0092474F"/>
    <w:rsid w:val="00925D7D"/>
    <w:rsid w:val="00926599"/>
    <w:rsid w:val="0093198E"/>
    <w:rsid w:val="00936A6F"/>
    <w:rsid w:val="0094275E"/>
    <w:rsid w:val="0094454F"/>
    <w:rsid w:val="0094709D"/>
    <w:rsid w:val="00964681"/>
    <w:rsid w:val="00966DB1"/>
    <w:rsid w:val="00973379"/>
    <w:rsid w:val="00974050"/>
    <w:rsid w:val="00977095"/>
    <w:rsid w:val="009800BF"/>
    <w:rsid w:val="00985939"/>
    <w:rsid w:val="00986049"/>
    <w:rsid w:val="0099078A"/>
    <w:rsid w:val="00992282"/>
    <w:rsid w:val="00994470"/>
    <w:rsid w:val="00994CCB"/>
    <w:rsid w:val="00995C54"/>
    <w:rsid w:val="009B1B78"/>
    <w:rsid w:val="009B5796"/>
    <w:rsid w:val="009C206B"/>
    <w:rsid w:val="009E0464"/>
    <w:rsid w:val="009E0884"/>
    <w:rsid w:val="009E2CE2"/>
    <w:rsid w:val="009E79DA"/>
    <w:rsid w:val="00A029B3"/>
    <w:rsid w:val="00A04CF8"/>
    <w:rsid w:val="00A06164"/>
    <w:rsid w:val="00A12205"/>
    <w:rsid w:val="00A127C8"/>
    <w:rsid w:val="00A133C1"/>
    <w:rsid w:val="00A138E5"/>
    <w:rsid w:val="00A15B6A"/>
    <w:rsid w:val="00A20295"/>
    <w:rsid w:val="00A23CE1"/>
    <w:rsid w:val="00A30CD4"/>
    <w:rsid w:val="00A52A39"/>
    <w:rsid w:val="00A5649E"/>
    <w:rsid w:val="00A57C95"/>
    <w:rsid w:val="00A60E55"/>
    <w:rsid w:val="00A61C1F"/>
    <w:rsid w:val="00A80500"/>
    <w:rsid w:val="00A902B1"/>
    <w:rsid w:val="00A91180"/>
    <w:rsid w:val="00A92E05"/>
    <w:rsid w:val="00A9317C"/>
    <w:rsid w:val="00A96E86"/>
    <w:rsid w:val="00AA034C"/>
    <w:rsid w:val="00AA041F"/>
    <w:rsid w:val="00AA2E54"/>
    <w:rsid w:val="00AA4E82"/>
    <w:rsid w:val="00AA4FC0"/>
    <w:rsid w:val="00AA6291"/>
    <w:rsid w:val="00AB0A3F"/>
    <w:rsid w:val="00AB4DA0"/>
    <w:rsid w:val="00AC104D"/>
    <w:rsid w:val="00AD0C3A"/>
    <w:rsid w:val="00AD3D4A"/>
    <w:rsid w:val="00AD43F9"/>
    <w:rsid w:val="00AF2C56"/>
    <w:rsid w:val="00AF2C86"/>
    <w:rsid w:val="00AF4444"/>
    <w:rsid w:val="00B00621"/>
    <w:rsid w:val="00B01D1A"/>
    <w:rsid w:val="00B12370"/>
    <w:rsid w:val="00B1291F"/>
    <w:rsid w:val="00B20747"/>
    <w:rsid w:val="00B2205B"/>
    <w:rsid w:val="00B22234"/>
    <w:rsid w:val="00B26278"/>
    <w:rsid w:val="00B30E00"/>
    <w:rsid w:val="00B339B2"/>
    <w:rsid w:val="00B37613"/>
    <w:rsid w:val="00B40F86"/>
    <w:rsid w:val="00B43709"/>
    <w:rsid w:val="00B45024"/>
    <w:rsid w:val="00B45C0E"/>
    <w:rsid w:val="00B461B8"/>
    <w:rsid w:val="00B4659A"/>
    <w:rsid w:val="00B525F2"/>
    <w:rsid w:val="00B5586E"/>
    <w:rsid w:val="00B5672A"/>
    <w:rsid w:val="00B56A0C"/>
    <w:rsid w:val="00B600B7"/>
    <w:rsid w:val="00B62BAB"/>
    <w:rsid w:val="00B70345"/>
    <w:rsid w:val="00B7625F"/>
    <w:rsid w:val="00B76E25"/>
    <w:rsid w:val="00B859F0"/>
    <w:rsid w:val="00B9261D"/>
    <w:rsid w:val="00B93C9D"/>
    <w:rsid w:val="00B93ED7"/>
    <w:rsid w:val="00B95398"/>
    <w:rsid w:val="00BA116E"/>
    <w:rsid w:val="00BA75A8"/>
    <w:rsid w:val="00BB1353"/>
    <w:rsid w:val="00BB1B70"/>
    <w:rsid w:val="00BC2B11"/>
    <w:rsid w:val="00BC3E68"/>
    <w:rsid w:val="00BC5BEE"/>
    <w:rsid w:val="00BD097B"/>
    <w:rsid w:val="00BD6160"/>
    <w:rsid w:val="00BD6E3F"/>
    <w:rsid w:val="00BE0951"/>
    <w:rsid w:val="00C019D6"/>
    <w:rsid w:val="00C07D3B"/>
    <w:rsid w:val="00C178AF"/>
    <w:rsid w:val="00C25EDF"/>
    <w:rsid w:val="00C26D66"/>
    <w:rsid w:val="00C32260"/>
    <w:rsid w:val="00C33560"/>
    <w:rsid w:val="00C43349"/>
    <w:rsid w:val="00C44CC7"/>
    <w:rsid w:val="00C4568D"/>
    <w:rsid w:val="00C509FD"/>
    <w:rsid w:val="00C52B06"/>
    <w:rsid w:val="00C53552"/>
    <w:rsid w:val="00C5422C"/>
    <w:rsid w:val="00C70E95"/>
    <w:rsid w:val="00C7631D"/>
    <w:rsid w:val="00C9248A"/>
    <w:rsid w:val="00C9449E"/>
    <w:rsid w:val="00C94872"/>
    <w:rsid w:val="00C960AD"/>
    <w:rsid w:val="00CA3554"/>
    <w:rsid w:val="00CA3FFC"/>
    <w:rsid w:val="00CA433E"/>
    <w:rsid w:val="00CA76A6"/>
    <w:rsid w:val="00CA7EB6"/>
    <w:rsid w:val="00CB0DEC"/>
    <w:rsid w:val="00CB1AE5"/>
    <w:rsid w:val="00CB1DE5"/>
    <w:rsid w:val="00CC697A"/>
    <w:rsid w:val="00CC6DF2"/>
    <w:rsid w:val="00CD2C02"/>
    <w:rsid w:val="00CD3953"/>
    <w:rsid w:val="00CF2D2D"/>
    <w:rsid w:val="00CF731E"/>
    <w:rsid w:val="00D05063"/>
    <w:rsid w:val="00D05388"/>
    <w:rsid w:val="00D10162"/>
    <w:rsid w:val="00D122CC"/>
    <w:rsid w:val="00D1241F"/>
    <w:rsid w:val="00D30CE1"/>
    <w:rsid w:val="00D30F1E"/>
    <w:rsid w:val="00D354E8"/>
    <w:rsid w:val="00D419FF"/>
    <w:rsid w:val="00D4223D"/>
    <w:rsid w:val="00D45F0D"/>
    <w:rsid w:val="00D52284"/>
    <w:rsid w:val="00D53323"/>
    <w:rsid w:val="00D546C8"/>
    <w:rsid w:val="00D61446"/>
    <w:rsid w:val="00D61773"/>
    <w:rsid w:val="00D63293"/>
    <w:rsid w:val="00D6392B"/>
    <w:rsid w:val="00D6495F"/>
    <w:rsid w:val="00D87044"/>
    <w:rsid w:val="00D93EA8"/>
    <w:rsid w:val="00D959A7"/>
    <w:rsid w:val="00D96B73"/>
    <w:rsid w:val="00D979A0"/>
    <w:rsid w:val="00DA176A"/>
    <w:rsid w:val="00DA54BF"/>
    <w:rsid w:val="00DB2F11"/>
    <w:rsid w:val="00DB626C"/>
    <w:rsid w:val="00DB71E5"/>
    <w:rsid w:val="00DB75C3"/>
    <w:rsid w:val="00DC78A3"/>
    <w:rsid w:val="00DD3C26"/>
    <w:rsid w:val="00DD7B73"/>
    <w:rsid w:val="00DE169C"/>
    <w:rsid w:val="00DE31E8"/>
    <w:rsid w:val="00DE39BE"/>
    <w:rsid w:val="00DE5D07"/>
    <w:rsid w:val="00DE76B3"/>
    <w:rsid w:val="00DF21DF"/>
    <w:rsid w:val="00DF3D78"/>
    <w:rsid w:val="00E04333"/>
    <w:rsid w:val="00E2107E"/>
    <w:rsid w:val="00E27B7E"/>
    <w:rsid w:val="00E27E62"/>
    <w:rsid w:val="00E31BC5"/>
    <w:rsid w:val="00E32191"/>
    <w:rsid w:val="00E33C87"/>
    <w:rsid w:val="00E356E0"/>
    <w:rsid w:val="00E3773B"/>
    <w:rsid w:val="00E402F8"/>
    <w:rsid w:val="00E4218C"/>
    <w:rsid w:val="00E42ABD"/>
    <w:rsid w:val="00E43DCB"/>
    <w:rsid w:val="00E512AE"/>
    <w:rsid w:val="00E52756"/>
    <w:rsid w:val="00E52A03"/>
    <w:rsid w:val="00E5467D"/>
    <w:rsid w:val="00E55D31"/>
    <w:rsid w:val="00E55DAA"/>
    <w:rsid w:val="00E60A68"/>
    <w:rsid w:val="00E7602E"/>
    <w:rsid w:val="00E82177"/>
    <w:rsid w:val="00E92F97"/>
    <w:rsid w:val="00E9569A"/>
    <w:rsid w:val="00EA46D5"/>
    <w:rsid w:val="00EA4A27"/>
    <w:rsid w:val="00EA764E"/>
    <w:rsid w:val="00EB37DA"/>
    <w:rsid w:val="00EB6F80"/>
    <w:rsid w:val="00EB7CE4"/>
    <w:rsid w:val="00ED53BD"/>
    <w:rsid w:val="00ED6B5A"/>
    <w:rsid w:val="00ED738A"/>
    <w:rsid w:val="00EE4249"/>
    <w:rsid w:val="00EF3E90"/>
    <w:rsid w:val="00EF4CE3"/>
    <w:rsid w:val="00EF4D0C"/>
    <w:rsid w:val="00F01BE7"/>
    <w:rsid w:val="00F06BE7"/>
    <w:rsid w:val="00F10BDA"/>
    <w:rsid w:val="00F11AC7"/>
    <w:rsid w:val="00F128F9"/>
    <w:rsid w:val="00F17B9F"/>
    <w:rsid w:val="00F23D4F"/>
    <w:rsid w:val="00F2401A"/>
    <w:rsid w:val="00F25B65"/>
    <w:rsid w:val="00F345DC"/>
    <w:rsid w:val="00F3528E"/>
    <w:rsid w:val="00F36716"/>
    <w:rsid w:val="00F50890"/>
    <w:rsid w:val="00F50D38"/>
    <w:rsid w:val="00F56734"/>
    <w:rsid w:val="00F577BC"/>
    <w:rsid w:val="00F65267"/>
    <w:rsid w:val="00F677BD"/>
    <w:rsid w:val="00F70913"/>
    <w:rsid w:val="00F81FA4"/>
    <w:rsid w:val="00F82FB3"/>
    <w:rsid w:val="00F843B3"/>
    <w:rsid w:val="00F916A2"/>
    <w:rsid w:val="00F951FE"/>
    <w:rsid w:val="00F95D0A"/>
    <w:rsid w:val="00FA065E"/>
    <w:rsid w:val="00FA2873"/>
    <w:rsid w:val="00FA2FD9"/>
    <w:rsid w:val="00FA4F93"/>
    <w:rsid w:val="00FA5090"/>
    <w:rsid w:val="00FB0F3D"/>
    <w:rsid w:val="00FB1EBB"/>
    <w:rsid w:val="00FB4C00"/>
    <w:rsid w:val="00FC1118"/>
    <w:rsid w:val="00FC11F8"/>
    <w:rsid w:val="00FC5762"/>
    <w:rsid w:val="00FD662D"/>
    <w:rsid w:val="00FD7974"/>
    <w:rsid w:val="00FE2426"/>
    <w:rsid w:val="00FE2EF4"/>
    <w:rsid w:val="00FF045F"/>
    <w:rsid w:val="00FF25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endnote text"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0"/>
    <w:lsdException w:name="TOC Heading" w:uiPriority="39" w:qFormat="1"/>
  </w:latentStyles>
  <w:style w:type="paragraph" w:default="1" w:styleId="Normal">
    <w:name w:val="Normal"/>
    <w:qFormat/>
    <w:rsid w:val="00323DBB"/>
    <w:pPr>
      <w:spacing w:after="0" w:line="240" w:lineRule="auto"/>
      <w:jc w:val="both"/>
    </w:pPr>
    <w:rPr>
      <w:rFonts w:eastAsiaTheme="minorEastAsia"/>
      <w:lang w:val="en-GB"/>
    </w:rPr>
  </w:style>
  <w:style w:type="paragraph" w:styleId="Heading1">
    <w:name w:val="heading 1"/>
    <w:basedOn w:val="ListParagraph"/>
    <w:next w:val="Normal"/>
    <w:link w:val="Heading1Char"/>
    <w:autoRedefine/>
    <w:uiPriority w:val="9"/>
    <w:qFormat/>
    <w:rsid w:val="0084535E"/>
    <w:pPr>
      <w:numPr>
        <w:numId w:val="4"/>
      </w:numPr>
      <w:shd w:val="clear" w:color="auto" w:fill="4BACC6" w:themeFill="accent5"/>
      <w:tabs>
        <w:tab w:val="left" w:pos="567"/>
      </w:tabs>
      <w:spacing w:after="360"/>
      <w:jc w:val="center"/>
      <w:outlineLvl w:val="0"/>
    </w:pPr>
    <w:rPr>
      <w:rFonts w:ascii="Calibri" w:hAnsi="Calibri" w:cs="Calibri"/>
      <w:b/>
      <w:color w:val="FFFFFF" w:themeColor="background1"/>
      <w:sz w:val="44"/>
      <w:szCs w:val="44"/>
    </w:rPr>
  </w:style>
  <w:style w:type="paragraph" w:styleId="Heading2">
    <w:name w:val="heading 2"/>
    <w:basedOn w:val="Normal"/>
    <w:next w:val="Normal"/>
    <w:link w:val="Heading2Char"/>
    <w:qFormat/>
    <w:rsid w:val="0014476C"/>
    <w:pPr>
      <w:keepNext/>
      <w:keepLines/>
      <w:numPr>
        <w:ilvl w:val="1"/>
        <w:numId w:val="4"/>
      </w:numPr>
      <w:pBdr>
        <w:bottom w:val="double" w:sz="4" w:space="1" w:color="4F6228" w:themeColor="accent3" w:themeShade="80"/>
      </w:pBdr>
      <w:spacing w:after="240" w:line="240" w:lineRule="atLeast"/>
      <w:outlineLvl w:val="1"/>
    </w:pPr>
    <w:rPr>
      <w:rFonts w:ascii="Calibri" w:eastAsia="Times New Roman" w:hAnsi="Calibri" w:cs="Calibri"/>
      <w:b/>
      <w:caps/>
      <w:kern w:val="28"/>
      <w:sz w:val="28"/>
      <w:szCs w:val="28"/>
      <w:lang w:val="en-ZA"/>
    </w:rPr>
  </w:style>
  <w:style w:type="paragraph" w:styleId="Heading3">
    <w:name w:val="heading 3"/>
    <w:basedOn w:val="TOC3"/>
    <w:next w:val="Normal"/>
    <w:link w:val="Heading3Char"/>
    <w:qFormat/>
    <w:rsid w:val="000E7A3A"/>
    <w:pPr>
      <w:numPr>
        <w:ilvl w:val="2"/>
        <w:numId w:val="4"/>
      </w:numPr>
      <w:spacing w:after="240"/>
      <w:outlineLvl w:val="2"/>
    </w:pPr>
    <w:rPr>
      <w:rFonts w:ascii="Calibri" w:hAnsi="Calibri"/>
      <w:b/>
      <w:i w:val="0"/>
      <w:sz w:val="24"/>
    </w:rPr>
  </w:style>
  <w:style w:type="paragraph" w:styleId="Heading4">
    <w:name w:val="heading 4"/>
    <w:basedOn w:val="Normal"/>
    <w:next w:val="Normal"/>
    <w:link w:val="Heading4Char"/>
    <w:qFormat/>
    <w:rsid w:val="00921CC7"/>
    <w:pPr>
      <w:keepNext/>
      <w:keepLines/>
      <w:numPr>
        <w:ilvl w:val="3"/>
        <w:numId w:val="4"/>
      </w:numPr>
      <w:spacing w:after="240" w:line="240" w:lineRule="atLeast"/>
      <w:outlineLvl w:val="3"/>
    </w:pPr>
    <w:rPr>
      <w:rFonts w:ascii="Calibri" w:eastAsia="Times New Roman" w:hAnsi="Calibri" w:cs="Calibri"/>
      <w:i/>
      <w:spacing w:val="-4"/>
      <w:kern w:val="28"/>
      <w:lang w:val="en-ZA"/>
    </w:rPr>
  </w:style>
  <w:style w:type="paragraph" w:styleId="Heading5">
    <w:name w:val="heading 5"/>
    <w:basedOn w:val="Normal"/>
    <w:next w:val="Normal"/>
    <w:link w:val="Heading5Char"/>
    <w:qFormat/>
    <w:rsid w:val="00921CC7"/>
    <w:pPr>
      <w:numPr>
        <w:ilvl w:val="4"/>
        <w:numId w:val="4"/>
      </w:numPr>
      <w:outlineLvl w:val="4"/>
    </w:pPr>
    <w:rPr>
      <w:b/>
      <w:i/>
      <w:sz w:val="32"/>
      <w:szCs w:val="32"/>
    </w:rPr>
  </w:style>
  <w:style w:type="paragraph" w:styleId="Heading6">
    <w:name w:val="heading 6"/>
    <w:basedOn w:val="Normal"/>
    <w:next w:val="Normal"/>
    <w:link w:val="Heading6Char"/>
    <w:qFormat/>
    <w:rsid w:val="00921CC7"/>
    <w:pPr>
      <w:keepNext/>
      <w:keepLines/>
      <w:numPr>
        <w:ilvl w:val="5"/>
        <w:numId w:val="4"/>
      </w:numPr>
      <w:spacing w:before="140" w:line="220" w:lineRule="atLeast"/>
      <w:outlineLvl w:val="5"/>
    </w:pPr>
    <w:rPr>
      <w:rFonts w:ascii="Arial" w:eastAsia="Times New Roman" w:hAnsi="Arial" w:cs="Times New Roman"/>
      <w:i/>
      <w:spacing w:val="-4"/>
      <w:kern w:val="28"/>
      <w:sz w:val="20"/>
      <w:szCs w:val="20"/>
    </w:rPr>
  </w:style>
  <w:style w:type="paragraph" w:styleId="Heading7">
    <w:name w:val="heading 7"/>
    <w:basedOn w:val="Normal"/>
    <w:next w:val="Normal"/>
    <w:link w:val="Heading7Char"/>
    <w:qFormat/>
    <w:rsid w:val="00921CC7"/>
    <w:pPr>
      <w:keepNext/>
      <w:keepLines/>
      <w:numPr>
        <w:ilvl w:val="6"/>
        <w:numId w:val="4"/>
      </w:numPr>
      <w:spacing w:before="140" w:line="220" w:lineRule="atLeast"/>
      <w:outlineLvl w:val="6"/>
    </w:pPr>
    <w:rPr>
      <w:rFonts w:ascii="Arial" w:eastAsia="Times New Roman" w:hAnsi="Arial" w:cs="Times New Roman"/>
      <w:spacing w:val="-4"/>
      <w:kern w:val="28"/>
      <w:sz w:val="20"/>
      <w:szCs w:val="20"/>
    </w:rPr>
  </w:style>
  <w:style w:type="paragraph" w:styleId="Heading8">
    <w:name w:val="heading 8"/>
    <w:basedOn w:val="Normal"/>
    <w:next w:val="Normal"/>
    <w:link w:val="Heading8Char"/>
    <w:qFormat/>
    <w:rsid w:val="00921CC7"/>
    <w:pPr>
      <w:keepNext/>
      <w:keepLines/>
      <w:numPr>
        <w:ilvl w:val="7"/>
        <w:numId w:val="4"/>
      </w:numPr>
      <w:spacing w:before="140" w:line="220" w:lineRule="atLeast"/>
      <w:outlineLvl w:val="7"/>
    </w:pPr>
    <w:rPr>
      <w:rFonts w:ascii="Arial" w:eastAsia="Times New Roman" w:hAnsi="Arial" w:cs="Times New Roman"/>
      <w:i/>
      <w:spacing w:val="-4"/>
      <w:kern w:val="28"/>
      <w:sz w:val="18"/>
      <w:szCs w:val="20"/>
    </w:rPr>
  </w:style>
  <w:style w:type="paragraph" w:styleId="Heading9">
    <w:name w:val="heading 9"/>
    <w:basedOn w:val="Normal"/>
    <w:next w:val="Normal"/>
    <w:link w:val="Heading9Char"/>
    <w:qFormat/>
    <w:rsid w:val="00921CC7"/>
    <w:pPr>
      <w:keepNext/>
      <w:keepLines/>
      <w:numPr>
        <w:ilvl w:val="8"/>
        <w:numId w:val="4"/>
      </w:numPr>
      <w:spacing w:before="140" w:line="220" w:lineRule="atLeast"/>
      <w:outlineLvl w:val="8"/>
    </w:pPr>
    <w:rPr>
      <w:rFonts w:ascii="Arial" w:eastAsia="Times New Roman" w:hAnsi="Arial" w:cs="Times New Roman"/>
      <w:spacing w:val="-4"/>
      <w:kern w:val="28"/>
      <w:sz w:val="1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21CC7"/>
    <w:pPr>
      <w:ind w:left="720"/>
      <w:contextualSpacing/>
    </w:pPr>
  </w:style>
  <w:style w:type="character" w:customStyle="1" w:styleId="Heading1Char">
    <w:name w:val="Heading 1 Char"/>
    <w:basedOn w:val="DefaultParagraphFont"/>
    <w:link w:val="Heading1"/>
    <w:uiPriority w:val="9"/>
    <w:rsid w:val="0084535E"/>
    <w:rPr>
      <w:rFonts w:ascii="Calibri" w:eastAsiaTheme="minorEastAsia" w:hAnsi="Calibri" w:cs="Calibri"/>
      <w:b/>
      <w:color w:val="FFFFFF" w:themeColor="background1"/>
      <w:sz w:val="44"/>
      <w:szCs w:val="44"/>
      <w:shd w:val="clear" w:color="auto" w:fill="4BACC6" w:themeFill="accent5"/>
      <w:lang w:val="en-GB"/>
    </w:rPr>
  </w:style>
  <w:style w:type="character" w:customStyle="1" w:styleId="Heading2Char">
    <w:name w:val="Heading 2 Char"/>
    <w:basedOn w:val="DefaultParagraphFont"/>
    <w:link w:val="Heading2"/>
    <w:rsid w:val="0014476C"/>
    <w:rPr>
      <w:rFonts w:ascii="Calibri" w:eastAsia="Times New Roman" w:hAnsi="Calibri" w:cs="Calibri"/>
      <w:b/>
      <w:caps/>
      <w:kern w:val="28"/>
      <w:sz w:val="28"/>
      <w:szCs w:val="28"/>
      <w:lang w:val="en-ZA"/>
    </w:rPr>
  </w:style>
  <w:style w:type="character" w:customStyle="1" w:styleId="Heading3Char">
    <w:name w:val="Heading 3 Char"/>
    <w:basedOn w:val="DefaultParagraphFont"/>
    <w:link w:val="Heading3"/>
    <w:rsid w:val="000E7A3A"/>
    <w:rPr>
      <w:rFonts w:ascii="Calibri" w:eastAsiaTheme="minorEastAsia" w:hAnsi="Calibri" w:cs="Times New Roman"/>
      <w:b/>
      <w:noProof/>
      <w:sz w:val="24"/>
      <w:szCs w:val="20"/>
      <w:lang w:val="en-GB"/>
    </w:rPr>
  </w:style>
  <w:style w:type="character" w:customStyle="1" w:styleId="Heading4Char">
    <w:name w:val="Heading 4 Char"/>
    <w:basedOn w:val="DefaultParagraphFont"/>
    <w:link w:val="Heading4"/>
    <w:rsid w:val="00921CC7"/>
    <w:rPr>
      <w:rFonts w:ascii="Calibri" w:eastAsia="Times New Roman" w:hAnsi="Calibri" w:cs="Calibri"/>
      <w:i/>
      <w:spacing w:val="-4"/>
      <w:kern w:val="28"/>
      <w:lang w:val="en-ZA"/>
    </w:rPr>
  </w:style>
  <w:style w:type="character" w:customStyle="1" w:styleId="Heading5Char">
    <w:name w:val="Heading 5 Char"/>
    <w:basedOn w:val="DefaultParagraphFont"/>
    <w:link w:val="Heading5"/>
    <w:rsid w:val="00921CC7"/>
    <w:rPr>
      <w:rFonts w:eastAsiaTheme="minorEastAsia"/>
      <w:b/>
      <w:i/>
      <w:sz w:val="32"/>
      <w:szCs w:val="32"/>
      <w:lang w:val="en-GB"/>
    </w:rPr>
  </w:style>
  <w:style w:type="character" w:customStyle="1" w:styleId="Heading6Char">
    <w:name w:val="Heading 6 Char"/>
    <w:basedOn w:val="DefaultParagraphFont"/>
    <w:link w:val="Heading6"/>
    <w:rsid w:val="00921CC7"/>
    <w:rPr>
      <w:rFonts w:ascii="Arial" w:eastAsia="Times New Roman" w:hAnsi="Arial" w:cs="Times New Roman"/>
      <w:i/>
      <w:spacing w:val="-4"/>
      <w:kern w:val="28"/>
      <w:sz w:val="20"/>
      <w:szCs w:val="20"/>
      <w:lang w:val="en-GB"/>
    </w:rPr>
  </w:style>
  <w:style w:type="character" w:customStyle="1" w:styleId="Heading7Char">
    <w:name w:val="Heading 7 Char"/>
    <w:basedOn w:val="DefaultParagraphFont"/>
    <w:link w:val="Heading7"/>
    <w:rsid w:val="00921CC7"/>
    <w:rPr>
      <w:rFonts w:ascii="Arial" w:eastAsia="Times New Roman" w:hAnsi="Arial" w:cs="Times New Roman"/>
      <w:spacing w:val="-4"/>
      <w:kern w:val="28"/>
      <w:sz w:val="20"/>
      <w:szCs w:val="20"/>
      <w:lang w:val="en-GB"/>
    </w:rPr>
  </w:style>
  <w:style w:type="character" w:customStyle="1" w:styleId="Heading8Char">
    <w:name w:val="Heading 8 Char"/>
    <w:basedOn w:val="DefaultParagraphFont"/>
    <w:link w:val="Heading8"/>
    <w:rsid w:val="00921CC7"/>
    <w:rPr>
      <w:rFonts w:ascii="Arial" w:eastAsia="Times New Roman" w:hAnsi="Arial" w:cs="Times New Roman"/>
      <w:i/>
      <w:spacing w:val="-4"/>
      <w:kern w:val="28"/>
      <w:sz w:val="18"/>
      <w:szCs w:val="20"/>
      <w:lang w:val="en-GB"/>
    </w:rPr>
  </w:style>
  <w:style w:type="character" w:customStyle="1" w:styleId="Heading9Char">
    <w:name w:val="Heading 9 Char"/>
    <w:basedOn w:val="DefaultParagraphFont"/>
    <w:link w:val="Heading9"/>
    <w:rsid w:val="00921CC7"/>
    <w:rPr>
      <w:rFonts w:ascii="Arial" w:eastAsia="Times New Roman" w:hAnsi="Arial" w:cs="Times New Roman"/>
      <w:spacing w:val="-4"/>
      <w:kern w:val="28"/>
      <w:sz w:val="18"/>
      <w:szCs w:val="20"/>
      <w:lang w:val="en-GB"/>
    </w:rPr>
  </w:style>
  <w:style w:type="paragraph" w:customStyle="1" w:styleId="PartLabel">
    <w:name w:val="Part Label"/>
    <w:basedOn w:val="Normal"/>
    <w:autoRedefine/>
    <w:rsid w:val="00D05388"/>
    <w:pPr>
      <w:shd w:val="solid" w:color="auto" w:fill="auto"/>
      <w:spacing w:line="360" w:lineRule="exact"/>
    </w:pPr>
    <w:rPr>
      <w:rFonts w:ascii="Arial Black" w:eastAsia="Times New Roman" w:hAnsi="Arial Black" w:cs="Times New Roman"/>
      <w:color w:val="FFFFFF"/>
      <w:spacing w:val="-16"/>
      <w:sz w:val="26"/>
      <w:szCs w:val="20"/>
    </w:rPr>
  </w:style>
  <w:style w:type="paragraph" w:customStyle="1" w:styleId="Mitigation">
    <w:name w:val="Mitigation"/>
    <w:basedOn w:val="Normal"/>
    <w:uiPriority w:val="99"/>
    <w:rsid w:val="00E32191"/>
    <w:pPr>
      <w:pBdr>
        <w:bottom w:val="double" w:sz="4" w:space="1" w:color="auto"/>
      </w:pBdr>
      <w:spacing w:line="264" w:lineRule="auto"/>
      <w:ind w:left="426" w:right="5770"/>
    </w:pPr>
    <w:rPr>
      <w:rFonts w:ascii="Comic Sans MS" w:eastAsia="Times New Roman" w:hAnsi="Comic Sans MS" w:cs="Arial"/>
      <w:b/>
      <w:szCs w:val="28"/>
      <w:lang w:val="en-ZA" w:eastAsia="en-GB"/>
    </w:rPr>
  </w:style>
  <w:style w:type="paragraph" w:styleId="Header">
    <w:name w:val="header"/>
    <w:basedOn w:val="Normal"/>
    <w:link w:val="HeaderChar"/>
    <w:uiPriority w:val="99"/>
    <w:unhideWhenUsed/>
    <w:rsid w:val="00921CC7"/>
    <w:pPr>
      <w:tabs>
        <w:tab w:val="center" w:pos="4513"/>
        <w:tab w:val="right" w:pos="9026"/>
      </w:tabs>
    </w:pPr>
  </w:style>
  <w:style w:type="character" w:customStyle="1" w:styleId="HeaderChar">
    <w:name w:val="Header Char"/>
    <w:basedOn w:val="DefaultParagraphFont"/>
    <w:link w:val="Header"/>
    <w:uiPriority w:val="99"/>
    <w:rsid w:val="00921CC7"/>
    <w:rPr>
      <w:rFonts w:eastAsiaTheme="minorEastAsia"/>
    </w:rPr>
  </w:style>
  <w:style w:type="paragraph" w:styleId="Footer">
    <w:name w:val="footer"/>
    <w:basedOn w:val="Normal"/>
    <w:link w:val="FooterChar"/>
    <w:unhideWhenUsed/>
    <w:rsid w:val="00921CC7"/>
    <w:pPr>
      <w:tabs>
        <w:tab w:val="center" w:pos="4513"/>
        <w:tab w:val="right" w:pos="9026"/>
      </w:tabs>
    </w:pPr>
  </w:style>
  <w:style w:type="character" w:customStyle="1" w:styleId="FooterChar">
    <w:name w:val="Footer Char"/>
    <w:basedOn w:val="DefaultParagraphFont"/>
    <w:link w:val="Footer"/>
    <w:uiPriority w:val="99"/>
    <w:rsid w:val="00921CC7"/>
    <w:rPr>
      <w:rFonts w:eastAsiaTheme="minorEastAsia"/>
    </w:rPr>
  </w:style>
  <w:style w:type="paragraph" w:styleId="BalloonText">
    <w:name w:val="Balloon Text"/>
    <w:basedOn w:val="Normal"/>
    <w:link w:val="BalloonTextChar"/>
    <w:uiPriority w:val="99"/>
    <w:unhideWhenUsed/>
    <w:rsid w:val="00921CC7"/>
    <w:rPr>
      <w:rFonts w:ascii="Tahoma" w:hAnsi="Tahoma" w:cs="Tahoma"/>
      <w:sz w:val="16"/>
      <w:szCs w:val="16"/>
    </w:rPr>
  </w:style>
  <w:style w:type="character" w:customStyle="1" w:styleId="BalloonTextChar">
    <w:name w:val="Balloon Text Char"/>
    <w:basedOn w:val="DefaultParagraphFont"/>
    <w:link w:val="BalloonText"/>
    <w:uiPriority w:val="99"/>
    <w:rsid w:val="00921CC7"/>
    <w:rPr>
      <w:rFonts w:ascii="Tahoma" w:eastAsiaTheme="minorEastAsia" w:hAnsi="Tahoma" w:cs="Tahoma"/>
      <w:sz w:val="16"/>
      <w:szCs w:val="16"/>
    </w:rPr>
  </w:style>
  <w:style w:type="character" w:styleId="Hyperlink">
    <w:name w:val="Hyperlink"/>
    <w:basedOn w:val="DefaultParagraphFont"/>
    <w:uiPriority w:val="99"/>
    <w:rsid w:val="00921CC7"/>
    <w:rPr>
      <w:color w:val="0000FF"/>
      <w:u w:val="single"/>
    </w:rPr>
  </w:style>
  <w:style w:type="paragraph" w:styleId="NoSpacing">
    <w:name w:val="No Spacing"/>
    <w:uiPriority w:val="99"/>
    <w:qFormat/>
    <w:rsid w:val="00921CC7"/>
    <w:pPr>
      <w:spacing w:after="0" w:line="240" w:lineRule="auto"/>
      <w:ind w:left="1080"/>
    </w:pPr>
    <w:rPr>
      <w:rFonts w:ascii="Arial" w:eastAsia="Times New Roman" w:hAnsi="Arial" w:cs="Times New Roman"/>
      <w:spacing w:val="-5"/>
      <w:sz w:val="20"/>
      <w:szCs w:val="20"/>
    </w:rPr>
  </w:style>
  <w:style w:type="paragraph" w:styleId="Subtitle">
    <w:name w:val="Subtitle"/>
    <w:basedOn w:val="Normal"/>
    <w:link w:val="SubtitleChar"/>
    <w:qFormat/>
    <w:rsid w:val="00921CC7"/>
    <w:rPr>
      <w:rFonts w:ascii="Arial" w:eastAsia="Times New Roman" w:hAnsi="Arial" w:cs="Times New Roman"/>
      <w:b/>
      <w:sz w:val="24"/>
      <w:szCs w:val="20"/>
      <w:lang w:val="en-ZA"/>
    </w:rPr>
  </w:style>
  <w:style w:type="character" w:customStyle="1" w:styleId="SubtitleChar">
    <w:name w:val="Subtitle Char"/>
    <w:basedOn w:val="DefaultParagraphFont"/>
    <w:link w:val="Subtitle"/>
    <w:rsid w:val="00921CC7"/>
    <w:rPr>
      <w:rFonts w:ascii="Arial" w:eastAsia="Times New Roman" w:hAnsi="Arial" w:cs="Times New Roman"/>
      <w:b/>
      <w:sz w:val="24"/>
      <w:szCs w:val="20"/>
      <w:lang w:val="en-ZA"/>
    </w:rPr>
  </w:style>
  <w:style w:type="paragraph" w:customStyle="1" w:styleId="Tabletext">
    <w:name w:val="Table text"/>
    <w:basedOn w:val="Normal"/>
    <w:rsid w:val="00921CC7"/>
    <w:rPr>
      <w:rFonts w:ascii="Calibri" w:eastAsia="Times New Roman" w:hAnsi="Calibri" w:cs="Times New Roman"/>
      <w:w w:val="95"/>
      <w:sz w:val="20"/>
      <w:szCs w:val="20"/>
      <w:lang w:val="en-ZA"/>
    </w:rPr>
  </w:style>
  <w:style w:type="paragraph" w:customStyle="1" w:styleId="Tablecaption">
    <w:name w:val="Table caption"/>
    <w:basedOn w:val="Figurecaption"/>
    <w:link w:val="TablecaptionCharChar"/>
    <w:rsid w:val="009C206B"/>
    <w:pPr>
      <w:spacing w:after="120"/>
      <w:ind w:left="1134" w:hanging="1134"/>
    </w:pPr>
    <w:rPr>
      <w:bCs/>
    </w:rPr>
  </w:style>
  <w:style w:type="paragraph" w:customStyle="1" w:styleId="Figurecaption">
    <w:name w:val="Figure caption"/>
    <w:basedOn w:val="BodytextB"/>
    <w:link w:val="FigurecaptionCharChar"/>
    <w:rsid w:val="008E524C"/>
    <w:pPr>
      <w:tabs>
        <w:tab w:val="left" w:pos="1276"/>
      </w:tabs>
      <w:ind w:left="0"/>
      <w:jc w:val="center"/>
    </w:pPr>
    <w:rPr>
      <w:b/>
      <w:i/>
      <w:color w:val="284430"/>
      <w:sz w:val="20"/>
      <w:szCs w:val="20"/>
    </w:rPr>
  </w:style>
  <w:style w:type="paragraph" w:customStyle="1" w:styleId="BodytextB">
    <w:name w:val="Bodytext B"/>
    <w:basedOn w:val="Normal"/>
    <w:uiPriority w:val="99"/>
    <w:rsid w:val="00891E61"/>
    <w:pPr>
      <w:spacing w:line="240" w:lineRule="atLeast"/>
      <w:ind w:left="567"/>
    </w:pPr>
    <w:rPr>
      <w:rFonts w:ascii="Calibri" w:eastAsia="Times New Roman" w:hAnsi="Calibri" w:cs="Calibri"/>
      <w:spacing w:val="-3"/>
    </w:rPr>
  </w:style>
  <w:style w:type="character" w:customStyle="1" w:styleId="FigurecaptionCharChar">
    <w:name w:val="Figure caption Char Char"/>
    <w:link w:val="Figurecaption"/>
    <w:locked/>
    <w:rsid w:val="008E524C"/>
    <w:rPr>
      <w:rFonts w:ascii="Calibri" w:eastAsia="Times New Roman" w:hAnsi="Calibri" w:cs="Calibri"/>
      <w:b/>
      <w:i/>
      <w:color w:val="284430"/>
      <w:spacing w:val="-3"/>
      <w:sz w:val="20"/>
      <w:szCs w:val="20"/>
      <w:lang w:val="en-GB"/>
    </w:rPr>
  </w:style>
  <w:style w:type="character" w:customStyle="1" w:styleId="TablecaptionCharChar">
    <w:name w:val="Table caption Char Char"/>
    <w:link w:val="Tablecaption"/>
    <w:locked/>
    <w:rsid w:val="00B2205B"/>
    <w:rPr>
      <w:rFonts w:ascii="Cambria" w:eastAsia="Times New Roman" w:hAnsi="Cambria" w:cs="Arial"/>
      <w:b/>
      <w:bCs/>
      <w:i/>
      <w:spacing w:val="-3"/>
      <w:sz w:val="20"/>
      <w:szCs w:val="20"/>
      <w:lang w:val="en-GB"/>
    </w:rPr>
  </w:style>
  <w:style w:type="character" w:styleId="Strong">
    <w:name w:val="Strong"/>
    <w:basedOn w:val="DefaultParagraphFont"/>
    <w:qFormat/>
    <w:rsid w:val="00921CC7"/>
    <w:rPr>
      <w:b/>
      <w:bCs/>
    </w:rPr>
  </w:style>
  <w:style w:type="paragraph" w:styleId="NormalWeb">
    <w:name w:val="Normal (Web)"/>
    <w:basedOn w:val="Normal"/>
    <w:uiPriority w:val="99"/>
    <w:unhideWhenUsed/>
    <w:rsid w:val="00921CC7"/>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tyleBodyTextBlack">
    <w:name w:val="Style Body Text + Black"/>
    <w:basedOn w:val="Normal"/>
    <w:rsid w:val="00891E61"/>
    <w:pPr>
      <w:spacing w:line="288" w:lineRule="auto"/>
    </w:pPr>
    <w:rPr>
      <w:rFonts w:ascii="Arial" w:eastAsia="Times New Roman" w:hAnsi="Arial" w:cs="Arial"/>
      <w:color w:val="000000"/>
      <w:sz w:val="21"/>
      <w:szCs w:val="24"/>
    </w:rPr>
  </w:style>
  <w:style w:type="paragraph" w:customStyle="1" w:styleId="QMSnormal">
    <w:name w:val="QMS_normal"/>
    <w:basedOn w:val="Normal"/>
    <w:link w:val="QMSnormalChar"/>
    <w:uiPriority w:val="99"/>
    <w:qFormat/>
    <w:rsid w:val="00921CC7"/>
    <w:pPr>
      <w:spacing w:line="312" w:lineRule="auto"/>
    </w:pPr>
    <w:rPr>
      <w:rFonts w:ascii="Arial" w:eastAsia="Times New Roman" w:hAnsi="Arial" w:cs="Arial"/>
      <w:sz w:val="20"/>
      <w:szCs w:val="20"/>
    </w:rPr>
  </w:style>
  <w:style w:type="character" w:customStyle="1" w:styleId="QMSnormalChar">
    <w:name w:val="QMS_normal Char"/>
    <w:basedOn w:val="DefaultParagraphFont"/>
    <w:link w:val="QMSnormal"/>
    <w:uiPriority w:val="99"/>
    <w:rsid w:val="00921CC7"/>
    <w:rPr>
      <w:rFonts w:ascii="Arial" w:eastAsia="Times New Roman" w:hAnsi="Arial" w:cs="Arial"/>
      <w:sz w:val="20"/>
      <w:szCs w:val="20"/>
    </w:rPr>
  </w:style>
  <w:style w:type="paragraph" w:customStyle="1" w:styleId="QMSbullets">
    <w:name w:val="QMS_bullets"/>
    <w:basedOn w:val="Normal"/>
    <w:link w:val="QMSbulletsCharChar"/>
    <w:uiPriority w:val="99"/>
    <w:qFormat/>
    <w:rsid w:val="00921CC7"/>
    <w:pPr>
      <w:tabs>
        <w:tab w:val="num" w:pos="720"/>
      </w:tabs>
      <w:spacing w:line="312" w:lineRule="auto"/>
      <w:ind w:left="720" w:hanging="360"/>
    </w:pPr>
    <w:rPr>
      <w:rFonts w:ascii="Arial" w:eastAsia="Times New Roman" w:hAnsi="Arial" w:cs="Arial"/>
      <w:sz w:val="20"/>
      <w:szCs w:val="20"/>
    </w:rPr>
  </w:style>
  <w:style w:type="character" w:customStyle="1" w:styleId="QMSbulletsCharChar">
    <w:name w:val="QMS_bullets Char Char"/>
    <w:basedOn w:val="DefaultParagraphFont"/>
    <w:link w:val="QMSbullets"/>
    <w:uiPriority w:val="99"/>
    <w:locked/>
    <w:rsid w:val="00921CC7"/>
    <w:rPr>
      <w:rFonts w:ascii="Arial" w:eastAsia="Times New Roman" w:hAnsi="Arial" w:cs="Arial"/>
      <w:sz w:val="20"/>
      <w:szCs w:val="20"/>
      <w:lang w:val="en-GB"/>
    </w:rPr>
  </w:style>
  <w:style w:type="paragraph" w:styleId="DocumentMap">
    <w:name w:val="Document Map"/>
    <w:basedOn w:val="Normal"/>
    <w:link w:val="DocumentMapChar"/>
    <w:uiPriority w:val="99"/>
    <w:semiHidden/>
    <w:unhideWhenUsed/>
    <w:rsid w:val="00921CC7"/>
    <w:rPr>
      <w:rFonts w:ascii="Tahoma" w:hAnsi="Tahoma" w:cs="Tahoma"/>
      <w:sz w:val="16"/>
      <w:szCs w:val="16"/>
    </w:rPr>
  </w:style>
  <w:style w:type="character" w:customStyle="1" w:styleId="DocumentMapChar">
    <w:name w:val="Document Map Char"/>
    <w:basedOn w:val="DefaultParagraphFont"/>
    <w:link w:val="DocumentMap"/>
    <w:uiPriority w:val="99"/>
    <w:semiHidden/>
    <w:rsid w:val="00921CC7"/>
    <w:rPr>
      <w:rFonts w:ascii="Tahoma" w:eastAsiaTheme="minorEastAsia" w:hAnsi="Tahoma" w:cs="Tahoma"/>
      <w:sz w:val="16"/>
      <w:szCs w:val="16"/>
    </w:rPr>
  </w:style>
  <w:style w:type="paragraph" w:styleId="FootnoteText">
    <w:name w:val="footnote text"/>
    <w:basedOn w:val="Normal"/>
    <w:link w:val="FootnoteTextChar"/>
    <w:uiPriority w:val="99"/>
    <w:unhideWhenUsed/>
    <w:rsid w:val="00921CC7"/>
    <w:pPr>
      <w:spacing w:line="288" w:lineRule="auto"/>
      <w:ind w:left="470" w:hanging="357"/>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921CC7"/>
    <w:rPr>
      <w:rFonts w:ascii="Calibri" w:eastAsia="Calibri" w:hAnsi="Calibri" w:cs="Times New Roman"/>
      <w:sz w:val="20"/>
      <w:szCs w:val="20"/>
    </w:rPr>
  </w:style>
  <w:style w:type="character" w:styleId="FootnoteReference">
    <w:name w:val="footnote reference"/>
    <w:basedOn w:val="DefaultParagraphFont"/>
    <w:uiPriority w:val="99"/>
    <w:unhideWhenUsed/>
    <w:rsid w:val="00921CC7"/>
    <w:rPr>
      <w:vertAlign w:val="superscript"/>
    </w:rPr>
  </w:style>
  <w:style w:type="character" w:styleId="HTMLCite">
    <w:name w:val="HTML Cite"/>
    <w:basedOn w:val="DefaultParagraphFont"/>
    <w:uiPriority w:val="99"/>
    <w:semiHidden/>
    <w:unhideWhenUsed/>
    <w:rsid w:val="00921CC7"/>
    <w:rPr>
      <w:i/>
      <w:iCs/>
    </w:rPr>
  </w:style>
  <w:style w:type="character" w:customStyle="1" w:styleId="style31">
    <w:name w:val="style31"/>
    <w:basedOn w:val="DefaultParagraphFont"/>
    <w:rsid w:val="00921CC7"/>
    <w:rPr>
      <w:b/>
      <w:bCs/>
      <w:color w:val="333333"/>
    </w:rPr>
  </w:style>
  <w:style w:type="character" w:customStyle="1" w:styleId="style4">
    <w:name w:val="style4"/>
    <w:basedOn w:val="DefaultParagraphFont"/>
    <w:rsid w:val="00921CC7"/>
  </w:style>
  <w:style w:type="paragraph" w:customStyle="1" w:styleId="Default">
    <w:name w:val="Default"/>
    <w:rsid w:val="00921CC7"/>
    <w:pPr>
      <w:autoSpaceDE w:val="0"/>
      <w:autoSpaceDN w:val="0"/>
      <w:adjustRightInd w:val="0"/>
      <w:spacing w:after="0" w:line="240" w:lineRule="auto"/>
    </w:pPr>
    <w:rPr>
      <w:rFonts w:ascii="Calibri" w:eastAsiaTheme="minorEastAsia" w:hAnsi="Calibri" w:cs="Calibri"/>
      <w:color w:val="000000"/>
      <w:sz w:val="24"/>
      <w:szCs w:val="24"/>
    </w:rPr>
  </w:style>
  <w:style w:type="paragraph" w:styleId="Title">
    <w:name w:val="Title"/>
    <w:basedOn w:val="Normal"/>
    <w:next w:val="Normal"/>
    <w:link w:val="TitleChar"/>
    <w:qFormat/>
    <w:rsid w:val="00921CC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IE"/>
    </w:rPr>
  </w:style>
  <w:style w:type="character" w:customStyle="1" w:styleId="TitleChar">
    <w:name w:val="Title Char"/>
    <w:basedOn w:val="DefaultParagraphFont"/>
    <w:link w:val="Title"/>
    <w:rsid w:val="00921CC7"/>
    <w:rPr>
      <w:rFonts w:asciiTheme="majorHAnsi" w:eastAsiaTheme="majorEastAsia" w:hAnsiTheme="majorHAnsi" w:cstheme="majorBidi"/>
      <w:color w:val="17365D" w:themeColor="text2" w:themeShade="BF"/>
      <w:spacing w:val="5"/>
      <w:kern w:val="28"/>
      <w:sz w:val="52"/>
      <w:szCs w:val="52"/>
      <w:lang w:val="en-IE"/>
    </w:rPr>
  </w:style>
  <w:style w:type="paragraph" w:customStyle="1" w:styleId="CSIRINFORMATION">
    <w:name w:val="CSIR INFORMATION"/>
    <w:basedOn w:val="Normal"/>
    <w:autoRedefine/>
    <w:rsid w:val="00921CC7"/>
    <w:pPr>
      <w:pBdr>
        <w:top w:val="single" w:sz="4" w:space="1" w:color="auto"/>
        <w:bottom w:val="single" w:sz="4" w:space="1" w:color="auto"/>
      </w:pBdr>
      <w:spacing w:line="240" w:lineRule="exact"/>
    </w:pPr>
    <w:rPr>
      <w:rFonts w:ascii="Arial" w:eastAsia="Times New Roman" w:hAnsi="Arial" w:cs="Times New Roman"/>
      <w:i/>
      <w:sz w:val="20"/>
      <w:szCs w:val="20"/>
      <w:lang w:val="en-ZA" w:eastAsia="en-GB"/>
    </w:rPr>
  </w:style>
  <w:style w:type="paragraph" w:styleId="BodyTextIndent">
    <w:name w:val="Body Text Indent"/>
    <w:basedOn w:val="Normal"/>
    <w:link w:val="BodyTextIndentChar"/>
    <w:uiPriority w:val="99"/>
    <w:semiHidden/>
    <w:unhideWhenUsed/>
    <w:rsid w:val="00921CC7"/>
    <w:pPr>
      <w:spacing w:after="120"/>
      <w:ind w:left="283"/>
    </w:pPr>
  </w:style>
  <w:style w:type="character" w:customStyle="1" w:styleId="BodyTextIndentChar">
    <w:name w:val="Body Text Indent Char"/>
    <w:basedOn w:val="DefaultParagraphFont"/>
    <w:link w:val="BodyTextIndent"/>
    <w:uiPriority w:val="99"/>
    <w:semiHidden/>
    <w:rsid w:val="00921CC7"/>
    <w:rPr>
      <w:rFonts w:eastAsiaTheme="minorEastAsia"/>
    </w:rPr>
  </w:style>
  <w:style w:type="paragraph" w:styleId="CommentText">
    <w:name w:val="annotation text"/>
    <w:basedOn w:val="Normal"/>
    <w:link w:val="CommentTextChar"/>
    <w:semiHidden/>
    <w:rsid w:val="00921CC7"/>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921CC7"/>
    <w:rPr>
      <w:rFonts w:ascii="Times New Roman" w:eastAsia="Times New Roman" w:hAnsi="Times New Roman" w:cs="Times New Roman"/>
      <w:sz w:val="20"/>
      <w:szCs w:val="20"/>
    </w:rPr>
  </w:style>
  <w:style w:type="character" w:styleId="CommentReference">
    <w:name w:val="annotation reference"/>
    <w:basedOn w:val="DefaultParagraphFont"/>
    <w:rsid w:val="00921CC7"/>
    <w:rPr>
      <w:sz w:val="16"/>
      <w:szCs w:val="16"/>
    </w:rPr>
  </w:style>
  <w:style w:type="paragraph" w:styleId="Revision">
    <w:name w:val="Revision"/>
    <w:hidden/>
    <w:uiPriority w:val="99"/>
    <w:semiHidden/>
    <w:rsid w:val="00921CC7"/>
    <w:pPr>
      <w:spacing w:after="0" w:line="240" w:lineRule="auto"/>
    </w:pPr>
    <w:rPr>
      <w:rFonts w:eastAsiaTheme="minorEastAsia"/>
    </w:rPr>
  </w:style>
  <w:style w:type="character" w:customStyle="1" w:styleId="slug-pub-date">
    <w:name w:val="slug-pub-date"/>
    <w:basedOn w:val="DefaultParagraphFont"/>
    <w:rsid w:val="00921CC7"/>
  </w:style>
  <w:style w:type="character" w:customStyle="1" w:styleId="slug-vol">
    <w:name w:val="slug-vol"/>
    <w:basedOn w:val="DefaultParagraphFont"/>
    <w:rsid w:val="00921CC7"/>
  </w:style>
  <w:style w:type="character" w:customStyle="1" w:styleId="slug-issue">
    <w:name w:val="slug-issue"/>
    <w:basedOn w:val="DefaultParagraphFont"/>
    <w:rsid w:val="00921CC7"/>
  </w:style>
  <w:style w:type="character" w:customStyle="1" w:styleId="slug-pages">
    <w:name w:val="slug-pages"/>
    <w:basedOn w:val="DefaultParagraphFont"/>
    <w:rsid w:val="00921CC7"/>
  </w:style>
  <w:style w:type="character" w:customStyle="1" w:styleId="slug-doi">
    <w:name w:val="slug-doi"/>
    <w:basedOn w:val="DefaultParagraphFont"/>
    <w:rsid w:val="00921CC7"/>
  </w:style>
  <w:style w:type="character" w:customStyle="1" w:styleId="name">
    <w:name w:val="name"/>
    <w:basedOn w:val="DefaultParagraphFont"/>
    <w:rsid w:val="00921CC7"/>
  </w:style>
  <w:style w:type="character" w:styleId="Emphasis">
    <w:name w:val="Emphasis"/>
    <w:basedOn w:val="DefaultParagraphFont"/>
    <w:uiPriority w:val="20"/>
    <w:qFormat/>
    <w:rsid w:val="00921CC7"/>
    <w:rPr>
      <w:i/>
      <w:iCs/>
    </w:rPr>
  </w:style>
  <w:style w:type="paragraph" w:customStyle="1" w:styleId="style1">
    <w:name w:val="style1"/>
    <w:basedOn w:val="Normal"/>
    <w:rsid w:val="00921CC7"/>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apple-style-span">
    <w:name w:val="apple-style-span"/>
    <w:basedOn w:val="DefaultParagraphFont"/>
    <w:rsid w:val="00921CC7"/>
  </w:style>
  <w:style w:type="paragraph" w:styleId="BodyText2">
    <w:name w:val="Body Text 2"/>
    <w:basedOn w:val="Normal"/>
    <w:link w:val="BodyText2Char"/>
    <w:uiPriority w:val="99"/>
    <w:semiHidden/>
    <w:unhideWhenUsed/>
    <w:rsid w:val="00921CC7"/>
    <w:pPr>
      <w:spacing w:after="120" w:line="480" w:lineRule="auto"/>
    </w:pPr>
  </w:style>
  <w:style w:type="character" w:customStyle="1" w:styleId="BodyText2Char">
    <w:name w:val="Body Text 2 Char"/>
    <w:basedOn w:val="DefaultParagraphFont"/>
    <w:link w:val="BodyText2"/>
    <w:uiPriority w:val="99"/>
    <w:semiHidden/>
    <w:rsid w:val="00921CC7"/>
    <w:rPr>
      <w:rFonts w:eastAsiaTheme="minorEastAsia"/>
    </w:rPr>
  </w:style>
  <w:style w:type="table" w:styleId="TableGrid">
    <w:name w:val="Table Grid"/>
    <w:basedOn w:val="TableNormal"/>
    <w:uiPriority w:val="59"/>
    <w:rsid w:val="00921CC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921CC7"/>
    <w:pPr>
      <w:spacing w:before="480" w:after="0"/>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qFormat/>
    <w:rsid w:val="00F23D4F"/>
    <w:pPr>
      <w:tabs>
        <w:tab w:val="left" w:pos="567"/>
        <w:tab w:val="left" w:pos="1701"/>
        <w:tab w:val="right" w:leader="underscore" w:pos="9214"/>
      </w:tabs>
      <w:spacing w:before="360" w:after="120"/>
      <w:ind w:left="1701" w:right="380" w:hanging="1701"/>
      <w:jc w:val="left"/>
    </w:pPr>
    <w:rPr>
      <w:rFonts w:ascii="Calibri" w:hAnsi="Calibri" w:cs="Calibri"/>
      <w:b/>
      <w:bCs/>
      <w:caps/>
      <w:noProof/>
      <w:sz w:val="28"/>
      <w:szCs w:val="28"/>
    </w:rPr>
  </w:style>
  <w:style w:type="paragraph" w:styleId="TOC2">
    <w:name w:val="toc 2"/>
    <w:basedOn w:val="Normal"/>
    <w:next w:val="Normal"/>
    <w:autoRedefine/>
    <w:uiPriority w:val="39"/>
    <w:unhideWhenUsed/>
    <w:qFormat/>
    <w:rsid w:val="00231A83"/>
    <w:pPr>
      <w:tabs>
        <w:tab w:val="left" w:pos="1134"/>
        <w:tab w:val="right" w:pos="9214"/>
      </w:tabs>
      <w:spacing w:after="60"/>
      <w:ind w:left="1134" w:hanging="567"/>
    </w:pPr>
    <w:rPr>
      <w:rFonts w:ascii="Calibri" w:hAnsi="Calibri" w:cs="Calibri"/>
      <w:b/>
      <w:bCs/>
      <w:smallCaps/>
      <w:noProof/>
      <w:sz w:val="24"/>
      <w:szCs w:val="24"/>
    </w:rPr>
  </w:style>
  <w:style w:type="paragraph" w:styleId="TOC3">
    <w:name w:val="toc 3"/>
    <w:basedOn w:val="Normal"/>
    <w:next w:val="Normal"/>
    <w:autoRedefine/>
    <w:uiPriority w:val="39"/>
    <w:unhideWhenUsed/>
    <w:qFormat/>
    <w:rsid w:val="003436F9"/>
    <w:pPr>
      <w:tabs>
        <w:tab w:val="left" w:pos="1701"/>
        <w:tab w:val="right" w:pos="9214"/>
      </w:tabs>
      <w:ind w:left="1701" w:right="522" w:hanging="567"/>
    </w:pPr>
    <w:rPr>
      <w:rFonts w:ascii="Times New Roman" w:hAnsi="Times New Roman" w:cs="Times New Roman"/>
      <w:i/>
      <w:noProof/>
      <w:sz w:val="20"/>
      <w:szCs w:val="20"/>
    </w:rPr>
  </w:style>
  <w:style w:type="paragraph" w:styleId="Caption">
    <w:name w:val="caption"/>
    <w:basedOn w:val="Normal"/>
    <w:next w:val="Normal"/>
    <w:unhideWhenUsed/>
    <w:qFormat/>
    <w:rsid w:val="00921CC7"/>
    <w:rPr>
      <w:b/>
      <w:bCs/>
      <w:szCs w:val="18"/>
    </w:rPr>
  </w:style>
  <w:style w:type="paragraph" w:customStyle="1" w:styleId="xl64">
    <w:name w:val="xl64"/>
    <w:basedOn w:val="Normal"/>
    <w:rsid w:val="00921C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i/>
      <w:iCs/>
      <w:color w:val="FF0000"/>
      <w:sz w:val="24"/>
      <w:szCs w:val="24"/>
    </w:rPr>
  </w:style>
  <w:style w:type="paragraph" w:customStyle="1" w:styleId="xl65">
    <w:name w:val="xl65"/>
    <w:basedOn w:val="Normal"/>
    <w:rsid w:val="00921CC7"/>
    <w:pPr>
      <w:spacing w:before="100" w:beforeAutospacing="1" w:after="100" w:afterAutospacing="1"/>
    </w:pPr>
    <w:rPr>
      <w:rFonts w:ascii="Times New Roman" w:eastAsia="Times New Roman" w:hAnsi="Times New Roman" w:cs="Times New Roman"/>
      <w:i/>
      <w:iCs/>
      <w:color w:val="FF0000"/>
      <w:sz w:val="24"/>
      <w:szCs w:val="24"/>
    </w:rPr>
  </w:style>
  <w:style w:type="paragraph" w:customStyle="1" w:styleId="xl66">
    <w:name w:val="xl66"/>
    <w:basedOn w:val="Normal"/>
    <w:rsid w:val="00921CC7"/>
    <w:pPr>
      <w:pBdr>
        <w:bottom w:val="single" w:sz="4" w:space="0" w:color="auto"/>
      </w:pBdr>
      <w:spacing w:before="100" w:beforeAutospacing="1" w:after="100" w:afterAutospacing="1"/>
    </w:pPr>
    <w:rPr>
      <w:rFonts w:ascii="Times New Roman" w:eastAsia="Times New Roman" w:hAnsi="Times New Roman" w:cs="Times New Roman"/>
      <w:b/>
      <w:bCs/>
      <w:sz w:val="24"/>
      <w:szCs w:val="24"/>
    </w:rPr>
  </w:style>
  <w:style w:type="paragraph" w:customStyle="1" w:styleId="xl63">
    <w:name w:val="xl63"/>
    <w:basedOn w:val="Normal"/>
    <w:rsid w:val="00921CC7"/>
    <w:pPr>
      <w:spacing w:before="100" w:beforeAutospacing="1" w:after="100" w:afterAutospacing="1"/>
    </w:pPr>
    <w:rPr>
      <w:rFonts w:ascii="Times New Roman" w:eastAsia="Times New Roman" w:hAnsi="Times New Roman" w:cs="Times New Roman"/>
      <w:b/>
      <w:bCs/>
      <w:sz w:val="18"/>
      <w:szCs w:val="18"/>
    </w:rPr>
  </w:style>
  <w:style w:type="character" w:styleId="PageNumber">
    <w:name w:val="page number"/>
    <w:basedOn w:val="DefaultParagraphFont"/>
    <w:rsid w:val="00921CC7"/>
  </w:style>
  <w:style w:type="paragraph" w:customStyle="1" w:styleId="StyleHeading1Justified">
    <w:name w:val="Style Heading 1 + Justified"/>
    <w:basedOn w:val="Heading1"/>
    <w:rsid w:val="00921CC7"/>
    <w:pPr>
      <w:numPr>
        <w:numId w:val="0"/>
      </w:numPr>
      <w:tabs>
        <w:tab w:val="num" w:pos="0"/>
      </w:tabs>
      <w:spacing w:before="240" w:after="60"/>
      <w:ind w:hanging="360"/>
      <w:jc w:val="both"/>
    </w:pPr>
    <w:rPr>
      <w:rFonts w:ascii="Arial" w:hAnsi="Arial"/>
      <w:bCs/>
      <w:kern w:val="32"/>
      <w:lang w:eastAsia="en-GB"/>
    </w:rPr>
  </w:style>
  <w:style w:type="character" w:customStyle="1" w:styleId="st">
    <w:name w:val="st"/>
    <w:basedOn w:val="DefaultParagraphFont"/>
    <w:rsid w:val="00921CC7"/>
  </w:style>
  <w:style w:type="character" w:customStyle="1" w:styleId="italic">
    <w:name w:val="italic"/>
    <w:basedOn w:val="DefaultParagraphFont"/>
    <w:rsid w:val="00921CC7"/>
  </w:style>
  <w:style w:type="paragraph" w:styleId="EndnoteText">
    <w:name w:val="endnote text"/>
    <w:basedOn w:val="Normal"/>
    <w:link w:val="EndnoteTextChar"/>
    <w:semiHidden/>
    <w:unhideWhenUsed/>
    <w:rsid w:val="00921CC7"/>
    <w:rPr>
      <w:sz w:val="20"/>
      <w:szCs w:val="20"/>
    </w:rPr>
  </w:style>
  <w:style w:type="character" w:customStyle="1" w:styleId="EndnoteTextChar">
    <w:name w:val="Endnote Text Char"/>
    <w:basedOn w:val="DefaultParagraphFont"/>
    <w:link w:val="EndnoteText"/>
    <w:semiHidden/>
    <w:rsid w:val="00921CC7"/>
    <w:rPr>
      <w:rFonts w:eastAsiaTheme="minorEastAsia"/>
      <w:sz w:val="20"/>
      <w:szCs w:val="20"/>
    </w:rPr>
  </w:style>
  <w:style w:type="character" w:styleId="EndnoteReference">
    <w:name w:val="endnote reference"/>
    <w:basedOn w:val="DefaultParagraphFont"/>
    <w:uiPriority w:val="99"/>
    <w:semiHidden/>
    <w:unhideWhenUsed/>
    <w:rsid w:val="00921CC7"/>
    <w:rPr>
      <w:vertAlign w:val="superscript"/>
    </w:rPr>
  </w:style>
  <w:style w:type="paragraph" w:styleId="ListBullet">
    <w:name w:val="List Bullet"/>
    <w:basedOn w:val="Normal"/>
    <w:rsid w:val="00891E61"/>
    <w:pPr>
      <w:tabs>
        <w:tab w:val="num" w:pos="360"/>
      </w:tabs>
      <w:ind w:left="360" w:hanging="360"/>
      <w:jc w:val="left"/>
    </w:pPr>
    <w:rPr>
      <w:rFonts w:ascii="Times New Roman" w:eastAsia="Times New Roman" w:hAnsi="Times New Roman" w:cs="Times New Roman"/>
      <w:bCs/>
      <w:szCs w:val="20"/>
      <w:lang w:val="en-CA"/>
    </w:rPr>
  </w:style>
  <w:style w:type="character" w:styleId="FollowedHyperlink">
    <w:name w:val="FollowedHyperlink"/>
    <w:basedOn w:val="DefaultParagraphFont"/>
    <w:unhideWhenUsed/>
    <w:rsid w:val="00921CC7"/>
    <w:rPr>
      <w:color w:val="800080"/>
      <w:u w:val="single"/>
    </w:rPr>
  </w:style>
  <w:style w:type="character" w:customStyle="1" w:styleId="a">
    <w:name w:val="a"/>
    <w:rsid w:val="0048061C"/>
  </w:style>
  <w:style w:type="paragraph" w:styleId="TableofFigures">
    <w:name w:val="table of figures"/>
    <w:basedOn w:val="Normal"/>
    <w:next w:val="Normal"/>
    <w:uiPriority w:val="99"/>
    <w:unhideWhenUsed/>
    <w:rsid w:val="006E2F57"/>
    <w:pPr>
      <w:tabs>
        <w:tab w:val="right" w:pos="9072"/>
      </w:tabs>
      <w:spacing w:after="60"/>
      <w:ind w:left="1134" w:right="380" w:hanging="1134"/>
      <w:jc w:val="left"/>
    </w:pPr>
    <w:rPr>
      <w:rFonts w:cstheme="minorHAnsi"/>
      <w:noProof/>
      <w:sz w:val="20"/>
      <w:szCs w:val="20"/>
    </w:rPr>
  </w:style>
  <w:style w:type="paragraph" w:styleId="TOC4">
    <w:name w:val="toc 4"/>
    <w:basedOn w:val="Normal"/>
    <w:next w:val="Normal"/>
    <w:autoRedefine/>
    <w:uiPriority w:val="39"/>
    <w:unhideWhenUsed/>
    <w:rsid w:val="00921CC7"/>
    <w:pPr>
      <w:tabs>
        <w:tab w:val="left" w:pos="1701"/>
        <w:tab w:val="right" w:pos="9017"/>
      </w:tabs>
      <w:ind w:left="709"/>
    </w:pPr>
    <w:rPr>
      <w:rFonts w:cstheme="minorHAnsi"/>
      <w:i/>
      <w:noProof/>
      <w:sz w:val="20"/>
      <w:szCs w:val="20"/>
    </w:rPr>
  </w:style>
  <w:style w:type="paragraph" w:styleId="TOC5">
    <w:name w:val="toc 5"/>
    <w:basedOn w:val="Normal"/>
    <w:next w:val="Normal"/>
    <w:autoRedefine/>
    <w:uiPriority w:val="39"/>
    <w:unhideWhenUsed/>
    <w:rsid w:val="00921CC7"/>
    <w:rPr>
      <w:rFonts w:cstheme="minorHAnsi"/>
    </w:rPr>
  </w:style>
  <w:style w:type="paragraph" w:styleId="TOC6">
    <w:name w:val="toc 6"/>
    <w:basedOn w:val="Normal"/>
    <w:next w:val="Normal"/>
    <w:autoRedefine/>
    <w:uiPriority w:val="39"/>
    <w:unhideWhenUsed/>
    <w:rsid w:val="00921CC7"/>
    <w:rPr>
      <w:rFonts w:cstheme="minorHAnsi"/>
    </w:rPr>
  </w:style>
  <w:style w:type="paragraph" w:styleId="TOC7">
    <w:name w:val="toc 7"/>
    <w:basedOn w:val="Normal"/>
    <w:next w:val="Normal"/>
    <w:autoRedefine/>
    <w:uiPriority w:val="39"/>
    <w:unhideWhenUsed/>
    <w:rsid w:val="00921CC7"/>
    <w:rPr>
      <w:rFonts w:cstheme="minorHAnsi"/>
    </w:rPr>
  </w:style>
  <w:style w:type="paragraph" w:styleId="TOC8">
    <w:name w:val="toc 8"/>
    <w:basedOn w:val="Normal"/>
    <w:next w:val="Normal"/>
    <w:autoRedefine/>
    <w:uiPriority w:val="39"/>
    <w:unhideWhenUsed/>
    <w:rsid w:val="00921CC7"/>
    <w:pPr>
      <w:tabs>
        <w:tab w:val="right" w:pos="9017"/>
      </w:tabs>
    </w:pPr>
    <w:rPr>
      <w:rFonts w:ascii="Times New Roman" w:hAnsi="Times New Roman" w:cs="Times New Roman"/>
      <w:i/>
      <w:noProof/>
    </w:rPr>
  </w:style>
  <w:style w:type="paragraph" w:styleId="TOC9">
    <w:name w:val="toc 9"/>
    <w:basedOn w:val="Normal"/>
    <w:next w:val="Normal"/>
    <w:autoRedefine/>
    <w:uiPriority w:val="39"/>
    <w:unhideWhenUsed/>
    <w:rsid w:val="00921CC7"/>
    <w:rPr>
      <w:rFonts w:cstheme="minorHAnsi"/>
    </w:rPr>
  </w:style>
  <w:style w:type="paragraph" w:styleId="CommentSubject">
    <w:name w:val="annotation subject"/>
    <w:basedOn w:val="CommentText"/>
    <w:next w:val="CommentText"/>
    <w:link w:val="CommentSubjectChar"/>
    <w:uiPriority w:val="99"/>
    <w:semiHidden/>
    <w:unhideWhenUsed/>
    <w:rsid w:val="00921CC7"/>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921CC7"/>
    <w:rPr>
      <w:rFonts w:ascii="Times New Roman" w:eastAsia="Times New Roman" w:hAnsi="Times New Roman" w:cs="Times New Roman"/>
      <w:b/>
      <w:bCs/>
      <w:sz w:val="20"/>
      <w:szCs w:val="20"/>
      <w:lang w:val="en-GB"/>
    </w:rPr>
  </w:style>
  <w:style w:type="table" w:customStyle="1" w:styleId="LightList-Accent11">
    <w:name w:val="Light List - Accent 11"/>
    <w:basedOn w:val="TableNormal"/>
    <w:uiPriority w:val="61"/>
    <w:rsid w:val="00921CC7"/>
    <w:pPr>
      <w:spacing w:after="0" w:line="240" w:lineRule="auto"/>
    </w:pPr>
    <w:rPr>
      <w:rFonts w:eastAsiaTheme="minorEastAsi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3">
    <w:name w:val="Light List Accent 3"/>
    <w:basedOn w:val="TableNormal"/>
    <w:uiPriority w:val="61"/>
    <w:rsid w:val="00921CC7"/>
    <w:pPr>
      <w:spacing w:after="0" w:line="240" w:lineRule="auto"/>
    </w:pPr>
    <w:rPr>
      <w:rFonts w:eastAsiaTheme="minorEastAsi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List1-Accent3">
    <w:name w:val="Medium List 1 Accent 3"/>
    <w:basedOn w:val="TableNormal"/>
    <w:uiPriority w:val="65"/>
    <w:rsid w:val="00921CC7"/>
    <w:pPr>
      <w:spacing w:after="0" w:line="240" w:lineRule="auto"/>
    </w:pPr>
    <w:rPr>
      <w:rFonts w:eastAsiaTheme="minorEastAsia"/>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Grid1-Accent3">
    <w:name w:val="Medium Grid 1 Accent 3"/>
    <w:basedOn w:val="TableNormal"/>
    <w:uiPriority w:val="67"/>
    <w:rsid w:val="00921CC7"/>
    <w:pPr>
      <w:spacing w:after="0" w:line="240" w:lineRule="auto"/>
    </w:pPr>
    <w:rPr>
      <w:rFonts w:eastAsiaTheme="minorEastAsia"/>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List2-Accent3">
    <w:name w:val="Medium List 2 Accent 3"/>
    <w:basedOn w:val="TableNormal"/>
    <w:uiPriority w:val="66"/>
    <w:rsid w:val="00921CC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rsid w:val="00921CC7"/>
    <w:pPr>
      <w:spacing w:after="0" w:line="240" w:lineRule="auto"/>
    </w:pPr>
    <w:rPr>
      <w:rFonts w:eastAsiaTheme="minorEastAsi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Shading-Accent3">
    <w:name w:val="Colorful Shading Accent 3"/>
    <w:basedOn w:val="TableNormal"/>
    <w:uiPriority w:val="71"/>
    <w:rsid w:val="00921CC7"/>
    <w:pPr>
      <w:spacing w:after="0" w:line="240" w:lineRule="auto"/>
    </w:pPr>
    <w:rPr>
      <w:rFonts w:eastAsiaTheme="minorEastAsia"/>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Grid-Accent3">
    <w:name w:val="Colorful Grid Accent 3"/>
    <w:basedOn w:val="TableNormal"/>
    <w:uiPriority w:val="73"/>
    <w:rsid w:val="00921CC7"/>
    <w:pPr>
      <w:spacing w:after="0" w:line="240" w:lineRule="auto"/>
    </w:pPr>
    <w:rPr>
      <w:rFonts w:eastAsiaTheme="minorEastAsia"/>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Sumheading">
    <w:name w:val="Sumheading"/>
    <w:basedOn w:val="Normal"/>
    <w:rsid w:val="006949E2"/>
    <w:pPr>
      <w:pBdr>
        <w:bottom w:val="double" w:sz="4" w:space="1" w:color="17365D" w:themeColor="text2" w:themeShade="BF"/>
      </w:pBdr>
      <w:shd w:val="clear" w:color="auto" w:fill="9CC4A7"/>
      <w:ind w:right="5057"/>
      <w:jc w:val="center"/>
    </w:pPr>
    <w:rPr>
      <w:b/>
    </w:rPr>
  </w:style>
  <w:style w:type="paragraph" w:customStyle="1" w:styleId="Source">
    <w:name w:val="Source"/>
    <w:basedOn w:val="Figurecaption"/>
    <w:rsid w:val="009C206B"/>
    <w:rPr>
      <w:b w:val="0"/>
      <w:bCs/>
    </w:rPr>
  </w:style>
  <w:style w:type="table" w:styleId="MediumShading1-Accent3">
    <w:name w:val="Medium Shading 1 Accent 3"/>
    <w:basedOn w:val="TableNormal"/>
    <w:uiPriority w:val="63"/>
    <w:rsid w:val="00921CC7"/>
    <w:pPr>
      <w:spacing w:after="0" w:line="240" w:lineRule="auto"/>
    </w:pPr>
    <w:rPr>
      <w:rFonts w:eastAsiaTheme="minorEastAsia"/>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Mheadings">
    <w:name w:val="Mheadings"/>
    <w:basedOn w:val="Normal"/>
    <w:rsid w:val="00921CC7"/>
    <w:pPr>
      <w:outlineLvl w:val="0"/>
    </w:pPr>
    <w:rPr>
      <w:b/>
      <w:sz w:val="36"/>
      <w:szCs w:val="36"/>
    </w:rPr>
  </w:style>
  <w:style w:type="paragraph" w:customStyle="1" w:styleId="Appendices">
    <w:name w:val="Appendices"/>
    <w:basedOn w:val="Normal"/>
    <w:rsid w:val="00620DDC"/>
    <w:pPr>
      <w:pBdr>
        <w:top w:val="single" w:sz="12" w:space="1" w:color="BC2311"/>
        <w:left w:val="single" w:sz="12" w:space="4" w:color="BC2311"/>
        <w:bottom w:val="single" w:sz="12" w:space="1" w:color="BC2311"/>
        <w:right w:val="single" w:sz="12" w:space="4" w:color="BC2311"/>
      </w:pBdr>
      <w:shd w:val="clear" w:color="auto" w:fill="3D6649"/>
      <w:jc w:val="center"/>
    </w:pPr>
    <w:rPr>
      <w:rFonts w:ascii="Calibri" w:eastAsia="Times New Roman" w:hAnsi="Calibri" w:cs="Calibri"/>
      <w:b/>
      <w:color w:val="FFFFFF" w:themeColor="background1"/>
      <w:sz w:val="36"/>
      <w:szCs w:val="36"/>
      <w:lang w:eastAsia="en-GB"/>
    </w:rPr>
  </w:style>
  <w:style w:type="character" w:customStyle="1" w:styleId="family">
    <w:name w:val="family"/>
    <w:basedOn w:val="DefaultParagraphFont"/>
    <w:rsid w:val="00921CC7"/>
  </w:style>
  <w:style w:type="paragraph" w:customStyle="1" w:styleId="Appendixtext">
    <w:name w:val="Appendix text"/>
    <w:basedOn w:val="Normal"/>
    <w:rsid w:val="00921CC7"/>
    <w:rPr>
      <w:sz w:val="21"/>
      <w:szCs w:val="21"/>
    </w:rPr>
  </w:style>
  <w:style w:type="paragraph" w:customStyle="1" w:styleId="Bulletsapp">
    <w:name w:val="Bullets app"/>
    <w:basedOn w:val="Appendixtext"/>
    <w:rsid w:val="00921CC7"/>
    <w:pPr>
      <w:ind w:left="720" w:hanging="360"/>
    </w:pPr>
  </w:style>
  <w:style w:type="table" w:styleId="LightShading-Accent2">
    <w:name w:val="Light Shading Accent 2"/>
    <w:basedOn w:val="TableNormal"/>
    <w:uiPriority w:val="60"/>
    <w:rsid w:val="003D582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AppendixTitle">
    <w:name w:val="AppendixTitle"/>
    <w:basedOn w:val="MTitle"/>
    <w:rsid w:val="002A0627"/>
    <w:pPr>
      <w:shd w:val="clear" w:color="auto" w:fill="DDD9C3" w:themeFill="background2" w:themeFillShade="E6"/>
    </w:pPr>
  </w:style>
  <w:style w:type="paragraph" w:customStyle="1" w:styleId="MTitle">
    <w:name w:val="MTitle"/>
    <w:basedOn w:val="Normal"/>
    <w:rsid w:val="00B2205B"/>
    <w:pPr>
      <w:pBdr>
        <w:bottom w:val="single" w:sz="4" w:space="1" w:color="auto"/>
      </w:pBdr>
      <w:shd w:val="clear" w:color="auto" w:fill="C0C0C0"/>
      <w:jc w:val="center"/>
    </w:pPr>
    <w:rPr>
      <w:rFonts w:ascii="Tahoma" w:eastAsia="Times New Roman" w:hAnsi="Tahoma" w:cs="Times New Roman"/>
      <w:b/>
      <w:bCs/>
      <w:sz w:val="36"/>
      <w:szCs w:val="24"/>
    </w:rPr>
  </w:style>
  <w:style w:type="paragraph" w:customStyle="1" w:styleId="BoxcaptionBold">
    <w:name w:val="Box caption + Bold"/>
    <w:basedOn w:val="Normal"/>
    <w:rsid w:val="00B2205B"/>
    <w:pPr>
      <w:tabs>
        <w:tab w:val="left" w:pos="1276"/>
      </w:tabs>
      <w:autoSpaceDE w:val="0"/>
      <w:autoSpaceDN w:val="0"/>
      <w:adjustRightInd w:val="0"/>
      <w:spacing w:before="40" w:line="360" w:lineRule="auto"/>
    </w:pPr>
    <w:rPr>
      <w:rFonts w:ascii="Tahoma" w:eastAsia="Times New Roman" w:hAnsi="Tahoma" w:cs="Tahoma"/>
      <w:color w:val="333333"/>
    </w:rPr>
  </w:style>
  <w:style w:type="character" w:customStyle="1" w:styleId="longtext">
    <w:name w:val="long_text"/>
    <w:basedOn w:val="DefaultParagraphFont"/>
    <w:rsid w:val="00B2205B"/>
  </w:style>
  <w:style w:type="character" w:customStyle="1" w:styleId="ref-journal1">
    <w:name w:val="ref-journal1"/>
    <w:rsid w:val="00B2205B"/>
    <w:rPr>
      <w:rFonts w:cs="Times New Roman"/>
      <w:i/>
      <w:iCs/>
    </w:rPr>
  </w:style>
  <w:style w:type="character" w:customStyle="1" w:styleId="ref-vol1">
    <w:name w:val="ref-vol1"/>
    <w:rsid w:val="00B2205B"/>
    <w:rPr>
      <w:rFonts w:cs="Times New Roman"/>
      <w:b/>
      <w:bCs/>
    </w:rPr>
  </w:style>
  <w:style w:type="paragraph" w:customStyle="1" w:styleId="Tablesl">
    <w:name w:val="Tables_l"/>
    <w:basedOn w:val="Normal"/>
    <w:rsid w:val="00B2205B"/>
    <w:pPr>
      <w:spacing w:line="312" w:lineRule="auto"/>
      <w:jc w:val="center"/>
    </w:pPr>
    <w:rPr>
      <w:rFonts w:ascii="Times New Roman" w:eastAsia="Times New Roman" w:hAnsi="Times New Roman" w:cs="Times New Roman"/>
      <w:bCs/>
      <w:iCs/>
      <w:szCs w:val="24"/>
    </w:rPr>
  </w:style>
  <w:style w:type="character" w:customStyle="1" w:styleId="textrecord1">
    <w:name w:val="textrecord1"/>
    <w:rsid w:val="00B2205B"/>
    <w:rPr>
      <w:rFonts w:ascii="Arial" w:hAnsi="Arial" w:cs="Arial"/>
      <w:color w:val="000000"/>
      <w:sz w:val="18"/>
      <w:szCs w:val="18"/>
      <w:u w:val="none"/>
      <w:effect w:val="none"/>
    </w:rPr>
  </w:style>
  <w:style w:type="paragraph" w:customStyle="1" w:styleId="Subheadings">
    <w:name w:val="Subheadings"/>
    <w:basedOn w:val="Normal"/>
    <w:rsid w:val="00891E61"/>
    <w:pPr>
      <w:autoSpaceDE w:val="0"/>
      <w:autoSpaceDN w:val="0"/>
      <w:adjustRightInd w:val="0"/>
      <w:spacing w:after="240" w:line="360" w:lineRule="auto"/>
    </w:pPr>
    <w:rPr>
      <w:rFonts w:ascii="Tahoma" w:eastAsia="Times New Roman" w:hAnsi="Tahoma" w:cs="Arial"/>
      <w:b/>
      <w:color w:val="333333"/>
    </w:rPr>
  </w:style>
  <w:style w:type="paragraph" w:customStyle="1" w:styleId="TableHeading">
    <w:name w:val="Table Heading"/>
    <w:basedOn w:val="Normal"/>
    <w:rsid w:val="00B2205B"/>
    <w:pPr>
      <w:suppressLineNumbers/>
      <w:suppressAutoHyphens/>
      <w:spacing w:line="360" w:lineRule="auto"/>
      <w:jc w:val="center"/>
    </w:pPr>
    <w:rPr>
      <w:rFonts w:ascii="Times New Roman" w:eastAsia="Times New Roman" w:hAnsi="Times New Roman" w:cs="Times New Roman"/>
      <w:b/>
      <w:bCs/>
      <w:szCs w:val="20"/>
      <w:lang w:eastAsia="ar-SA"/>
    </w:rPr>
  </w:style>
  <w:style w:type="character" w:customStyle="1" w:styleId="WW8Num2z0">
    <w:name w:val="WW8Num2z0"/>
    <w:rsid w:val="00B2205B"/>
    <w:rPr>
      <w:rFonts w:ascii="Symbol" w:hAnsi="Symbol"/>
    </w:rPr>
  </w:style>
  <w:style w:type="character" w:customStyle="1" w:styleId="WW8Num2z1">
    <w:name w:val="WW8Num2z1"/>
    <w:rsid w:val="00B2205B"/>
    <w:rPr>
      <w:rFonts w:ascii="Courier New" w:hAnsi="Courier New"/>
    </w:rPr>
  </w:style>
  <w:style w:type="character" w:customStyle="1" w:styleId="WW8Num2z2">
    <w:name w:val="WW8Num2z2"/>
    <w:rsid w:val="00B2205B"/>
    <w:rPr>
      <w:rFonts w:ascii="Wingdings" w:hAnsi="Wingdings"/>
    </w:rPr>
  </w:style>
  <w:style w:type="character" w:customStyle="1" w:styleId="WW8Num3z0">
    <w:name w:val="WW8Num3z0"/>
    <w:rsid w:val="00B2205B"/>
    <w:rPr>
      <w:rFonts w:ascii="Symbol" w:hAnsi="Symbol"/>
    </w:rPr>
  </w:style>
  <w:style w:type="character" w:customStyle="1" w:styleId="WW8Num3z1">
    <w:name w:val="WW8Num3z1"/>
    <w:rsid w:val="00B2205B"/>
    <w:rPr>
      <w:rFonts w:ascii="Courier New" w:hAnsi="Courier New"/>
    </w:rPr>
  </w:style>
  <w:style w:type="character" w:customStyle="1" w:styleId="WW8Num3z2">
    <w:name w:val="WW8Num3z2"/>
    <w:rsid w:val="00B2205B"/>
    <w:rPr>
      <w:rFonts w:ascii="Wingdings" w:hAnsi="Wingdings"/>
    </w:rPr>
  </w:style>
  <w:style w:type="character" w:customStyle="1" w:styleId="WW8Num4z0">
    <w:name w:val="WW8Num4z0"/>
    <w:rsid w:val="00B2205B"/>
    <w:rPr>
      <w:rFonts w:ascii="Symbol" w:hAnsi="Symbol"/>
      <w:sz w:val="20"/>
    </w:rPr>
  </w:style>
  <w:style w:type="character" w:customStyle="1" w:styleId="WW8Num4z1">
    <w:name w:val="WW8Num4z1"/>
    <w:rsid w:val="00B2205B"/>
    <w:rPr>
      <w:rFonts w:ascii="Courier New" w:hAnsi="Courier New"/>
      <w:sz w:val="20"/>
    </w:rPr>
  </w:style>
  <w:style w:type="character" w:customStyle="1" w:styleId="WW8Num4z2">
    <w:name w:val="WW8Num4z2"/>
    <w:rsid w:val="00B2205B"/>
    <w:rPr>
      <w:rFonts w:ascii="Wingdings" w:hAnsi="Wingdings"/>
      <w:sz w:val="20"/>
    </w:rPr>
  </w:style>
  <w:style w:type="character" w:customStyle="1" w:styleId="WW8Num5z0">
    <w:name w:val="WW8Num5z0"/>
    <w:rsid w:val="00B2205B"/>
    <w:rPr>
      <w:rFonts w:ascii="Symbol" w:hAnsi="Symbol"/>
    </w:rPr>
  </w:style>
  <w:style w:type="character" w:customStyle="1" w:styleId="WW8Num5z1">
    <w:name w:val="WW8Num5z1"/>
    <w:rsid w:val="00B2205B"/>
    <w:rPr>
      <w:rFonts w:ascii="Courier New" w:hAnsi="Courier New"/>
    </w:rPr>
  </w:style>
  <w:style w:type="character" w:customStyle="1" w:styleId="WW8Num5z2">
    <w:name w:val="WW8Num5z2"/>
    <w:rsid w:val="00B2205B"/>
    <w:rPr>
      <w:rFonts w:ascii="Wingdings" w:hAnsi="Wingdings"/>
    </w:rPr>
  </w:style>
  <w:style w:type="character" w:customStyle="1" w:styleId="WW8Num6z0">
    <w:name w:val="WW8Num6z0"/>
    <w:rsid w:val="00B2205B"/>
    <w:rPr>
      <w:rFonts w:ascii="Symbol" w:hAnsi="Symbol"/>
    </w:rPr>
  </w:style>
  <w:style w:type="character" w:customStyle="1" w:styleId="WW8Num6z1">
    <w:name w:val="WW8Num6z1"/>
    <w:rsid w:val="00B2205B"/>
    <w:rPr>
      <w:rFonts w:ascii="Courier New" w:hAnsi="Courier New"/>
    </w:rPr>
  </w:style>
  <w:style w:type="character" w:customStyle="1" w:styleId="WW8Num6z2">
    <w:name w:val="WW8Num6z2"/>
    <w:rsid w:val="00B2205B"/>
    <w:rPr>
      <w:rFonts w:ascii="Wingdings" w:hAnsi="Wingdings"/>
    </w:rPr>
  </w:style>
  <w:style w:type="character" w:customStyle="1" w:styleId="WW8Num7z0">
    <w:name w:val="WW8Num7z0"/>
    <w:rsid w:val="00B2205B"/>
    <w:rPr>
      <w:rFonts w:ascii="Symbol" w:hAnsi="Symbol"/>
    </w:rPr>
  </w:style>
  <w:style w:type="character" w:customStyle="1" w:styleId="WW8Num7z1">
    <w:name w:val="WW8Num7z1"/>
    <w:rsid w:val="00B2205B"/>
    <w:rPr>
      <w:rFonts w:ascii="Courier New" w:hAnsi="Courier New"/>
    </w:rPr>
  </w:style>
  <w:style w:type="character" w:customStyle="1" w:styleId="WW8Num7z2">
    <w:name w:val="WW8Num7z2"/>
    <w:rsid w:val="00B2205B"/>
    <w:rPr>
      <w:rFonts w:ascii="Wingdings" w:hAnsi="Wingdings"/>
    </w:rPr>
  </w:style>
  <w:style w:type="character" w:customStyle="1" w:styleId="WW8Num9z0">
    <w:name w:val="WW8Num9z0"/>
    <w:rsid w:val="00B2205B"/>
    <w:rPr>
      <w:rFonts w:ascii="Symbol" w:hAnsi="Symbol"/>
    </w:rPr>
  </w:style>
  <w:style w:type="character" w:customStyle="1" w:styleId="WW8Num9z1">
    <w:name w:val="WW8Num9z1"/>
    <w:rsid w:val="00B2205B"/>
    <w:rPr>
      <w:rFonts w:ascii="Courier New" w:hAnsi="Courier New"/>
    </w:rPr>
  </w:style>
  <w:style w:type="character" w:customStyle="1" w:styleId="WW8Num9z2">
    <w:name w:val="WW8Num9z2"/>
    <w:rsid w:val="00B2205B"/>
    <w:rPr>
      <w:rFonts w:ascii="Wingdings" w:hAnsi="Wingdings"/>
    </w:rPr>
  </w:style>
  <w:style w:type="character" w:customStyle="1" w:styleId="WW8Num10z0">
    <w:name w:val="WW8Num10z0"/>
    <w:rsid w:val="00B2205B"/>
    <w:rPr>
      <w:rFonts w:ascii="Symbol" w:hAnsi="Symbol"/>
    </w:rPr>
  </w:style>
  <w:style w:type="character" w:customStyle="1" w:styleId="WW8Num10z1">
    <w:name w:val="WW8Num10z1"/>
    <w:rsid w:val="00B2205B"/>
    <w:rPr>
      <w:rFonts w:ascii="Courier New" w:hAnsi="Courier New"/>
    </w:rPr>
  </w:style>
  <w:style w:type="character" w:customStyle="1" w:styleId="WW8Num10z2">
    <w:name w:val="WW8Num10z2"/>
    <w:rsid w:val="00B2205B"/>
    <w:rPr>
      <w:rFonts w:ascii="Wingdings" w:hAnsi="Wingdings"/>
    </w:rPr>
  </w:style>
  <w:style w:type="character" w:customStyle="1" w:styleId="WW8Num11z0">
    <w:name w:val="WW8Num11z0"/>
    <w:rsid w:val="00B2205B"/>
    <w:rPr>
      <w:rFonts w:ascii="Symbol" w:hAnsi="Symbol"/>
    </w:rPr>
  </w:style>
  <w:style w:type="character" w:customStyle="1" w:styleId="WW8Num11z1">
    <w:name w:val="WW8Num11z1"/>
    <w:rsid w:val="00B2205B"/>
    <w:rPr>
      <w:rFonts w:ascii="Courier New" w:hAnsi="Courier New"/>
    </w:rPr>
  </w:style>
  <w:style w:type="character" w:customStyle="1" w:styleId="WW8Num11z2">
    <w:name w:val="WW8Num11z2"/>
    <w:rsid w:val="00B2205B"/>
    <w:rPr>
      <w:rFonts w:ascii="Wingdings" w:hAnsi="Wingdings"/>
    </w:rPr>
  </w:style>
  <w:style w:type="character" w:customStyle="1" w:styleId="WW8Num12z0">
    <w:name w:val="WW8Num12z0"/>
    <w:rsid w:val="00B2205B"/>
    <w:rPr>
      <w:rFonts w:ascii="Symbol" w:hAnsi="Symbol"/>
      <w:sz w:val="20"/>
    </w:rPr>
  </w:style>
  <w:style w:type="character" w:customStyle="1" w:styleId="WW8Num12z1">
    <w:name w:val="WW8Num12z1"/>
    <w:rsid w:val="00B2205B"/>
    <w:rPr>
      <w:rFonts w:ascii="Courier New" w:hAnsi="Courier New"/>
      <w:sz w:val="20"/>
    </w:rPr>
  </w:style>
  <w:style w:type="character" w:customStyle="1" w:styleId="WW8Num12z2">
    <w:name w:val="WW8Num12z2"/>
    <w:rsid w:val="00B2205B"/>
    <w:rPr>
      <w:rFonts w:ascii="Wingdings" w:hAnsi="Wingdings"/>
      <w:sz w:val="20"/>
    </w:rPr>
  </w:style>
  <w:style w:type="character" w:customStyle="1" w:styleId="WW8Num13z0">
    <w:name w:val="WW8Num13z0"/>
    <w:rsid w:val="00B2205B"/>
    <w:rPr>
      <w:rFonts w:ascii="Symbol" w:hAnsi="Symbol"/>
    </w:rPr>
  </w:style>
  <w:style w:type="character" w:customStyle="1" w:styleId="WW8Num13z1">
    <w:name w:val="WW8Num13z1"/>
    <w:rsid w:val="00B2205B"/>
    <w:rPr>
      <w:rFonts w:ascii="Courier New" w:hAnsi="Courier New"/>
    </w:rPr>
  </w:style>
  <w:style w:type="character" w:customStyle="1" w:styleId="WW8Num13z2">
    <w:name w:val="WW8Num13z2"/>
    <w:rsid w:val="00B2205B"/>
    <w:rPr>
      <w:rFonts w:ascii="Wingdings" w:hAnsi="Wingdings"/>
    </w:rPr>
  </w:style>
  <w:style w:type="character" w:customStyle="1" w:styleId="WW8Num15z0">
    <w:name w:val="WW8Num15z0"/>
    <w:rsid w:val="00B2205B"/>
    <w:rPr>
      <w:rFonts w:ascii="Symbol" w:hAnsi="Symbol"/>
    </w:rPr>
  </w:style>
  <w:style w:type="character" w:customStyle="1" w:styleId="WW8Num15z1">
    <w:name w:val="WW8Num15z1"/>
    <w:rsid w:val="00B2205B"/>
    <w:rPr>
      <w:rFonts w:ascii="Courier New" w:hAnsi="Courier New"/>
    </w:rPr>
  </w:style>
  <w:style w:type="character" w:customStyle="1" w:styleId="WW8Num15z2">
    <w:name w:val="WW8Num15z2"/>
    <w:rsid w:val="00B2205B"/>
    <w:rPr>
      <w:rFonts w:ascii="Wingdings" w:hAnsi="Wingdings"/>
    </w:rPr>
  </w:style>
  <w:style w:type="character" w:customStyle="1" w:styleId="WW8Num16z0">
    <w:name w:val="WW8Num16z0"/>
    <w:rsid w:val="00B2205B"/>
    <w:rPr>
      <w:rFonts w:ascii="Symbol" w:hAnsi="Symbol"/>
    </w:rPr>
  </w:style>
  <w:style w:type="character" w:customStyle="1" w:styleId="WW8Num16z1">
    <w:name w:val="WW8Num16z1"/>
    <w:rsid w:val="00B2205B"/>
    <w:rPr>
      <w:rFonts w:ascii="Courier New" w:hAnsi="Courier New"/>
    </w:rPr>
  </w:style>
  <w:style w:type="character" w:customStyle="1" w:styleId="WW8Num16z2">
    <w:name w:val="WW8Num16z2"/>
    <w:rsid w:val="00B2205B"/>
    <w:rPr>
      <w:rFonts w:ascii="Wingdings" w:hAnsi="Wingdings"/>
    </w:rPr>
  </w:style>
  <w:style w:type="character" w:customStyle="1" w:styleId="WW8Num17z0">
    <w:name w:val="WW8Num17z0"/>
    <w:rsid w:val="00B2205B"/>
    <w:rPr>
      <w:rFonts w:ascii="Symbol" w:hAnsi="Symbol"/>
    </w:rPr>
  </w:style>
  <w:style w:type="character" w:customStyle="1" w:styleId="WW8Num17z1">
    <w:name w:val="WW8Num17z1"/>
    <w:rsid w:val="00B2205B"/>
    <w:rPr>
      <w:rFonts w:ascii="Courier New" w:hAnsi="Courier New"/>
    </w:rPr>
  </w:style>
  <w:style w:type="character" w:customStyle="1" w:styleId="WW8Num17z2">
    <w:name w:val="WW8Num17z2"/>
    <w:rsid w:val="00B2205B"/>
    <w:rPr>
      <w:rFonts w:ascii="Wingdings" w:hAnsi="Wingdings"/>
    </w:rPr>
  </w:style>
  <w:style w:type="character" w:customStyle="1" w:styleId="WW8Num18z0">
    <w:name w:val="WW8Num18z0"/>
    <w:rsid w:val="00B2205B"/>
    <w:rPr>
      <w:rFonts w:ascii="Symbol" w:hAnsi="Symbol"/>
    </w:rPr>
  </w:style>
  <w:style w:type="character" w:customStyle="1" w:styleId="WW8Num18z1">
    <w:name w:val="WW8Num18z1"/>
    <w:rsid w:val="00B2205B"/>
    <w:rPr>
      <w:rFonts w:ascii="Courier New" w:hAnsi="Courier New"/>
    </w:rPr>
  </w:style>
  <w:style w:type="character" w:customStyle="1" w:styleId="WW8Num18z2">
    <w:name w:val="WW8Num18z2"/>
    <w:rsid w:val="00B2205B"/>
    <w:rPr>
      <w:rFonts w:ascii="Wingdings" w:hAnsi="Wingdings"/>
    </w:rPr>
  </w:style>
  <w:style w:type="character" w:customStyle="1" w:styleId="WW8Num19z0">
    <w:name w:val="WW8Num19z0"/>
    <w:rsid w:val="00B2205B"/>
    <w:rPr>
      <w:rFonts w:ascii="Symbol" w:hAnsi="Symbol"/>
    </w:rPr>
  </w:style>
  <w:style w:type="character" w:customStyle="1" w:styleId="WW8Num19z1">
    <w:name w:val="WW8Num19z1"/>
    <w:rsid w:val="00B2205B"/>
    <w:rPr>
      <w:rFonts w:ascii="Courier New" w:hAnsi="Courier New"/>
    </w:rPr>
  </w:style>
  <w:style w:type="character" w:customStyle="1" w:styleId="WW8Num19z2">
    <w:name w:val="WW8Num19z2"/>
    <w:rsid w:val="00B2205B"/>
    <w:rPr>
      <w:rFonts w:ascii="Wingdings" w:hAnsi="Wingdings"/>
    </w:rPr>
  </w:style>
  <w:style w:type="character" w:customStyle="1" w:styleId="WW8Num20z0">
    <w:name w:val="WW8Num20z0"/>
    <w:rsid w:val="00B2205B"/>
    <w:rPr>
      <w:rFonts w:ascii="Symbol" w:hAnsi="Symbol"/>
    </w:rPr>
  </w:style>
  <w:style w:type="character" w:customStyle="1" w:styleId="WW8Num20z1">
    <w:name w:val="WW8Num20z1"/>
    <w:rsid w:val="00B2205B"/>
    <w:rPr>
      <w:rFonts w:ascii="Courier New" w:hAnsi="Courier New"/>
    </w:rPr>
  </w:style>
  <w:style w:type="character" w:customStyle="1" w:styleId="WW8Num20z2">
    <w:name w:val="WW8Num20z2"/>
    <w:rsid w:val="00B2205B"/>
    <w:rPr>
      <w:rFonts w:ascii="Wingdings" w:hAnsi="Wingdings"/>
    </w:rPr>
  </w:style>
  <w:style w:type="character" w:customStyle="1" w:styleId="WW8Num21z0">
    <w:name w:val="WW8Num21z0"/>
    <w:rsid w:val="00B2205B"/>
    <w:rPr>
      <w:rFonts w:ascii="Symbol" w:hAnsi="Symbol"/>
    </w:rPr>
  </w:style>
  <w:style w:type="character" w:customStyle="1" w:styleId="WW8Num21z1">
    <w:name w:val="WW8Num21z1"/>
    <w:rsid w:val="00B2205B"/>
    <w:rPr>
      <w:rFonts w:ascii="Courier New" w:hAnsi="Courier New"/>
    </w:rPr>
  </w:style>
  <w:style w:type="character" w:customStyle="1" w:styleId="WW8Num21z2">
    <w:name w:val="WW8Num21z2"/>
    <w:rsid w:val="00B2205B"/>
    <w:rPr>
      <w:rFonts w:ascii="Wingdings" w:hAnsi="Wingdings"/>
    </w:rPr>
  </w:style>
  <w:style w:type="character" w:customStyle="1" w:styleId="WW8Num22z0">
    <w:name w:val="WW8Num22z0"/>
    <w:rsid w:val="00B2205B"/>
    <w:rPr>
      <w:rFonts w:ascii="Symbol" w:hAnsi="Symbol"/>
    </w:rPr>
  </w:style>
  <w:style w:type="character" w:customStyle="1" w:styleId="WW8Num22z1">
    <w:name w:val="WW8Num22z1"/>
    <w:rsid w:val="00B2205B"/>
    <w:rPr>
      <w:rFonts w:ascii="Courier New" w:hAnsi="Courier New"/>
    </w:rPr>
  </w:style>
  <w:style w:type="character" w:customStyle="1" w:styleId="WW8Num22z2">
    <w:name w:val="WW8Num22z2"/>
    <w:rsid w:val="00B2205B"/>
    <w:rPr>
      <w:rFonts w:ascii="Wingdings" w:hAnsi="Wingdings"/>
    </w:rPr>
  </w:style>
  <w:style w:type="character" w:customStyle="1" w:styleId="WW8Num23z0">
    <w:name w:val="WW8Num23z0"/>
    <w:rsid w:val="00B2205B"/>
    <w:rPr>
      <w:rFonts w:ascii="Symbol" w:hAnsi="Symbol"/>
    </w:rPr>
  </w:style>
  <w:style w:type="character" w:customStyle="1" w:styleId="WW8Num23z1">
    <w:name w:val="WW8Num23z1"/>
    <w:rsid w:val="00B2205B"/>
    <w:rPr>
      <w:rFonts w:ascii="Courier New" w:hAnsi="Courier New"/>
    </w:rPr>
  </w:style>
  <w:style w:type="character" w:customStyle="1" w:styleId="WW8Num23z2">
    <w:name w:val="WW8Num23z2"/>
    <w:rsid w:val="00B2205B"/>
    <w:rPr>
      <w:rFonts w:ascii="Wingdings" w:hAnsi="Wingdings"/>
    </w:rPr>
  </w:style>
  <w:style w:type="character" w:customStyle="1" w:styleId="WW8Num24z0">
    <w:name w:val="WW8Num24z0"/>
    <w:rsid w:val="00B2205B"/>
    <w:rPr>
      <w:rFonts w:ascii="Symbol" w:hAnsi="Symbol"/>
    </w:rPr>
  </w:style>
  <w:style w:type="character" w:customStyle="1" w:styleId="WW8Num24z1">
    <w:name w:val="WW8Num24z1"/>
    <w:rsid w:val="00B2205B"/>
    <w:rPr>
      <w:rFonts w:ascii="Courier New" w:hAnsi="Courier New"/>
    </w:rPr>
  </w:style>
  <w:style w:type="character" w:customStyle="1" w:styleId="WW8Num24z2">
    <w:name w:val="WW8Num24z2"/>
    <w:rsid w:val="00B2205B"/>
    <w:rPr>
      <w:rFonts w:ascii="Wingdings" w:hAnsi="Wingdings"/>
    </w:rPr>
  </w:style>
  <w:style w:type="character" w:customStyle="1" w:styleId="WW8Num25z0">
    <w:name w:val="WW8Num25z0"/>
    <w:rsid w:val="00B2205B"/>
    <w:rPr>
      <w:rFonts w:ascii="Symbol" w:hAnsi="Symbol"/>
    </w:rPr>
  </w:style>
  <w:style w:type="character" w:customStyle="1" w:styleId="WW8Num25z1">
    <w:name w:val="WW8Num25z1"/>
    <w:rsid w:val="00B2205B"/>
    <w:rPr>
      <w:rFonts w:ascii="Courier New" w:hAnsi="Courier New"/>
    </w:rPr>
  </w:style>
  <w:style w:type="character" w:customStyle="1" w:styleId="WW8Num25z2">
    <w:name w:val="WW8Num25z2"/>
    <w:rsid w:val="00B2205B"/>
    <w:rPr>
      <w:rFonts w:ascii="Wingdings" w:hAnsi="Wingdings"/>
    </w:rPr>
  </w:style>
  <w:style w:type="character" w:customStyle="1" w:styleId="WW8NumSt20z0">
    <w:name w:val="WW8NumSt20z0"/>
    <w:rsid w:val="00B2205B"/>
    <w:rPr>
      <w:rFonts w:ascii="Arial" w:hAnsi="Arial"/>
      <w:sz w:val="48"/>
    </w:rPr>
  </w:style>
  <w:style w:type="paragraph" w:customStyle="1" w:styleId="Heading">
    <w:name w:val="Heading"/>
    <w:basedOn w:val="Normal"/>
    <w:next w:val="Normal"/>
    <w:rsid w:val="00B2205B"/>
    <w:pPr>
      <w:keepNext/>
      <w:suppressAutoHyphens/>
      <w:spacing w:before="240" w:after="120" w:line="360" w:lineRule="auto"/>
    </w:pPr>
    <w:rPr>
      <w:rFonts w:ascii="Liberation Sans" w:eastAsia="Times New Roman" w:hAnsi="Liberation Sans" w:cs="DejaVu Sans"/>
      <w:sz w:val="28"/>
      <w:szCs w:val="28"/>
      <w:lang w:eastAsia="ar-SA"/>
    </w:rPr>
  </w:style>
  <w:style w:type="paragraph" w:styleId="List">
    <w:name w:val="List"/>
    <w:basedOn w:val="Normal"/>
    <w:rsid w:val="00B2205B"/>
    <w:pPr>
      <w:suppressAutoHyphens/>
      <w:spacing w:after="120" w:line="360" w:lineRule="auto"/>
    </w:pPr>
    <w:rPr>
      <w:rFonts w:ascii="Liberation Sans" w:eastAsia="Times New Roman" w:hAnsi="Liberation Sans" w:cs="Times New Roman"/>
      <w:szCs w:val="20"/>
      <w:lang w:eastAsia="ar-SA"/>
    </w:rPr>
  </w:style>
  <w:style w:type="paragraph" w:customStyle="1" w:styleId="Index">
    <w:name w:val="Index"/>
    <w:basedOn w:val="Normal"/>
    <w:rsid w:val="00B2205B"/>
    <w:pPr>
      <w:suppressLineNumbers/>
      <w:suppressAutoHyphens/>
      <w:spacing w:line="360" w:lineRule="auto"/>
    </w:pPr>
    <w:rPr>
      <w:rFonts w:ascii="Liberation Sans" w:eastAsia="Times New Roman" w:hAnsi="Liberation Sans" w:cs="Times New Roman"/>
      <w:szCs w:val="24"/>
      <w:lang w:eastAsia="ar-SA"/>
    </w:rPr>
  </w:style>
  <w:style w:type="paragraph" w:customStyle="1" w:styleId="TableContents">
    <w:name w:val="Table Contents"/>
    <w:basedOn w:val="Normal"/>
    <w:rsid w:val="00B2205B"/>
    <w:pPr>
      <w:suppressLineNumbers/>
      <w:suppressAutoHyphens/>
      <w:spacing w:line="360" w:lineRule="auto"/>
    </w:pPr>
    <w:rPr>
      <w:rFonts w:ascii="Times New Roman" w:eastAsia="Times New Roman" w:hAnsi="Times New Roman" w:cs="Times New Roman"/>
      <w:szCs w:val="24"/>
      <w:lang w:eastAsia="ar-SA"/>
    </w:rPr>
  </w:style>
  <w:style w:type="paragraph" w:customStyle="1" w:styleId="Framecontents">
    <w:name w:val="Frame contents"/>
    <w:basedOn w:val="Normal"/>
    <w:rsid w:val="00B2205B"/>
    <w:pPr>
      <w:suppressAutoHyphens/>
      <w:spacing w:after="120" w:line="360" w:lineRule="auto"/>
    </w:pPr>
    <w:rPr>
      <w:rFonts w:ascii="Times New Roman" w:eastAsia="Times New Roman" w:hAnsi="Times New Roman" w:cs="Times New Roman"/>
      <w:szCs w:val="20"/>
      <w:lang w:eastAsia="ar-SA"/>
    </w:rPr>
  </w:style>
  <w:style w:type="character" w:styleId="BookTitle">
    <w:name w:val="Book Title"/>
    <w:qFormat/>
    <w:rsid w:val="00B2205B"/>
    <w:rPr>
      <w:rFonts w:cs="Times New Roman"/>
      <w:b/>
      <w:bCs/>
      <w:smallCaps/>
      <w:spacing w:val="5"/>
    </w:rPr>
  </w:style>
  <w:style w:type="paragraph" w:styleId="Bibliography">
    <w:name w:val="Bibliography"/>
    <w:basedOn w:val="Normal"/>
    <w:next w:val="Normal"/>
    <w:rsid w:val="00B2205B"/>
    <w:pPr>
      <w:spacing w:line="360" w:lineRule="auto"/>
    </w:pPr>
    <w:rPr>
      <w:rFonts w:ascii="Tahoma" w:eastAsia="Times New Roman" w:hAnsi="Tahoma" w:cs="Times New Roman"/>
      <w:szCs w:val="24"/>
    </w:rPr>
  </w:style>
  <w:style w:type="character" w:customStyle="1" w:styleId="shorttext">
    <w:name w:val="short_text"/>
    <w:basedOn w:val="DefaultParagraphFont"/>
    <w:rsid w:val="00B2205B"/>
  </w:style>
  <w:style w:type="character" w:customStyle="1" w:styleId="hps">
    <w:name w:val="hps"/>
    <w:basedOn w:val="DefaultParagraphFont"/>
    <w:rsid w:val="00B2205B"/>
  </w:style>
  <w:style w:type="character" w:customStyle="1" w:styleId="captionstyle">
    <w:name w:val="captionstyle"/>
    <w:basedOn w:val="DefaultParagraphFont"/>
    <w:rsid w:val="00B2205B"/>
  </w:style>
  <w:style w:type="paragraph" w:customStyle="1" w:styleId="GroupWiseView">
    <w:name w:val="GroupWiseView"/>
    <w:rsid w:val="00B2205B"/>
    <w:pPr>
      <w:widowControl w:val="0"/>
      <w:autoSpaceDE w:val="0"/>
      <w:autoSpaceDN w:val="0"/>
      <w:adjustRightInd w:val="0"/>
      <w:spacing w:after="0" w:line="240" w:lineRule="auto"/>
    </w:pPr>
    <w:rPr>
      <w:rFonts w:ascii="Tahoma" w:eastAsia="Times New Roman" w:hAnsi="Tahoma" w:cs="Tahoma"/>
      <w:sz w:val="20"/>
      <w:szCs w:val="20"/>
      <w:lang w:val="en-GB" w:eastAsia="en-GB"/>
    </w:rPr>
  </w:style>
  <w:style w:type="paragraph" w:styleId="BodyTextIndent3">
    <w:name w:val="Body Text Indent 3"/>
    <w:basedOn w:val="Normal"/>
    <w:link w:val="BodyTextIndent3Char"/>
    <w:uiPriority w:val="99"/>
    <w:semiHidden/>
    <w:unhideWhenUsed/>
    <w:rsid w:val="00B2205B"/>
    <w:pPr>
      <w:spacing w:after="120" w:line="360" w:lineRule="auto"/>
      <w:ind w:left="283"/>
    </w:pPr>
    <w:rPr>
      <w:rFonts w:ascii="Tahoma" w:eastAsia="Times New Roman" w:hAnsi="Tahoma" w:cs="Times New Roman"/>
      <w:sz w:val="16"/>
      <w:szCs w:val="16"/>
    </w:rPr>
  </w:style>
  <w:style w:type="character" w:customStyle="1" w:styleId="BodyTextIndent3Char">
    <w:name w:val="Body Text Indent 3 Char"/>
    <w:basedOn w:val="DefaultParagraphFont"/>
    <w:link w:val="BodyTextIndent3"/>
    <w:uiPriority w:val="99"/>
    <w:semiHidden/>
    <w:rsid w:val="00B2205B"/>
    <w:rPr>
      <w:rFonts w:ascii="Tahoma" w:eastAsia="Times New Roman" w:hAnsi="Tahoma" w:cs="Times New Roman"/>
      <w:sz w:val="16"/>
      <w:szCs w:val="16"/>
      <w:lang w:val="en-GB"/>
    </w:rPr>
  </w:style>
  <w:style w:type="paragraph" w:customStyle="1" w:styleId="MOZ">
    <w:name w:val="MOZ"/>
    <w:basedOn w:val="Heading3"/>
    <w:link w:val="MOZChar"/>
    <w:qFormat/>
    <w:rsid w:val="00B2205B"/>
    <w:pPr>
      <w:spacing w:before="200" w:line="276" w:lineRule="auto"/>
      <w:ind w:left="0" w:firstLine="0"/>
    </w:pPr>
    <w:rPr>
      <w:rFonts w:ascii="Cambria" w:hAnsi="Cambria" w:cs="Arial"/>
      <w:i/>
      <w:color w:val="4F81BD"/>
      <w:sz w:val="28"/>
      <w:szCs w:val="24"/>
    </w:rPr>
  </w:style>
  <w:style w:type="character" w:customStyle="1" w:styleId="MOZChar">
    <w:name w:val="MOZ Char"/>
    <w:link w:val="MOZ"/>
    <w:rsid w:val="00B2205B"/>
    <w:rPr>
      <w:rFonts w:ascii="Cambria" w:eastAsiaTheme="minorEastAsia" w:hAnsi="Cambria" w:cs="Arial"/>
      <w:b/>
      <w:i/>
      <w:noProof/>
      <w:color w:val="4F81BD"/>
      <w:sz w:val="28"/>
      <w:szCs w:val="24"/>
      <w:lang w:val="en-GB"/>
    </w:rPr>
  </w:style>
  <w:style w:type="character" w:customStyle="1" w:styleId="apple-converted-space">
    <w:name w:val="apple-converted-space"/>
    <w:basedOn w:val="DefaultParagraphFont"/>
    <w:rsid w:val="00B2205B"/>
  </w:style>
  <w:style w:type="paragraph" w:customStyle="1" w:styleId="BulletsM">
    <w:name w:val="BulletsM"/>
    <w:basedOn w:val="Normal"/>
    <w:rsid w:val="00891E61"/>
    <w:pPr>
      <w:numPr>
        <w:numId w:val="1"/>
      </w:numPr>
    </w:pPr>
    <w:rPr>
      <w:rFonts w:ascii="Calibri" w:eastAsia="Times New Roman" w:hAnsi="Calibri" w:cs="Calibri"/>
      <w:sz w:val="21"/>
      <w:szCs w:val="20"/>
    </w:rPr>
  </w:style>
  <w:style w:type="paragraph" w:customStyle="1" w:styleId="CharCharCharChar">
    <w:name w:val="Char Char Char Char"/>
    <w:basedOn w:val="Normal"/>
    <w:rsid w:val="00B2205B"/>
    <w:pPr>
      <w:spacing w:after="160" w:line="240" w:lineRule="exact"/>
    </w:pPr>
    <w:rPr>
      <w:rFonts w:ascii="Arial" w:eastAsia="Times New Roman" w:hAnsi="Arial" w:cs="Times New Roman"/>
      <w:szCs w:val="24"/>
    </w:rPr>
  </w:style>
  <w:style w:type="character" w:customStyle="1" w:styleId="mw-headline">
    <w:name w:val="mw-headline"/>
    <w:basedOn w:val="DefaultParagraphFont"/>
    <w:rsid w:val="00B2205B"/>
  </w:style>
  <w:style w:type="paragraph" w:styleId="IntenseQuote">
    <w:name w:val="Intense Quote"/>
    <w:basedOn w:val="Normal"/>
    <w:next w:val="Normal"/>
    <w:link w:val="IntenseQuoteChar"/>
    <w:uiPriority w:val="30"/>
    <w:qFormat/>
    <w:rsid w:val="00F36716"/>
    <w:pPr>
      <w:pBdr>
        <w:bottom w:val="single" w:sz="4" w:space="4" w:color="4F81BD" w:themeColor="accent1"/>
      </w:pBdr>
      <w:spacing w:after="280"/>
      <w:ind w:left="936" w:right="936"/>
      <w:jc w:val="center"/>
    </w:pPr>
    <w:rPr>
      <w:b/>
      <w:bCs/>
      <w:i/>
      <w:iCs/>
      <w:color w:val="1F497D" w:themeColor="text2"/>
      <w:sz w:val="20"/>
      <w:szCs w:val="20"/>
    </w:rPr>
  </w:style>
  <w:style w:type="character" w:customStyle="1" w:styleId="IntenseQuoteChar">
    <w:name w:val="Intense Quote Char"/>
    <w:basedOn w:val="DefaultParagraphFont"/>
    <w:link w:val="IntenseQuote"/>
    <w:uiPriority w:val="30"/>
    <w:rsid w:val="00F36716"/>
    <w:rPr>
      <w:rFonts w:eastAsiaTheme="minorEastAsia"/>
      <w:b/>
      <w:bCs/>
      <w:i/>
      <w:iCs/>
      <w:color w:val="1F497D" w:themeColor="text2"/>
      <w:sz w:val="20"/>
      <w:szCs w:val="20"/>
      <w:lang w:val="en-GB"/>
    </w:rPr>
  </w:style>
  <w:style w:type="paragraph" w:customStyle="1" w:styleId="APPheading">
    <w:name w:val="APPheading"/>
    <w:basedOn w:val="Sumheading"/>
    <w:rsid w:val="00073B04"/>
    <w:pPr>
      <w:shd w:val="clear" w:color="auto" w:fill="DDD9C3" w:themeFill="background2" w:themeFillShade="E6"/>
      <w:ind w:right="-46"/>
    </w:pPr>
  </w:style>
  <w:style w:type="paragraph" w:customStyle="1" w:styleId="APPFigurecaption">
    <w:name w:val="APP Figure caption"/>
    <w:basedOn w:val="Figurecaption"/>
    <w:rsid w:val="00073B04"/>
  </w:style>
  <w:style w:type="paragraph" w:customStyle="1" w:styleId="APPTablecaption">
    <w:name w:val="APP Table caption"/>
    <w:basedOn w:val="APPFigurecaption"/>
    <w:rsid w:val="00721693"/>
  </w:style>
  <w:style w:type="table" w:customStyle="1" w:styleId="TableGrid1">
    <w:name w:val="Table Grid1"/>
    <w:basedOn w:val="TableNormal"/>
    <w:next w:val="TableGrid"/>
    <w:uiPriority w:val="59"/>
    <w:rsid w:val="00C26D66"/>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rd">
    <w:name w:val="Table Text_rd"/>
    <w:basedOn w:val="Normal"/>
    <w:rsid w:val="00B93ED7"/>
    <w:pPr>
      <w:jc w:val="left"/>
    </w:pPr>
    <w:rPr>
      <w:sz w:val="19"/>
      <w:szCs w:val="18"/>
    </w:rPr>
  </w:style>
  <w:style w:type="table" w:styleId="LightList-Accent1">
    <w:name w:val="Light List Accent 1"/>
    <w:basedOn w:val="TableNormal"/>
    <w:uiPriority w:val="61"/>
    <w:rsid w:val="007D59D1"/>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Bulletsfortables">
    <w:name w:val="Bullets for tables"/>
    <w:basedOn w:val="TableTextrd"/>
    <w:rsid w:val="00900895"/>
    <w:pPr>
      <w:framePr w:hSpace="180" w:wrap="around" w:vAnchor="text" w:hAnchor="text" w:xAlign="center" w:y="1"/>
      <w:numPr>
        <w:numId w:val="3"/>
      </w:numPr>
      <w:ind w:left="320" w:hanging="283"/>
      <w:suppressOverlap/>
    </w:pPr>
  </w:style>
  <w:style w:type="paragraph" w:customStyle="1" w:styleId="BulletsSummary">
    <w:name w:val="Bullets Summary"/>
    <w:basedOn w:val="BulletsM"/>
    <w:rsid w:val="00EF4CE3"/>
    <w:pPr>
      <w:tabs>
        <w:tab w:val="clear" w:pos="927"/>
        <w:tab w:val="num" w:pos="426"/>
      </w:tabs>
      <w:ind w:left="426" w:hanging="284"/>
      <w:jc w:val="left"/>
    </w:pPr>
    <w:rPr>
      <w:rFonts w:eastAsiaTheme="minorEastAsia"/>
      <w:lang w:val="en-ZA"/>
    </w:rPr>
  </w:style>
  <w:style w:type="paragraph" w:customStyle="1" w:styleId="Summaryheading">
    <w:name w:val="Summary heading"/>
    <w:basedOn w:val="Normal"/>
    <w:rsid w:val="00EF4CE3"/>
    <w:pPr>
      <w:pBdr>
        <w:left w:val="thinThickSmallGap" w:sz="24" w:space="4" w:color="386044"/>
        <w:bottom w:val="thinThickSmallGap" w:sz="24" w:space="1" w:color="386044"/>
      </w:pBdr>
    </w:pPr>
    <w:rPr>
      <w:b/>
      <w:sz w:val="28"/>
      <w:szCs w:val="28"/>
      <w:lang w:val="en-ZA"/>
    </w:rPr>
  </w:style>
  <w:style w:type="paragraph" w:styleId="BodyText">
    <w:name w:val="Body Text"/>
    <w:basedOn w:val="Normal"/>
    <w:link w:val="BodyTextChar"/>
    <w:rsid w:val="007D38F3"/>
    <w:pPr>
      <w:spacing w:after="120" w:line="312" w:lineRule="auto"/>
    </w:pPr>
    <w:rPr>
      <w:rFonts w:ascii="Arial" w:eastAsia="Times New Roman" w:hAnsi="Arial" w:cs="Times New Roman"/>
      <w:sz w:val="20"/>
      <w:szCs w:val="20"/>
      <w:lang w:eastAsia="zh-CN"/>
    </w:rPr>
  </w:style>
  <w:style w:type="character" w:customStyle="1" w:styleId="BodyTextChar">
    <w:name w:val="Body Text Char"/>
    <w:basedOn w:val="DefaultParagraphFont"/>
    <w:link w:val="BodyText"/>
    <w:rsid w:val="007D38F3"/>
    <w:rPr>
      <w:rFonts w:ascii="Arial" w:eastAsia="Times New Roman" w:hAnsi="Arial" w:cs="Times New Roman"/>
      <w:sz w:val="20"/>
      <w:szCs w:val="20"/>
      <w:lang w:val="en-GB" w:eastAsia="zh-CN"/>
    </w:rPr>
  </w:style>
  <w:style w:type="paragraph" w:styleId="BodyText3">
    <w:name w:val="Body Text 3"/>
    <w:basedOn w:val="Normal"/>
    <w:link w:val="BodyText3Char"/>
    <w:rsid w:val="007D38F3"/>
    <w:pPr>
      <w:spacing w:after="120" w:line="312" w:lineRule="auto"/>
    </w:pPr>
    <w:rPr>
      <w:rFonts w:ascii="Arial" w:eastAsia="Times New Roman" w:hAnsi="Arial" w:cs="Times New Roman"/>
      <w:sz w:val="16"/>
      <w:szCs w:val="16"/>
      <w:lang w:eastAsia="zh-CN"/>
    </w:rPr>
  </w:style>
  <w:style w:type="character" w:customStyle="1" w:styleId="BodyText3Char">
    <w:name w:val="Body Text 3 Char"/>
    <w:basedOn w:val="DefaultParagraphFont"/>
    <w:link w:val="BodyText3"/>
    <w:rsid w:val="007D38F3"/>
    <w:rPr>
      <w:rFonts w:ascii="Arial" w:eastAsia="Times New Roman" w:hAnsi="Arial" w:cs="Times New Roman"/>
      <w:sz w:val="16"/>
      <w:szCs w:val="16"/>
      <w:lang w:val="en-GB" w:eastAsia="zh-CN"/>
    </w:rPr>
  </w:style>
  <w:style w:type="numbering" w:customStyle="1" w:styleId="NoList1">
    <w:name w:val="No List1"/>
    <w:next w:val="NoList"/>
    <w:uiPriority w:val="99"/>
    <w:semiHidden/>
    <w:unhideWhenUsed/>
    <w:rsid w:val="005C00D0"/>
  </w:style>
  <w:style w:type="table" w:customStyle="1" w:styleId="TableGrid2">
    <w:name w:val="Table Grid2"/>
    <w:basedOn w:val="TableNormal"/>
    <w:next w:val="TableGrid"/>
    <w:uiPriority w:val="59"/>
    <w:rsid w:val="005C00D0"/>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12E87"/>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endnote text"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0"/>
    <w:lsdException w:name="TOC Heading" w:uiPriority="39" w:qFormat="1"/>
  </w:latentStyles>
  <w:style w:type="paragraph" w:default="1" w:styleId="Normal">
    <w:name w:val="Normal"/>
    <w:qFormat/>
    <w:rsid w:val="00323DBB"/>
    <w:pPr>
      <w:spacing w:after="0" w:line="240" w:lineRule="auto"/>
      <w:jc w:val="both"/>
    </w:pPr>
    <w:rPr>
      <w:rFonts w:eastAsiaTheme="minorEastAsia"/>
      <w:lang w:val="en-GB"/>
    </w:rPr>
  </w:style>
  <w:style w:type="paragraph" w:styleId="Heading1">
    <w:name w:val="heading 1"/>
    <w:basedOn w:val="ListParagraph"/>
    <w:next w:val="Normal"/>
    <w:link w:val="Heading1Char"/>
    <w:autoRedefine/>
    <w:uiPriority w:val="9"/>
    <w:qFormat/>
    <w:rsid w:val="0084535E"/>
    <w:pPr>
      <w:numPr>
        <w:numId w:val="4"/>
      </w:numPr>
      <w:shd w:val="clear" w:color="auto" w:fill="4BACC6" w:themeFill="accent5"/>
      <w:tabs>
        <w:tab w:val="left" w:pos="567"/>
      </w:tabs>
      <w:spacing w:after="360"/>
      <w:jc w:val="center"/>
      <w:outlineLvl w:val="0"/>
    </w:pPr>
    <w:rPr>
      <w:rFonts w:ascii="Calibri" w:hAnsi="Calibri" w:cs="Calibri"/>
      <w:b/>
      <w:color w:val="FFFFFF" w:themeColor="background1"/>
      <w:sz w:val="44"/>
      <w:szCs w:val="44"/>
    </w:rPr>
  </w:style>
  <w:style w:type="paragraph" w:styleId="Heading2">
    <w:name w:val="heading 2"/>
    <w:basedOn w:val="Normal"/>
    <w:next w:val="Normal"/>
    <w:link w:val="Heading2Char"/>
    <w:qFormat/>
    <w:rsid w:val="0014476C"/>
    <w:pPr>
      <w:keepNext/>
      <w:keepLines/>
      <w:numPr>
        <w:ilvl w:val="1"/>
        <w:numId w:val="4"/>
      </w:numPr>
      <w:pBdr>
        <w:bottom w:val="double" w:sz="4" w:space="1" w:color="4F6228" w:themeColor="accent3" w:themeShade="80"/>
      </w:pBdr>
      <w:spacing w:after="240" w:line="240" w:lineRule="atLeast"/>
      <w:outlineLvl w:val="1"/>
    </w:pPr>
    <w:rPr>
      <w:rFonts w:ascii="Calibri" w:eastAsia="Times New Roman" w:hAnsi="Calibri" w:cs="Calibri"/>
      <w:b/>
      <w:caps/>
      <w:kern w:val="28"/>
      <w:sz w:val="28"/>
      <w:szCs w:val="28"/>
      <w:lang w:val="en-ZA"/>
    </w:rPr>
  </w:style>
  <w:style w:type="paragraph" w:styleId="Heading3">
    <w:name w:val="heading 3"/>
    <w:basedOn w:val="TOC3"/>
    <w:next w:val="Normal"/>
    <w:link w:val="Heading3Char"/>
    <w:qFormat/>
    <w:rsid w:val="000E7A3A"/>
    <w:pPr>
      <w:numPr>
        <w:ilvl w:val="2"/>
        <w:numId w:val="4"/>
      </w:numPr>
      <w:spacing w:after="240"/>
      <w:outlineLvl w:val="2"/>
    </w:pPr>
    <w:rPr>
      <w:rFonts w:ascii="Calibri" w:hAnsi="Calibri"/>
      <w:b/>
      <w:i w:val="0"/>
      <w:sz w:val="24"/>
    </w:rPr>
  </w:style>
  <w:style w:type="paragraph" w:styleId="Heading4">
    <w:name w:val="heading 4"/>
    <w:basedOn w:val="Normal"/>
    <w:next w:val="Normal"/>
    <w:link w:val="Heading4Char"/>
    <w:qFormat/>
    <w:rsid w:val="00921CC7"/>
    <w:pPr>
      <w:keepNext/>
      <w:keepLines/>
      <w:numPr>
        <w:ilvl w:val="3"/>
        <w:numId w:val="4"/>
      </w:numPr>
      <w:spacing w:after="240" w:line="240" w:lineRule="atLeast"/>
      <w:outlineLvl w:val="3"/>
    </w:pPr>
    <w:rPr>
      <w:rFonts w:ascii="Calibri" w:eastAsia="Times New Roman" w:hAnsi="Calibri" w:cs="Calibri"/>
      <w:i/>
      <w:spacing w:val="-4"/>
      <w:kern w:val="28"/>
      <w:lang w:val="en-ZA"/>
    </w:rPr>
  </w:style>
  <w:style w:type="paragraph" w:styleId="Heading5">
    <w:name w:val="heading 5"/>
    <w:basedOn w:val="Normal"/>
    <w:next w:val="Normal"/>
    <w:link w:val="Heading5Char"/>
    <w:qFormat/>
    <w:rsid w:val="00921CC7"/>
    <w:pPr>
      <w:numPr>
        <w:ilvl w:val="4"/>
        <w:numId w:val="4"/>
      </w:numPr>
      <w:outlineLvl w:val="4"/>
    </w:pPr>
    <w:rPr>
      <w:b/>
      <w:i/>
      <w:sz w:val="32"/>
      <w:szCs w:val="32"/>
    </w:rPr>
  </w:style>
  <w:style w:type="paragraph" w:styleId="Heading6">
    <w:name w:val="heading 6"/>
    <w:basedOn w:val="Normal"/>
    <w:next w:val="Normal"/>
    <w:link w:val="Heading6Char"/>
    <w:qFormat/>
    <w:rsid w:val="00921CC7"/>
    <w:pPr>
      <w:keepNext/>
      <w:keepLines/>
      <w:numPr>
        <w:ilvl w:val="5"/>
        <w:numId w:val="4"/>
      </w:numPr>
      <w:spacing w:before="140" w:line="220" w:lineRule="atLeast"/>
      <w:outlineLvl w:val="5"/>
    </w:pPr>
    <w:rPr>
      <w:rFonts w:ascii="Arial" w:eastAsia="Times New Roman" w:hAnsi="Arial" w:cs="Times New Roman"/>
      <w:i/>
      <w:spacing w:val="-4"/>
      <w:kern w:val="28"/>
      <w:sz w:val="20"/>
      <w:szCs w:val="20"/>
    </w:rPr>
  </w:style>
  <w:style w:type="paragraph" w:styleId="Heading7">
    <w:name w:val="heading 7"/>
    <w:basedOn w:val="Normal"/>
    <w:next w:val="Normal"/>
    <w:link w:val="Heading7Char"/>
    <w:qFormat/>
    <w:rsid w:val="00921CC7"/>
    <w:pPr>
      <w:keepNext/>
      <w:keepLines/>
      <w:numPr>
        <w:ilvl w:val="6"/>
        <w:numId w:val="4"/>
      </w:numPr>
      <w:spacing w:before="140" w:line="220" w:lineRule="atLeast"/>
      <w:outlineLvl w:val="6"/>
    </w:pPr>
    <w:rPr>
      <w:rFonts w:ascii="Arial" w:eastAsia="Times New Roman" w:hAnsi="Arial" w:cs="Times New Roman"/>
      <w:spacing w:val="-4"/>
      <w:kern w:val="28"/>
      <w:sz w:val="20"/>
      <w:szCs w:val="20"/>
    </w:rPr>
  </w:style>
  <w:style w:type="paragraph" w:styleId="Heading8">
    <w:name w:val="heading 8"/>
    <w:basedOn w:val="Normal"/>
    <w:next w:val="Normal"/>
    <w:link w:val="Heading8Char"/>
    <w:qFormat/>
    <w:rsid w:val="00921CC7"/>
    <w:pPr>
      <w:keepNext/>
      <w:keepLines/>
      <w:numPr>
        <w:ilvl w:val="7"/>
        <w:numId w:val="4"/>
      </w:numPr>
      <w:spacing w:before="140" w:line="220" w:lineRule="atLeast"/>
      <w:outlineLvl w:val="7"/>
    </w:pPr>
    <w:rPr>
      <w:rFonts w:ascii="Arial" w:eastAsia="Times New Roman" w:hAnsi="Arial" w:cs="Times New Roman"/>
      <w:i/>
      <w:spacing w:val="-4"/>
      <w:kern w:val="28"/>
      <w:sz w:val="18"/>
      <w:szCs w:val="20"/>
    </w:rPr>
  </w:style>
  <w:style w:type="paragraph" w:styleId="Heading9">
    <w:name w:val="heading 9"/>
    <w:basedOn w:val="Normal"/>
    <w:next w:val="Normal"/>
    <w:link w:val="Heading9Char"/>
    <w:qFormat/>
    <w:rsid w:val="00921CC7"/>
    <w:pPr>
      <w:keepNext/>
      <w:keepLines/>
      <w:numPr>
        <w:ilvl w:val="8"/>
        <w:numId w:val="4"/>
      </w:numPr>
      <w:spacing w:before="140" w:line="220" w:lineRule="atLeast"/>
      <w:outlineLvl w:val="8"/>
    </w:pPr>
    <w:rPr>
      <w:rFonts w:ascii="Arial" w:eastAsia="Times New Roman" w:hAnsi="Arial" w:cs="Times New Roman"/>
      <w:spacing w:val="-4"/>
      <w:kern w:val="28"/>
      <w:sz w:val="1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21CC7"/>
    <w:pPr>
      <w:ind w:left="720"/>
      <w:contextualSpacing/>
    </w:pPr>
  </w:style>
  <w:style w:type="character" w:customStyle="1" w:styleId="Heading1Char">
    <w:name w:val="Heading 1 Char"/>
    <w:basedOn w:val="DefaultParagraphFont"/>
    <w:link w:val="Heading1"/>
    <w:uiPriority w:val="9"/>
    <w:rsid w:val="0084535E"/>
    <w:rPr>
      <w:rFonts w:ascii="Calibri" w:eastAsiaTheme="minorEastAsia" w:hAnsi="Calibri" w:cs="Calibri"/>
      <w:b/>
      <w:color w:val="FFFFFF" w:themeColor="background1"/>
      <w:sz w:val="44"/>
      <w:szCs w:val="44"/>
      <w:shd w:val="clear" w:color="auto" w:fill="4BACC6" w:themeFill="accent5"/>
      <w:lang w:val="en-GB"/>
    </w:rPr>
  </w:style>
  <w:style w:type="character" w:customStyle="1" w:styleId="Heading2Char">
    <w:name w:val="Heading 2 Char"/>
    <w:basedOn w:val="DefaultParagraphFont"/>
    <w:link w:val="Heading2"/>
    <w:rsid w:val="0014476C"/>
    <w:rPr>
      <w:rFonts w:ascii="Calibri" w:eastAsia="Times New Roman" w:hAnsi="Calibri" w:cs="Calibri"/>
      <w:b/>
      <w:caps/>
      <w:kern w:val="28"/>
      <w:sz w:val="28"/>
      <w:szCs w:val="28"/>
      <w:lang w:val="en-ZA"/>
    </w:rPr>
  </w:style>
  <w:style w:type="character" w:customStyle="1" w:styleId="Heading3Char">
    <w:name w:val="Heading 3 Char"/>
    <w:basedOn w:val="DefaultParagraphFont"/>
    <w:link w:val="Heading3"/>
    <w:rsid w:val="000E7A3A"/>
    <w:rPr>
      <w:rFonts w:ascii="Calibri" w:eastAsiaTheme="minorEastAsia" w:hAnsi="Calibri" w:cs="Times New Roman"/>
      <w:b/>
      <w:noProof/>
      <w:sz w:val="24"/>
      <w:szCs w:val="20"/>
      <w:lang w:val="en-GB"/>
    </w:rPr>
  </w:style>
  <w:style w:type="character" w:customStyle="1" w:styleId="Heading4Char">
    <w:name w:val="Heading 4 Char"/>
    <w:basedOn w:val="DefaultParagraphFont"/>
    <w:link w:val="Heading4"/>
    <w:rsid w:val="00921CC7"/>
    <w:rPr>
      <w:rFonts w:ascii="Calibri" w:eastAsia="Times New Roman" w:hAnsi="Calibri" w:cs="Calibri"/>
      <w:i/>
      <w:spacing w:val="-4"/>
      <w:kern w:val="28"/>
      <w:lang w:val="en-ZA"/>
    </w:rPr>
  </w:style>
  <w:style w:type="character" w:customStyle="1" w:styleId="Heading5Char">
    <w:name w:val="Heading 5 Char"/>
    <w:basedOn w:val="DefaultParagraphFont"/>
    <w:link w:val="Heading5"/>
    <w:rsid w:val="00921CC7"/>
    <w:rPr>
      <w:rFonts w:eastAsiaTheme="minorEastAsia"/>
      <w:b/>
      <w:i/>
      <w:sz w:val="32"/>
      <w:szCs w:val="32"/>
      <w:lang w:val="en-GB"/>
    </w:rPr>
  </w:style>
  <w:style w:type="character" w:customStyle="1" w:styleId="Heading6Char">
    <w:name w:val="Heading 6 Char"/>
    <w:basedOn w:val="DefaultParagraphFont"/>
    <w:link w:val="Heading6"/>
    <w:rsid w:val="00921CC7"/>
    <w:rPr>
      <w:rFonts w:ascii="Arial" w:eastAsia="Times New Roman" w:hAnsi="Arial" w:cs="Times New Roman"/>
      <w:i/>
      <w:spacing w:val="-4"/>
      <w:kern w:val="28"/>
      <w:sz w:val="20"/>
      <w:szCs w:val="20"/>
      <w:lang w:val="en-GB"/>
    </w:rPr>
  </w:style>
  <w:style w:type="character" w:customStyle="1" w:styleId="Heading7Char">
    <w:name w:val="Heading 7 Char"/>
    <w:basedOn w:val="DefaultParagraphFont"/>
    <w:link w:val="Heading7"/>
    <w:rsid w:val="00921CC7"/>
    <w:rPr>
      <w:rFonts w:ascii="Arial" w:eastAsia="Times New Roman" w:hAnsi="Arial" w:cs="Times New Roman"/>
      <w:spacing w:val="-4"/>
      <w:kern w:val="28"/>
      <w:sz w:val="20"/>
      <w:szCs w:val="20"/>
      <w:lang w:val="en-GB"/>
    </w:rPr>
  </w:style>
  <w:style w:type="character" w:customStyle="1" w:styleId="Heading8Char">
    <w:name w:val="Heading 8 Char"/>
    <w:basedOn w:val="DefaultParagraphFont"/>
    <w:link w:val="Heading8"/>
    <w:rsid w:val="00921CC7"/>
    <w:rPr>
      <w:rFonts w:ascii="Arial" w:eastAsia="Times New Roman" w:hAnsi="Arial" w:cs="Times New Roman"/>
      <w:i/>
      <w:spacing w:val="-4"/>
      <w:kern w:val="28"/>
      <w:sz w:val="18"/>
      <w:szCs w:val="20"/>
      <w:lang w:val="en-GB"/>
    </w:rPr>
  </w:style>
  <w:style w:type="character" w:customStyle="1" w:styleId="Heading9Char">
    <w:name w:val="Heading 9 Char"/>
    <w:basedOn w:val="DefaultParagraphFont"/>
    <w:link w:val="Heading9"/>
    <w:rsid w:val="00921CC7"/>
    <w:rPr>
      <w:rFonts w:ascii="Arial" w:eastAsia="Times New Roman" w:hAnsi="Arial" w:cs="Times New Roman"/>
      <w:spacing w:val="-4"/>
      <w:kern w:val="28"/>
      <w:sz w:val="18"/>
      <w:szCs w:val="20"/>
      <w:lang w:val="en-GB"/>
    </w:rPr>
  </w:style>
  <w:style w:type="paragraph" w:customStyle="1" w:styleId="PartLabel">
    <w:name w:val="Part Label"/>
    <w:basedOn w:val="Normal"/>
    <w:autoRedefine/>
    <w:rsid w:val="00D05388"/>
    <w:pPr>
      <w:shd w:val="solid" w:color="auto" w:fill="auto"/>
      <w:spacing w:line="360" w:lineRule="exact"/>
    </w:pPr>
    <w:rPr>
      <w:rFonts w:ascii="Arial Black" w:eastAsia="Times New Roman" w:hAnsi="Arial Black" w:cs="Times New Roman"/>
      <w:color w:val="FFFFFF"/>
      <w:spacing w:val="-16"/>
      <w:sz w:val="26"/>
      <w:szCs w:val="20"/>
    </w:rPr>
  </w:style>
  <w:style w:type="paragraph" w:customStyle="1" w:styleId="Mitigation">
    <w:name w:val="Mitigation"/>
    <w:basedOn w:val="Normal"/>
    <w:uiPriority w:val="99"/>
    <w:rsid w:val="00E32191"/>
    <w:pPr>
      <w:pBdr>
        <w:bottom w:val="double" w:sz="4" w:space="1" w:color="auto"/>
      </w:pBdr>
      <w:spacing w:line="264" w:lineRule="auto"/>
      <w:ind w:left="426" w:right="5770"/>
    </w:pPr>
    <w:rPr>
      <w:rFonts w:ascii="Comic Sans MS" w:eastAsia="Times New Roman" w:hAnsi="Comic Sans MS" w:cs="Arial"/>
      <w:b/>
      <w:szCs w:val="28"/>
      <w:lang w:val="en-ZA" w:eastAsia="en-GB"/>
    </w:rPr>
  </w:style>
  <w:style w:type="paragraph" w:styleId="Header">
    <w:name w:val="header"/>
    <w:basedOn w:val="Normal"/>
    <w:link w:val="HeaderChar"/>
    <w:uiPriority w:val="99"/>
    <w:unhideWhenUsed/>
    <w:rsid w:val="00921CC7"/>
    <w:pPr>
      <w:tabs>
        <w:tab w:val="center" w:pos="4513"/>
        <w:tab w:val="right" w:pos="9026"/>
      </w:tabs>
    </w:pPr>
  </w:style>
  <w:style w:type="character" w:customStyle="1" w:styleId="HeaderChar">
    <w:name w:val="Header Char"/>
    <w:basedOn w:val="DefaultParagraphFont"/>
    <w:link w:val="Header"/>
    <w:uiPriority w:val="99"/>
    <w:rsid w:val="00921CC7"/>
    <w:rPr>
      <w:rFonts w:eastAsiaTheme="minorEastAsia"/>
    </w:rPr>
  </w:style>
  <w:style w:type="paragraph" w:styleId="Footer">
    <w:name w:val="footer"/>
    <w:basedOn w:val="Normal"/>
    <w:link w:val="FooterChar"/>
    <w:unhideWhenUsed/>
    <w:rsid w:val="00921CC7"/>
    <w:pPr>
      <w:tabs>
        <w:tab w:val="center" w:pos="4513"/>
        <w:tab w:val="right" w:pos="9026"/>
      </w:tabs>
    </w:pPr>
  </w:style>
  <w:style w:type="character" w:customStyle="1" w:styleId="FooterChar">
    <w:name w:val="Footer Char"/>
    <w:basedOn w:val="DefaultParagraphFont"/>
    <w:link w:val="Footer"/>
    <w:uiPriority w:val="99"/>
    <w:rsid w:val="00921CC7"/>
    <w:rPr>
      <w:rFonts w:eastAsiaTheme="minorEastAsia"/>
    </w:rPr>
  </w:style>
  <w:style w:type="paragraph" w:styleId="BalloonText">
    <w:name w:val="Balloon Text"/>
    <w:basedOn w:val="Normal"/>
    <w:link w:val="BalloonTextChar"/>
    <w:uiPriority w:val="99"/>
    <w:unhideWhenUsed/>
    <w:rsid w:val="00921CC7"/>
    <w:rPr>
      <w:rFonts w:ascii="Tahoma" w:hAnsi="Tahoma" w:cs="Tahoma"/>
      <w:sz w:val="16"/>
      <w:szCs w:val="16"/>
    </w:rPr>
  </w:style>
  <w:style w:type="character" w:customStyle="1" w:styleId="BalloonTextChar">
    <w:name w:val="Balloon Text Char"/>
    <w:basedOn w:val="DefaultParagraphFont"/>
    <w:link w:val="BalloonText"/>
    <w:uiPriority w:val="99"/>
    <w:rsid w:val="00921CC7"/>
    <w:rPr>
      <w:rFonts w:ascii="Tahoma" w:eastAsiaTheme="minorEastAsia" w:hAnsi="Tahoma" w:cs="Tahoma"/>
      <w:sz w:val="16"/>
      <w:szCs w:val="16"/>
    </w:rPr>
  </w:style>
  <w:style w:type="character" w:styleId="Hyperlink">
    <w:name w:val="Hyperlink"/>
    <w:basedOn w:val="DefaultParagraphFont"/>
    <w:uiPriority w:val="99"/>
    <w:rsid w:val="00921CC7"/>
    <w:rPr>
      <w:color w:val="0000FF"/>
      <w:u w:val="single"/>
    </w:rPr>
  </w:style>
  <w:style w:type="paragraph" w:styleId="NoSpacing">
    <w:name w:val="No Spacing"/>
    <w:uiPriority w:val="99"/>
    <w:qFormat/>
    <w:rsid w:val="00921CC7"/>
    <w:pPr>
      <w:spacing w:after="0" w:line="240" w:lineRule="auto"/>
      <w:ind w:left="1080"/>
    </w:pPr>
    <w:rPr>
      <w:rFonts w:ascii="Arial" w:eastAsia="Times New Roman" w:hAnsi="Arial" w:cs="Times New Roman"/>
      <w:spacing w:val="-5"/>
      <w:sz w:val="20"/>
      <w:szCs w:val="20"/>
    </w:rPr>
  </w:style>
  <w:style w:type="paragraph" w:styleId="Subtitle">
    <w:name w:val="Subtitle"/>
    <w:basedOn w:val="Normal"/>
    <w:link w:val="SubtitleChar"/>
    <w:qFormat/>
    <w:rsid w:val="00921CC7"/>
    <w:rPr>
      <w:rFonts w:ascii="Arial" w:eastAsia="Times New Roman" w:hAnsi="Arial" w:cs="Times New Roman"/>
      <w:b/>
      <w:sz w:val="24"/>
      <w:szCs w:val="20"/>
      <w:lang w:val="en-ZA"/>
    </w:rPr>
  </w:style>
  <w:style w:type="character" w:customStyle="1" w:styleId="SubtitleChar">
    <w:name w:val="Subtitle Char"/>
    <w:basedOn w:val="DefaultParagraphFont"/>
    <w:link w:val="Subtitle"/>
    <w:rsid w:val="00921CC7"/>
    <w:rPr>
      <w:rFonts w:ascii="Arial" w:eastAsia="Times New Roman" w:hAnsi="Arial" w:cs="Times New Roman"/>
      <w:b/>
      <w:sz w:val="24"/>
      <w:szCs w:val="20"/>
      <w:lang w:val="en-ZA"/>
    </w:rPr>
  </w:style>
  <w:style w:type="paragraph" w:customStyle="1" w:styleId="Tabletext">
    <w:name w:val="Table text"/>
    <w:basedOn w:val="Normal"/>
    <w:rsid w:val="00921CC7"/>
    <w:rPr>
      <w:rFonts w:ascii="Calibri" w:eastAsia="Times New Roman" w:hAnsi="Calibri" w:cs="Times New Roman"/>
      <w:w w:val="95"/>
      <w:sz w:val="20"/>
      <w:szCs w:val="20"/>
      <w:lang w:val="en-ZA"/>
    </w:rPr>
  </w:style>
  <w:style w:type="paragraph" w:customStyle="1" w:styleId="Tablecaption">
    <w:name w:val="Table caption"/>
    <w:basedOn w:val="Figurecaption"/>
    <w:link w:val="TablecaptionCharChar"/>
    <w:rsid w:val="009C206B"/>
    <w:pPr>
      <w:spacing w:after="120"/>
      <w:ind w:left="1134" w:hanging="1134"/>
    </w:pPr>
    <w:rPr>
      <w:bCs/>
    </w:rPr>
  </w:style>
  <w:style w:type="paragraph" w:customStyle="1" w:styleId="Figurecaption">
    <w:name w:val="Figure caption"/>
    <w:basedOn w:val="BodytextB"/>
    <w:link w:val="FigurecaptionCharChar"/>
    <w:rsid w:val="008E524C"/>
    <w:pPr>
      <w:tabs>
        <w:tab w:val="left" w:pos="1276"/>
      </w:tabs>
      <w:ind w:left="0"/>
      <w:jc w:val="center"/>
    </w:pPr>
    <w:rPr>
      <w:b/>
      <w:i/>
      <w:color w:val="284430"/>
      <w:sz w:val="20"/>
      <w:szCs w:val="20"/>
    </w:rPr>
  </w:style>
  <w:style w:type="paragraph" w:customStyle="1" w:styleId="BodytextB">
    <w:name w:val="Bodytext B"/>
    <w:basedOn w:val="Normal"/>
    <w:uiPriority w:val="99"/>
    <w:rsid w:val="00891E61"/>
    <w:pPr>
      <w:spacing w:line="240" w:lineRule="atLeast"/>
      <w:ind w:left="567"/>
    </w:pPr>
    <w:rPr>
      <w:rFonts w:ascii="Calibri" w:eastAsia="Times New Roman" w:hAnsi="Calibri" w:cs="Calibri"/>
      <w:spacing w:val="-3"/>
    </w:rPr>
  </w:style>
  <w:style w:type="character" w:customStyle="1" w:styleId="FigurecaptionCharChar">
    <w:name w:val="Figure caption Char Char"/>
    <w:link w:val="Figurecaption"/>
    <w:locked/>
    <w:rsid w:val="008E524C"/>
    <w:rPr>
      <w:rFonts w:ascii="Calibri" w:eastAsia="Times New Roman" w:hAnsi="Calibri" w:cs="Calibri"/>
      <w:b/>
      <w:i/>
      <w:color w:val="284430"/>
      <w:spacing w:val="-3"/>
      <w:sz w:val="20"/>
      <w:szCs w:val="20"/>
      <w:lang w:val="en-GB"/>
    </w:rPr>
  </w:style>
  <w:style w:type="character" w:customStyle="1" w:styleId="TablecaptionCharChar">
    <w:name w:val="Table caption Char Char"/>
    <w:link w:val="Tablecaption"/>
    <w:locked/>
    <w:rsid w:val="00B2205B"/>
    <w:rPr>
      <w:rFonts w:ascii="Cambria" w:eastAsia="Times New Roman" w:hAnsi="Cambria" w:cs="Arial"/>
      <w:b/>
      <w:bCs/>
      <w:i/>
      <w:spacing w:val="-3"/>
      <w:sz w:val="20"/>
      <w:szCs w:val="20"/>
      <w:lang w:val="en-GB"/>
    </w:rPr>
  </w:style>
  <w:style w:type="character" w:styleId="Strong">
    <w:name w:val="Strong"/>
    <w:basedOn w:val="DefaultParagraphFont"/>
    <w:qFormat/>
    <w:rsid w:val="00921CC7"/>
    <w:rPr>
      <w:b/>
      <w:bCs/>
    </w:rPr>
  </w:style>
  <w:style w:type="paragraph" w:styleId="NormalWeb">
    <w:name w:val="Normal (Web)"/>
    <w:basedOn w:val="Normal"/>
    <w:uiPriority w:val="99"/>
    <w:unhideWhenUsed/>
    <w:rsid w:val="00921CC7"/>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tyleBodyTextBlack">
    <w:name w:val="Style Body Text + Black"/>
    <w:basedOn w:val="Normal"/>
    <w:rsid w:val="00891E61"/>
    <w:pPr>
      <w:spacing w:line="288" w:lineRule="auto"/>
    </w:pPr>
    <w:rPr>
      <w:rFonts w:ascii="Arial" w:eastAsia="Times New Roman" w:hAnsi="Arial" w:cs="Arial"/>
      <w:color w:val="000000"/>
      <w:sz w:val="21"/>
      <w:szCs w:val="24"/>
    </w:rPr>
  </w:style>
  <w:style w:type="paragraph" w:customStyle="1" w:styleId="QMSnormal">
    <w:name w:val="QMS_normal"/>
    <w:basedOn w:val="Normal"/>
    <w:link w:val="QMSnormalChar"/>
    <w:uiPriority w:val="99"/>
    <w:qFormat/>
    <w:rsid w:val="00921CC7"/>
    <w:pPr>
      <w:spacing w:line="312" w:lineRule="auto"/>
    </w:pPr>
    <w:rPr>
      <w:rFonts w:ascii="Arial" w:eastAsia="Times New Roman" w:hAnsi="Arial" w:cs="Arial"/>
      <w:sz w:val="20"/>
      <w:szCs w:val="20"/>
    </w:rPr>
  </w:style>
  <w:style w:type="character" w:customStyle="1" w:styleId="QMSnormalChar">
    <w:name w:val="QMS_normal Char"/>
    <w:basedOn w:val="DefaultParagraphFont"/>
    <w:link w:val="QMSnormal"/>
    <w:uiPriority w:val="99"/>
    <w:rsid w:val="00921CC7"/>
    <w:rPr>
      <w:rFonts w:ascii="Arial" w:eastAsia="Times New Roman" w:hAnsi="Arial" w:cs="Arial"/>
      <w:sz w:val="20"/>
      <w:szCs w:val="20"/>
    </w:rPr>
  </w:style>
  <w:style w:type="paragraph" w:customStyle="1" w:styleId="QMSbullets">
    <w:name w:val="QMS_bullets"/>
    <w:basedOn w:val="Normal"/>
    <w:link w:val="QMSbulletsCharChar"/>
    <w:uiPriority w:val="99"/>
    <w:qFormat/>
    <w:rsid w:val="00921CC7"/>
    <w:pPr>
      <w:tabs>
        <w:tab w:val="num" w:pos="720"/>
      </w:tabs>
      <w:spacing w:line="312" w:lineRule="auto"/>
      <w:ind w:left="720" w:hanging="360"/>
    </w:pPr>
    <w:rPr>
      <w:rFonts w:ascii="Arial" w:eastAsia="Times New Roman" w:hAnsi="Arial" w:cs="Arial"/>
      <w:sz w:val="20"/>
      <w:szCs w:val="20"/>
    </w:rPr>
  </w:style>
  <w:style w:type="character" w:customStyle="1" w:styleId="QMSbulletsCharChar">
    <w:name w:val="QMS_bullets Char Char"/>
    <w:basedOn w:val="DefaultParagraphFont"/>
    <w:link w:val="QMSbullets"/>
    <w:uiPriority w:val="99"/>
    <w:locked/>
    <w:rsid w:val="00921CC7"/>
    <w:rPr>
      <w:rFonts w:ascii="Arial" w:eastAsia="Times New Roman" w:hAnsi="Arial" w:cs="Arial"/>
      <w:sz w:val="20"/>
      <w:szCs w:val="20"/>
      <w:lang w:val="en-GB"/>
    </w:rPr>
  </w:style>
  <w:style w:type="paragraph" w:styleId="DocumentMap">
    <w:name w:val="Document Map"/>
    <w:basedOn w:val="Normal"/>
    <w:link w:val="DocumentMapChar"/>
    <w:uiPriority w:val="99"/>
    <w:semiHidden/>
    <w:unhideWhenUsed/>
    <w:rsid w:val="00921CC7"/>
    <w:rPr>
      <w:rFonts w:ascii="Tahoma" w:hAnsi="Tahoma" w:cs="Tahoma"/>
      <w:sz w:val="16"/>
      <w:szCs w:val="16"/>
    </w:rPr>
  </w:style>
  <w:style w:type="character" w:customStyle="1" w:styleId="DocumentMapChar">
    <w:name w:val="Document Map Char"/>
    <w:basedOn w:val="DefaultParagraphFont"/>
    <w:link w:val="DocumentMap"/>
    <w:uiPriority w:val="99"/>
    <w:semiHidden/>
    <w:rsid w:val="00921CC7"/>
    <w:rPr>
      <w:rFonts w:ascii="Tahoma" w:eastAsiaTheme="minorEastAsia" w:hAnsi="Tahoma" w:cs="Tahoma"/>
      <w:sz w:val="16"/>
      <w:szCs w:val="16"/>
    </w:rPr>
  </w:style>
  <w:style w:type="paragraph" w:styleId="FootnoteText">
    <w:name w:val="footnote text"/>
    <w:basedOn w:val="Normal"/>
    <w:link w:val="FootnoteTextChar"/>
    <w:uiPriority w:val="99"/>
    <w:unhideWhenUsed/>
    <w:rsid w:val="00921CC7"/>
    <w:pPr>
      <w:spacing w:line="288" w:lineRule="auto"/>
      <w:ind w:left="470" w:hanging="357"/>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921CC7"/>
    <w:rPr>
      <w:rFonts w:ascii="Calibri" w:eastAsia="Calibri" w:hAnsi="Calibri" w:cs="Times New Roman"/>
      <w:sz w:val="20"/>
      <w:szCs w:val="20"/>
    </w:rPr>
  </w:style>
  <w:style w:type="character" w:styleId="FootnoteReference">
    <w:name w:val="footnote reference"/>
    <w:basedOn w:val="DefaultParagraphFont"/>
    <w:uiPriority w:val="99"/>
    <w:unhideWhenUsed/>
    <w:rsid w:val="00921CC7"/>
    <w:rPr>
      <w:vertAlign w:val="superscript"/>
    </w:rPr>
  </w:style>
  <w:style w:type="character" w:styleId="HTMLCite">
    <w:name w:val="HTML Cite"/>
    <w:basedOn w:val="DefaultParagraphFont"/>
    <w:uiPriority w:val="99"/>
    <w:semiHidden/>
    <w:unhideWhenUsed/>
    <w:rsid w:val="00921CC7"/>
    <w:rPr>
      <w:i/>
      <w:iCs/>
    </w:rPr>
  </w:style>
  <w:style w:type="character" w:customStyle="1" w:styleId="style31">
    <w:name w:val="style31"/>
    <w:basedOn w:val="DefaultParagraphFont"/>
    <w:rsid w:val="00921CC7"/>
    <w:rPr>
      <w:b/>
      <w:bCs/>
      <w:color w:val="333333"/>
    </w:rPr>
  </w:style>
  <w:style w:type="character" w:customStyle="1" w:styleId="style4">
    <w:name w:val="style4"/>
    <w:basedOn w:val="DefaultParagraphFont"/>
    <w:rsid w:val="00921CC7"/>
  </w:style>
  <w:style w:type="paragraph" w:customStyle="1" w:styleId="Default">
    <w:name w:val="Default"/>
    <w:rsid w:val="00921CC7"/>
    <w:pPr>
      <w:autoSpaceDE w:val="0"/>
      <w:autoSpaceDN w:val="0"/>
      <w:adjustRightInd w:val="0"/>
      <w:spacing w:after="0" w:line="240" w:lineRule="auto"/>
    </w:pPr>
    <w:rPr>
      <w:rFonts w:ascii="Calibri" w:eastAsiaTheme="minorEastAsia" w:hAnsi="Calibri" w:cs="Calibri"/>
      <w:color w:val="000000"/>
      <w:sz w:val="24"/>
      <w:szCs w:val="24"/>
    </w:rPr>
  </w:style>
  <w:style w:type="paragraph" w:styleId="Title">
    <w:name w:val="Title"/>
    <w:basedOn w:val="Normal"/>
    <w:next w:val="Normal"/>
    <w:link w:val="TitleChar"/>
    <w:qFormat/>
    <w:rsid w:val="00921CC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IE"/>
    </w:rPr>
  </w:style>
  <w:style w:type="character" w:customStyle="1" w:styleId="TitleChar">
    <w:name w:val="Title Char"/>
    <w:basedOn w:val="DefaultParagraphFont"/>
    <w:link w:val="Title"/>
    <w:rsid w:val="00921CC7"/>
    <w:rPr>
      <w:rFonts w:asciiTheme="majorHAnsi" w:eastAsiaTheme="majorEastAsia" w:hAnsiTheme="majorHAnsi" w:cstheme="majorBidi"/>
      <w:color w:val="17365D" w:themeColor="text2" w:themeShade="BF"/>
      <w:spacing w:val="5"/>
      <w:kern w:val="28"/>
      <w:sz w:val="52"/>
      <w:szCs w:val="52"/>
      <w:lang w:val="en-IE"/>
    </w:rPr>
  </w:style>
  <w:style w:type="paragraph" w:customStyle="1" w:styleId="CSIRINFORMATION">
    <w:name w:val="CSIR INFORMATION"/>
    <w:basedOn w:val="Normal"/>
    <w:autoRedefine/>
    <w:rsid w:val="00921CC7"/>
    <w:pPr>
      <w:pBdr>
        <w:top w:val="single" w:sz="4" w:space="1" w:color="auto"/>
        <w:bottom w:val="single" w:sz="4" w:space="1" w:color="auto"/>
      </w:pBdr>
      <w:spacing w:line="240" w:lineRule="exact"/>
    </w:pPr>
    <w:rPr>
      <w:rFonts w:ascii="Arial" w:eastAsia="Times New Roman" w:hAnsi="Arial" w:cs="Times New Roman"/>
      <w:i/>
      <w:sz w:val="20"/>
      <w:szCs w:val="20"/>
      <w:lang w:val="en-ZA" w:eastAsia="en-GB"/>
    </w:rPr>
  </w:style>
  <w:style w:type="paragraph" w:styleId="BodyTextIndent">
    <w:name w:val="Body Text Indent"/>
    <w:basedOn w:val="Normal"/>
    <w:link w:val="BodyTextIndentChar"/>
    <w:uiPriority w:val="99"/>
    <w:semiHidden/>
    <w:unhideWhenUsed/>
    <w:rsid w:val="00921CC7"/>
    <w:pPr>
      <w:spacing w:after="120"/>
      <w:ind w:left="283"/>
    </w:pPr>
  </w:style>
  <w:style w:type="character" w:customStyle="1" w:styleId="BodyTextIndentChar">
    <w:name w:val="Body Text Indent Char"/>
    <w:basedOn w:val="DefaultParagraphFont"/>
    <w:link w:val="BodyTextIndent"/>
    <w:uiPriority w:val="99"/>
    <w:semiHidden/>
    <w:rsid w:val="00921CC7"/>
    <w:rPr>
      <w:rFonts w:eastAsiaTheme="minorEastAsia"/>
    </w:rPr>
  </w:style>
  <w:style w:type="paragraph" w:styleId="CommentText">
    <w:name w:val="annotation text"/>
    <w:basedOn w:val="Normal"/>
    <w:link w:val="CommentTextChar"/>
    <w:semiHidden/>
    <w:rsid w:val="00921CC7"/>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921CC7"/>
    <w:rPr>
      <w:rFonts w:ascii="Times New Roman" w:eastAsia="Times New Roman" w:hAnsi="Times New Roman" w:cs="Times New Roman"/>
      <w:sz w:val="20"/>
      <w:szCs w:val="20"/>
    </w:rPr>
  </w:style>
  <w:style w:type="character" w:styleId="CommentReference">
    <w:name w:val="annotation reference"/>
    <w:basedOn w:val="DefaultParagraphFont"/>
    <w:rsid w:val="00921CC7"/>
    <w:rPr>
      <w:sz w:val="16"/>
      <w:szCs w:val="16"/>
    </w:rPr>
  </w:style>
  <w:style w:type="paragraph" w:styleId="Revision">
    <w:name w:val="Revision"/>
    <w:hidden/>
    <w:uiPriority w:val="99"/>
    <w:semiHidden/>
    <w:rsid w:val="00921CC7"/>
    <w:pPr>
      <w:spacing w:after="0" w:line="240" w:lineRule="auto"/>
    </w:pPr>
    <w:rPr>
      <w:rFonts w:eastAsiaTheme="minorEastAsia"/>
    </w:rPr>
  </w:style>
  <w:style w:type="character" w:customStyle="1" w:styleId="slug-pub-date">
    <w:name w:val="slug-pub-date"/>
    <w:basedOn w:val="DefaultParagraphFont"/>
    <w:rsid w:val="00921CC7"/>
  </w:style>
  <w:style w:type="character" w:customStyle="1" w:styleId="slug-vol">
    <w:name w:val="slug-vol"/>
    <w:basedOn w:val="DefaultParagraphFont"/>
    <w:rsid w:val="00921CC7"/>
  </w:style>
  <w:style w:type="character" w:customStyle="1" w:styleId="slug-issue">
    <w:name w:val="slug-issue"/>
    <w:basedOn w:val="DefaultParagraphFont"/>
    <w:rsid w:val="00921CC7"/>
  </w:style>
  <w:style w:type="character" w:customStyle="1" w:styleId="slug-pages">
    <w:name w:val="slug-pages"/>
    <w:basedOn w:val="DefaultParagraphFont"/>
    <w:rsid w:val="00921CC7"/>
  </w:style>
  <w:style w:type="character" w:customStyle="1" w:styleId="slug-doi">
    <w:name w:val="slug-doi"/>
    <w:basedOn w:val="DefaultParagraphFont"/>
    <w:rsid w:val="00921CC7"/>
  </w:style>
  <w:style w:type="character" w:customStyle="1" w:styleId="name">
    <w:name w:val="name"/>
    <w:basedOn w:val="DefaultParagraphFont"/>
    <w:rsid w:val="00921CC7"/>
  </w:style>
  <w:style w:type="character" w:styleId="Emphasis">
    <w:name w:val="Emphasis"/>
    <w:basedOn w:val="DefaultParagraphFont"/>
    <w:uiPriority w:val="20"/>
    <w:qFormat/>
    <w:rsid w:val="00921CC7"/>
    <w:rPr>
      <w:i/>
      <w:iCs/>
    </w:rPr>
  </w:style>
  <w:style w:type="paragraph" w:customStyle="1" w:styleId="style1">
    <w:name w:val="style1"/>
    <w:basedOn w:val="Normal"/>
    <w:rsid w:val="00921CC7"/>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apple-style-span">
    <w:name w:val="apple-style-span"/>
    <w:basedOn w:val="DefaultParagraphFont"/>
    <w:rsid w:val="00921CC7"/>
  </w:style>
  <w:style w:type="paragraph" w:styleId="BodyText2">
    <w:name w:val="Body Text 2"/>
    <w:basedOn w:val="Normal"/>
    <w:link w:val="BodyText2Char"/>
    <w:uiPriority w:val="99"/>
    <w:semiHidden/>
    <w:unhideWhenUsed/>
    <w:rsid w:val="00921CC7"/>
    <w:pPr>
      <w:spacing w:after="120" w:line="480" w:lineRule="auto"/>
    </w:pPr>
  </w:style>
  <w:style w:type="character" w:customStyle="1" w:styleId="BodyText2Char">
    <w:name w:val="Body Text 2 Char"/>
    <w:basedOn w:val="DefaultParagraphFont"/>
    <w:link w:val="BodyText2"/>
    <w:uiPriority w:val="99"/>
    <w:semiHidden/>
    <w:rsid w:val="00921CC7"/>
    <w:rPr>
      <w:rFonts w:eastAsiaTheme="minorEastAsia"/>
    </w:rPr>
  </w:style>
  <w:style w:type="table" w:styleId="TableGrid">
    <w:name w:val="Table Grid"/>
    <w:basedOn w:val="TableNormal"/>
    <w:uiPriority w:val="59"/>
    <w:rsid w:val="00921CC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921CC7"/>
    <w:pPr>
      <w:spacing w:before="480" w:after="0"/>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qFormat/>
    <w:rsid w:val="00F23D4F"/>
    <w:pPr>
      <w:tabs>
        <w:tab w:val="left" w:pos="567"/>
        <w:tab w:val="left" w:pos="1701"/>
        <w:tab w:val="right" w:leader="underscore" w:pos="9214"/>
      </w:tabs>
      <w:spacing w:before="360" w:after="120"/>
      <w:ind w:left="1701" w:right="380" w:hanging="1701"/>
      <w:jc w:val="left"/>
    </w:pPr>
    <w:rPr>
      <w:rFonts w:ascii="Calibri" w:hAnsi="Calibri" w:cs="Calibri"/>
      <w:b/>
      <w:bCs/>
      <w:caps/>
      <w:noProof/>
      <w:sz w:val="28"/>
      <w:szCs w:val="28"/>
    </w:rPr>
  </w:style>
  <w:style w:type="paragraph" w:styleId="TOC2">
    <w:name w:val="toc 2"/>
    <w:basedOn w:val="Normal"/>
    <w:next w:val="Normal"/>
    <w:autoRedefine/>
    <w:uiPriority w:val="39"/>
    <w:unhideWhenUsed/>
    <w:qFormat/>
    <w:rsid w:val="00231A83"/>
    <w:pPr>
      <w:tabs>
        <w:tab w:val="left" w:pos="1134"/>
        <w:tab w:val="right" w:pos="9214"/>
      </w:tabs>
      <w:spacing w:after="60"/>
      <w:ind w:left="1134" w:hanging="567"/>
    </w:pPr>
    <w:rPr>
      <w:rFonts w:ascii="Calibri" w:hAnsi="Calibri" w:cs="Calibri"/>
      <w:b/>
      <w:bCs/>
      <w:smallCaps/>
      <w:noProof/>
      <w:sz w:val="24"/>
      <w:szCs w:val="24"/>
    </w:rPr>
  </w:style>
  <w:style w:type="paragraph" w:styleId="TOC3">
    <w:name w:val="toc 3"/>
    <w:basedOn w:val="Normal"/>
    <w:next w:val="Normal"/>
    <w:autoRedefine/>
    <w:uiPriority w:val="39"/>
    <w:unhideWhenUsed/>
    <w:qFormat/>
    <w:rsid w:val="003436F9"/>
    <w:pPr>
      <w:tabs>
        <w:tab w:val="left" w:pos="1701"/>
        <w:tab w:val="right" w:pos="9214"/>
      </w:tabs>
      <w:ind w:left="1701" w:right="522" w:hanging="567"/>
    </w:pPr>
    <w:rPr>
      <w:rFonts w:ascii="Times New Roman" w:hAnsi="Times New Roman" w:cs="Times New Roman"/>
      <w:i/>
      <w:noProof/>
      <w:sz w:val="20"/>
      <w:szCs w:val="20"/>
    </w:rPr>
  </w:style>
  <w:style w:type="paragraph" w:styleId="Caption">
    <w:name w:val="caption"/>
    <w:basedOn w:val="Normal"/>
    <w:next w:val="Normal"/>
    <w:unhideWhenUsed/>
    <w:qFormat/>
    <w:rsid w:val="00921CC7"/>
    <w:rPr>
      <w:b/>
      <w:bCs/>
      <w:szCs w:val="18"/>
    </w:rPr>
  </w:style>
  <w:style w:type="paragraph" w:customStyle="1" w:styleId="xl64">
    <w:name w:val="xl64"/>
    <w:basedOn w:val="Normal"/>
    <w:rsid w:val="00921C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i/>
      <w:iCs/>
      <w:color w:val="FF0000"/>
      <w:sz w:val="24"/>
      <w:szCs w:val="24"/>
    </w:rPr>
  </w:style>
  <w:style w:type="paragraph" w:customStyle="1" w:styleId="xl65">
    <w:name w:val="xl65"/>
    <w:basedOn w:val="Normal"/>
    <w:rsid w:val="00921CC7"/>
    <w:pPr>
      <w:spacing w:before="100" w:beforeAutospacing="1" w:after="100" w:afterAutospacing="1"/>
    </w:pPr>
    <w:rPr>
      <w:rFonts w:ascii="Times New Roman" w:eastAsia="Times New Roman" w:hAnsi="Times New Roman" w:cs="Times New Roman"/>
      <w:i/>
      <w:iCs/>
      <w:color w:val="FF0000"/>
      <w:sz w:val="24"/>
      <w:szCs w:val="24"/>
    </w:rPr>
  </w:style>
  <w:style w:type="paragraph" w:customStyle="1" w:styleId="xl66">
    <w:name w:val="xl66"/>
    <w:basedOn w:val="Normal"/>
    <w:rsid w:val="00921CC7"/>
    <w:pPr>
      <w:pBdr>
        <w:bottom w:val="single" w:sz="4" w:space="0" w:color="auto"/>
      </w:pBdr>
      <w:spacing w:before="100" w:beforeAutospacing="1" w:after="100" w:afterAutospacing="1"/>
    </w:pPr>
    <w:rPr>
      <w:rFonts w:ascii="Times New Roman" w:eastAsia="Times New Roman" w:hAnsi="Times New Roman" w:cs="Times New Roman"/>
      <w:b/>
      <w:bCs/>
      <w:sz w:val="24"/>
      <w:szCs w:val="24"/>
    </w:rPr>
  </w:style>
  <w:style w:type="paragraph" w:customStyle="1" w:styleId="xl63">
    <w:name w:val="xl63"/>
    <w:basedOn w:val="Normal"/>
    <w:rsid w:val="00921CC7"/>
    <w:pPr>
      <w:spacing w:before="100" w:beforeAutospacing="1" w:after="100" w:afterAutospacing="1"/>
    </w:pPr>
    <w:rPr>
      <w:rFonts w:ascii="Times New Roman" w:eastAsia="Times New Roman" w:hAnsi="Times New Roman" w:cs="Times New Roman"/>
      <w:b/>
      <w:bCs/>
      <w:sz w:val="18"/>
      <w:szCs w:val="18"/>
    </w:rPr>
  </w:style>
  <w:style w:type="character" w:styleId="PageNumber">
    <w:name w:val="page number"/>
    <w:basedOn w:val="DefaultParagraphFont"/>
    <w:rsid w:val="00921CC7"/>
  </w:style>
  <w:style w:type="paragraph" w:customStyle="1" w:styleId="StyleHeading1Justified">
    <w:name w:val="Style Heading 1 + Justified"/>
    <w:basedOn w:val="Heading1"/>
    <w:rsid w:val="00921CC7"/>
    <w:pPr>
      <w:numPr>
        <w:numId w:val="0"/>
      </w:numPr>
      <w:tabs>
        <w:tab w:val="num" w:pos="0"/>
      </w:tabs>
      <w:spacing w:before="240" w:after="60"/>
      <w:ind w:hanging="360"/>
      <w:jc w:val="both"/>
    </w:pPr>
    <w:rPr>
      <w:rFonts w:ascii="Arial" w:hAnsi="Arial"/>
      <w:bCs/>
      <w:kern w:val="32"/>
      <w:lang w:eastAsia="en-GB"/>
    </w:rPr>
  </w:style>
  <w:style w:type="character" w:customStyle="1" w:styleId="st">
    <w:name w:val="st"/>
    <w:basedOn w:val="DefaultParagraphFont"/>
    <w:rsid w:val="00921CC7"/>
  </w:style>
  <w:style w:type="character" w:customStyle="1" w:styleId="italic">
    <w:name w:val="italic"/>
    <w:basedOn w:val="DefaultParagraphFont"/>
    <w:rsid w:val="00921CC7"/>
  </w:style>
  <w:style w:type="paragraph" w:styleId="EndnoteText">
    <w:name w:val="endnote text"/>
    <w:basedOn w:val="Normal"/>
    <w:link w:val="EndnoteTextChar"/>
    <w:semiHidden/>
    <w:unhideWhenUsed/>
    <w:rsid w:val="00921CC7"/>
    <w:rPr>
      <w:sz w:val="20"/>
      <w:szCs w:val="20"/>
    </w:rPr>
  </w:style>
  <w:style w:type="character" w:customStyle="1" w:styleId="EndnoteTextChar">
    <w:name w:val="Endnote Text Char"/>
    <w:basedOn w:val="DefaultParagraphFont"/>
    <w:link w:val="EndnoteText"/>
    <w:semiHidden/>
    <w:rsid w:val="00921CC7"/>
    <w:rPr>
      <w:rFonts w:eastAsiaTheme="minorEastAsia"/>
      <w:sz w:val="20"/>
      <w:szCs w:val="20"/>
    </w:rPr>
  </w:style>
  <w:style w:type="character" w:styleId="EndnoteReference">
    <w:name w:val="endnote reference"/>
    <w:basedOn w:val="DefaultParagraphFont"/>
    <w:uiPriority w:val="99"/>
    <w:semiHidden/>
    <w:unhideWhenUsed/>
    <w:rsid w:val="00921CC7"/>
    <w:rPr>
      <w:vertAlign w:val="superscript"/>
    </w:rPr>
  </w:style>
  <w:style w:type="paragraph" w:styleId="ListBullet">
    <w:name w:val="List Bullet"/>
    <w:basedOn w:val="Normal"/>
    <w:rsid w:val="00891E61"/>
    <w:pPr>
      <w:tabs>
        <w:tab w:val="num" w:pos="360"/>
      </w:tabs>
      <w:ind w:left="360" w:hanging="360"/>
      <w:jc w:val="left"/>
    </w:pPr>
    <w:rPr>
      <w:rFonts w:ascii="Times New Roman" w:eastAsia="Times New Roman" w:hAnsi="Times New Roman" w:cs="Times New Roman"/>
      <w:bCs/>
      <w:szCs w:val="20"/>
      <w:lang w:val="en-CA"/>
    </w:rPr>
  </w:style>
  <w:style w:type="character" w:styleId="FollowedHyperlink">
    <w:name w:val="FollowedHyperlink"/>
    <w:basedOn w:val="DefaultParagraphFont"/>
    <w:unhideWhenUsed/>
    <w:rsid w:val="00921CC7"/>
    <w:rPr>
      <w:color w:val="800080"/>
      <w:u w:val="single"/>
    </w:rPr>
  </w:style>
  <w:style w:type="character" w:customStyle="1" w:styleId="a">
    <w:name w:val="a"/>
    <w:rsid w:val="0048061C"/>
  </w:style>
  <w:style w:type="paragraph" w:styleId="TableofFigures">
    <w:name w:val="table of figures"/>
    <w:basedOn w:val="Normal"/>
    <w:next w:val="Normal"/>
    <w:uiPriority w:val="99"/>
    <w:unhideWhenUsed/>
    <w:rsid w:val="006E2F57"/>
    <w:pPr>
      <w:tabs>
        <w:tab w:val="right" w:pos="9072"/>
      </w:tabs>
      <w:spacing w:after="60"/>
      <w:ind w:left="1134" w:right="380" w:hanging="1134"/>
      <w:jc w:val="left"/>
    </w:pPr>
    <w:rPr>
      <w:rFonts w:cstheme="minorHAnsi"/>
      <w:noProof/>
      <w:sz w:val="20"/>
      <w:szCs w:val="20"/>
    </w:rPr>
  </w:style>
  <w:style w:type="paragraph" w:styleId="TOC4">
    <w:name w:val="toc 4"/>
    <w:basedOn w:val="Normal"/>
    <w:next w:val="Normal"/>
    <w:autoRedefine/>
    <w:uiPriority w:val="39"/>
    <w:unhideWhenUsed/>
    <w:rsid w:val="00921CC7"/>
    <w:pPr>
      <w:tabs>
        <w:tab w:val="left" w:pos="1701"/>
        <w:tab w:val="right" w:pos="9017"/>
      </w:tabs>
      <w:ind w:left="709"/>
    </w:pPr>
    <w:rPr>
      <w:rFonts w:cstheme="minorHAnsi"/>
      <w:i/>
      <w:noProof/>
      <w:sz w:val="20"/>
      <w:szCs w:val="20"/>
    </w:rPr>
  </w:style>
  <w:style w:type="paragraph" w:styleId="TOC5">
    <w:name w:val="toc 5"/>
    <w:basedOn w:val="Normal"/>
    <w:next w:val="Normal"/>
    <w:autoRedefine/>
    <w:uiPriority w:val="39"/>
    <w:unhideWhenUsed/>
    <w:rsid w:val="00921CC7"/>
    <w:rPr>
      <w:rFonts w:cstheme="minorHAnsi"/>
    </w:rPr>
  </w:style>
  <w:style w:type="paragraph" w:styleId="TOC6">
    <w:name w:val="toc 6"/>
    <w:basedOn w:val="Normal"/>
    <w:next w:val="Normal"/>
    <w:autoRedefine/>
    <w:uiPriority w:val="39"/>
    <w:unhideWhenUsed/>
    <w:rsid w:val="00921CC7"/>
    <w:rPr>
      <w:rFonts w:cstheme="minorHAnsi"/>
    </w:rPr>
  </w:style>
  <w:style w:type="paragraph" w:styleId="TOC7">
    <w:name w:val="toc 7"/>
    <w:basedOn w:val="Normal"/>
    <w:next w:val="Normal"/>
    <w:autoRedefine/>
    <w:uiPriority w:val="39"/>
    <w:unhideWhenUsed/>
    <w:rsid w:val="00921CC7"/>
    <w:rPr>
      <w:rFonts w:cstheme="minorHAnsi"/>
    </w:rPr>
  </w:style>
  <w:style w:type="paragraph" w:styleId="TOC8">
    <w:name w:val="toc 8"/>
    <w:basedOn w:val="Normal"/>
    <w:next w:val="Normal"/>
    <w:autoRedefine/>
    <w:uiPriority w:val="39"/>
    <w:unhideWhenUsed/>
    <w:rsid w:val="00921CC7"/>
    <w:pPr>
      <w:tabs>
        <w:tab w:val="right" w:pos="9017"/>
      </w:tabs>
    </w:pPr>
    <w:rPr>
      <w:rFonts w:ascii="Times New Roman" w:hAnsi="Times New Roman" w:cs="Times New Roman"/>
      <w:i/>
      <w:noProof/>
    </w:rPr>
  </w:style>
  <w:style w:type="paragraph" w:styleId="TOC9">
    <w:name w:val="toc 9"/>
    <w:basedOn w:val="Normal"/>
    <w:next w:val="Normal"/>
    <w:autoRedefine/>
    <w:uiPriority w:val="39"/>
    <w:unhideWhenUsed/>
    <w:rsid w:val="00921CC7"/>
    <w:rPr>
      <w:rFonts w:cstheme="minorHAnsi"/>
    </w:rPr>
  </w:style>
  <w:style w:type="paragraph" w:styleId="CommentSubject">
    <w:name w:val="annotation subject"/>
    <w:basedOn w:val="CommentText"/>
    <w:next w:val="CommentText"/>
    <w:link w:val="CommentSubjectChar"/>
    <w:uiPriority w:val="99"/>
    <w:semiHidden/>
    <w:unhideWhenUsed/>
    <w:rsid w:val="00921CC7"/>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921CC7"/>
    <w:rPr>
      <w:rFonts w:ascii="Times New Roman" w:eastAsia="Times New Roman" w:hAnsi="Times New Roman" w:cs="Times New Roman"/>
      <w:b/>
      <w:bCs/>
      <w:sz w:val="20"/>
      <w:szCs w:val="20"/>
      <w:lang w:val="en-GB"/>
    </w:rPr>
  </w:style>
  <w:style w:type="table" w:customStyle="1" w:styleId="LightList-Accent11">
    <w:name w:val="Light List - Accent 11"/>
    <w:basedOn w:val="TableNormal"/>
    <w:uiPriority w:val="61"/>
    <w:rsid w:val="00921CC7"/>
    <w:pPr>
      <w:spacing w:after="0" w:line="240" w:lineRule="auto"/>
    </w:pPr>
    <w:rPr>
      <w:rFonts w:eastAsiaTheme="minorEastAsi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3">
    <w:name w:val="Light List Accent 3"/>
    <w:basedOn w:val="TableNormal"/>
    <w:uiPriority w:val="61"/>
    <w:rsid w:val="00921CC7"/>
    <w:pPr>
      <w:spacing w:after="0" w:line="240" w:lineRule="auto"/>
    </w:pPr>
    <w:rPr>
      <w:rFonts w:eastAsiaTheme="minorEastAsi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List1-Accent3">
    <w:name w:val="Medium List 1 Accent 3"/>
    <w:basedOn w:val="TableNormal"/>
    <w:uiPriority w:val="65"/>
    <w:rsid w:val="00921CC7"/>
    <w:pPr>
      <w:spacing w:after="0" w:line="240" w:lineRule="auto"/>
    </w:pPr>
    <w:rPr>
      <w:rFonts w:eastAsiaTheme="minorEastAsia"/>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Grid1-Accent3">
    <w:name w:val="Medium Grid 1 Accent 3"/>
    <w:basedOn w:val="TableNormal"/>
    <w:uiPriority w:val="67"/>
    <w:rsid w:val="00921CC7"/>
    <w:pPr>
      <w:spacing w:after="0" w:line="240" w:lineRule="auto"/>
    </w:pPr>
    <w:rPr>
      <w:rFonts w:eastAsiaTheme="minorEastAsia"/>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List2-Accent3">
    <w:name w:val="Medium List 2 Accent 3"/>
    <w:basedOn w:val="TableNormal"/>
    <w:uiPriority w:val="66"/>
    <w:rsid w:val="00921CC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rsid w:val="00921CC7"/>
    <w:pPr>
      <w:spacing w:after="0" w:line="240" w:lineRule="auto"/>
    </w:pPr>
    <w:rPr>
      <w:rFonts w:eastAsiaTheme="minorEastAsi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Shading-Accent3">
    <w:name w:val="Colorful Shading Accent 3"/>
    <w:basedOn w:val="TableNormal"/>
    <w:uiPriority w:val="71"/>
    <w:rsid w:val="00921CC7"/>
    <w:pPr>
      <w:spacing w:after="0" w:line="240" w:lineRule="auto"/>
    </w:pPr>
    <w:rPr>
      <w:rFonts w:eastAsiaTheme="minorEastAsia"/>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Grid-Accent3">
    <w:name w:val="Colorful Grid Accent 3"/>
    <w:basedOn w:val="TableNormal"/>
    <w:uiPriority w:val="73"/>
    <w:rsid w:val="00921CC7"/>
    <w:pPr>
      <w:spacing w:after="0" w:line="240" w:lineRule="auto"/>
    </w:pPr>
    <w:rPr>
      <w:rFonts w:eastAsiaTheme="minorEastAsia"/>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Sumheading">
    <w:name w:val="Sumheading"/>
    <w:basedOn w:val="Normal"/>
    <w:rsid w:val="006949E2"/>
    <w:pPr>
      <w:pBdr>
        <w:bottom w:val="double" w:sz="4" w:space="1" w:color="17365D" w:themeColor="text2" w:themeShade="BF"/>
      </w:pBdr>
      <w:shd w:val="clear" w:color="auto" w:fill="9CC4A7"/>
      <w:ind w:right="5057"/>
      <w:jc w:val="center"/>
    </w:pPr>
    <w:rPr>
      <w:b/>
    </w:rPr>
  </w:style>
  <w:style w:type="paragraph" w:customStyle="1" w:styleId="Source">
    <w:name w:val="Source"/>
    <w:basedOn w:val="Figurecaption"/>
    <w:rsid w:val="009C206B"/>
    <w:rPr>
      <w:b w:val="0"/>
      <w:bCs/>
    </w:rPr>
  </w:style>
  <w:style w:type="table" w:styleId="MediumShading1-Accent3">
    <w:name w:val="Medium Shading 1 Accent 3"/>
    <w:basedOn w:val="TableNormal"/>
    <w:uiPriority w:val="63"/>
    <w:rsid w:val="00921CC7"/>
    <w:pPr>
      <w:spacing w:after="0" w:line="240" w:lineRule="auto"/>
    </w:pPr>
    <w:rPr>
      <w:rFonts w:eastAsiaTheme="minorEastAsia"/>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Mheadings">
    <w:name w:val="Mheadings"/>
    <w:basedOn w:val="Normal"/>
    <w:rsid w:val="00921CC7"/>
    <w:pPr>
      <w:outlineLvl w:val="0"/>
    </w:pPr>
    <w:rPr>
      <w:b/>
      <w:sz w:val="36"/>
      <w:szCs w:val="36"/>
    </w:rPr>
  </w:style>
  <w:style w:type="paragraph" w:customStyle="1" w:styleId="Appendices">
    <w:name w:val="Appendices"/>
    <w:basedOn w:val="Normal"/>
    <w:rsid w:val="00620DDC"/>
    <w:pPr>
      <w:pBdr>
        <w:top w:val="single" w:sz="12" w:space="1" w:color="BC2311"/>
        <w:left w:val="single" w:sz="12" w:space="4" w:color="BC2311"/>
        <w:bottom w:val="single" w:sz="12" w:space="1" w:color="BC2311"/>
        <w:right w:val="single" w:sz="12" w:space="4" w:color="BC2311"/>
      </w:pBdr>
      <w:shd w:val="clear" w:color="auto" w:fill="3D6649"/>
      <w:jc w:val="center"/>
    </w:pPr>
    <w:rPr>
      <w:rFonts w:ascii="Calibri" w:eastAsia="Times New Roman" w:hAnsi="Calibri" w:cs="Calibri"/>
      <w:b/>
      <w:color w:val="FFFFFF" w:themeColor="background1"/>
      <w:sz w:val="36"/>
      <w:szCs w:val="36"/>
      <w:lang w:eastAsia="en-GB"/>
    </w:rPr>
  </w:style>
  <w:style w:type="character" w:customStyle="1" w:styleId="family">
    <w:name w:val="family"/>
    <w:basedOn w:val="DefaultParagraphFont"/>
    <w:rsid w:val="00921CC7"/>
  </w:style>
  <w:style w:type="paragraph" w:customStyle="1" w:styleId="Appendixtext">
    <w:name w:val="Appendix text"/>
    <w:basedOn w:val="Normal"/>
    <w:rsid w:val="00921CC7"/>
    <w:rPr>
      <w:sz w:val="21"/>
      <w:szCs w:val="21"/>
    </w:rPr>
  </w:style>
  <w:style w:type="paragraph" w:customStyle="1" w:styleId="Bulletsapp">
    <w:name w:val="Bullets app"/>
    <w:basedOn w:val="Appendixtext"/>
    <w:rsid w:val="00921CC7"/>
    <w:pPr>
      <w:ind w:left="720" w:hanging="360"/>
    </w:pPr>
  </w:style>
  <w:style w:type="table" w:styleId="LightShading-Accent2">
    <w:name w:val="Light Shading Accent 2"/>
    <w:basedOn w:val="TableNormal"/>
    <w:uiPriority w:val="60"/>
    <w:rsid w:val="003D582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AppendixTitle">
    <w:name w:val="AppendixTitle"/>
    <w:basedOn w:val="MTitle"/>
    <w:rsid w:val="002A0627"/>
    <w:pPr>
      <w:shd w:val="clear" w:color="auto" w:fill="DDD9C3" w:themeFill="background2" w:themeFillShade="E6"/>
    </w:pPr>
  </w:style>
  <w:style w:type="paragraph" w:customStyle="1" w:styleId="MTitle">
    <w:name w:val="MTitle"/>
    <w:basedOn w:val="Normal"/>
    <w:rsid w:val="00B2205B"/>
    <w:pPr>
      <w:pBdr>
        <w:bottom w:val="single" w:sz="4" w:space="1" w:color="auto"/>
      </w:pBdr>
      <w:shd w:val="clear" w:color="auto" w:fill="C0C0C0"/>
      <w:jc w:val="center"/>
    </w:pPr>
    <w:rPr>
      <w:rFonts w:ascii="Tahoma" w:eastAsia="Times New Roman" w:hAnsi="Tahoma" w:cs="Times New Roman"/>
      <w:b/>
      <w:bCs/>
      <w:sz w:val="36"/>
      <w:szCs w:val="24"/>
    </w:rPr>
  </w:style>
  <w:style w:type="paragraph" w:customStyle="1" w:styleId="BoxcaptionBold">
    <w:name w:val="Box caption + Bold"/>
    <w:basedOn w:val="Normal"/>
    <w:rsid w:val="00B2205B"/>
    <w:pPr>
      <w:tabs>
        <w:tab w:val="left" w:pos="1276"/>
      </w:tabs>
      <w:autoSpaceDE w:val="0"/>
      <w:autoSpaceDN w:val="0"/>
      <w:adjustRightInd w:val="0"/>
      <w:spacing w:before="40" w:line="360" w:lineRule="auto"/>
    </w:pPr>
    <w:rPr>
      <w:rFonts w:ascii="Tahoma" w:eastAsia="Times New Roman" w:hAnsi="Tahoma" w:cs="Tahoma"/>
      <w:color w:val="333333"/>
    </w:rPr>
  </w:style>
  <w:style w:type="character" w:customStyle="1" w:styleId="longtext">
    <w:name w:val="long_text"/>
    <w:basedOn w:val="DefaultParagraphFont"/>
    <w:rsid w:val="00B2205B"/>
  </w:style>
  <w:style w:type="character" w:customStyle="1" w:styleId="ref-journal1">
    <w:name w:val="ref-journal1"/>
    <w:rsid w:val="00B2205B"/>
    <w:rPr>
      <w:rFonts w:cs="Times New Roman"/>
      <w:i/>
      <w:iCs/>
    </w:rPr>
  </w:style>
  <w:style w:type="character" w:customStyle="1" w:styleId="ref-vol1">
    <w:name w:val="ref-vol1"/>
    <w:rsid w:val="00B2205B"/>
    <w:rPr>
      <w:rFonts w:cs="Times New Roman"/>
      <w:b/>
      <w:bCs/>
    </w:rPr>
  </w:style>
  <w:style w:type="paragraph" w:customStyle="1" w:styleId="Tablesl">
    <w:name w:val="Tables_l"/>
    <w:basedOn w:val="Normal"/>
    <w:rsid w:val="00B2205B"/>
    <w:pPr>
      <w:spacing w:line="312" w:lineRule="auto"/>
      <w:jc w:val="center"/>
    </w:pPr>
    <w:rPr>
      <w:rFonts w:ascii="Times New Roman" w:eastAsia="Times New Roman" w:hAnsi="Times New Roman" w:cs="Times New Roman"/>
      <w:bCs/>
      <w:iCs/>
      <w:szCs w:val="24"/>
    </w:rPr>
  </w:style>
  <w:style w:type="character" w:customStyle="1" w:styleId="textrecord1">
    <w:name w:val="textrecord1"/>
    <w:rsid w:val="00B2205B"/>
    <w:rPr>
      <w:rFonts w:ascii="Arial" w:hAnsi="Arial" w:cs="Arial"/>
      <w:color w:val="000000"/>
      <w:sz w:val="18"/>
      <w:szCs w:val="18"/>
      <w:u w:val="none"/>
      <w:effect w:val="none"/>
    </w:rPr>
  </w:style>
  <w:style w:type="paragraph" w:customStyle="1" w:styleId="Subheadings">
    <w:name w:val="Subheadings"/>
    <w:basedOn w:val="Normal"/>
    <w:rsid w:val="00891E61"/>
    <w:pPr>
      <w:autoSpaceDE w:val="0"/>
      <w:autoSpaceDN w:val="0"/>
      <w:adjustRightInd w:val="0"/>
      <w:spacing w:after="240" w:line="360" w:lineRule="auto"/>
    </w:pPr>
    <w:rPr>
      <w:rFonts w:ascii="Tahoma" w:eastAsia="Times New Roman" w:hAnsi="Tahoma" w:cs="Arial"/>
      <w:b/>
      <w:color w:val="333333"/>
    </w:rPr>
  </w:style>
  <w:style w:type="paragraph" w:customStyle="1" w:styleId="TableHeading">
    <w:name w:val="Table Heading"/>
    <w:basedOn w:val="Normal"/>
    <w:rsid w:val="00B2205B"/>
    <w:pPr>
      <w:suppressLineNumbers/>
      <w:suppressAutoHyphens/>
      <w:spacing w:line="360" w:lineRule="auto"/>
      <w:jc w:val="center"/>
    </w:pPr>
    <w:rPr>
      <w:rFonts w:ascii="Times New Roman" w:eastAsia="Times New Roman" w:hAnsi="Times New Roman" w:cs="Times New Roman"/>
      <w:b/>
      <w:bCs/>
      <w:szCs w:val="20"/>
      <w:lang w:eastAsia="ar-SA"/>
    </w:rPr>
  </w:style>
  <w:style w:type="character" w:customStyle="1" w:styleId="WW8Num2z0">
    <w:name w:val="WW8Num2z0"/>
    <w:rsid w:val="00B2205B"/>
    <w:rPr>
      <w:rFonts w:ascii="Symbol" w:hAnsi="Symbol"/>
    </w:rPr>
  </w:style>
  <w:style w:type="character" w:customStyle="1" w:styleId="WW8Num2z1">
    <w:name w:val="WW8Num2z1"/>
    <w:rsid w:val="00B2205B"/>
    <w:rPr>
      <w:rFonts w:ascii="Courier New" w:hAnsi="Courier New"/>
    </w:rPr>
  </w:style>
  <w:style w:type="character" w:customStyle="1" w:styleId="WW8Num2z2">
    <w:name w:val="WW8Num2z2"/>
    <w:rsid w:val="00B2205B"/>
    <w:rPr>
      <w:rFonts w:ascii="Wingdings" w:hAnsi="Wingdings"/>
    </w:rPr>
  </w:style>
  <w:style w:type="character" w:customStyle="1" w:styleId="WW8Num3z0">
    <w:name w:val="WW8Num3z0"/>
    <w:rsid w:val="00B2205B"/>
    <w:rPr>
      <w:rFonts w:ascii="Symbol" w:hAnsi="Symbol"/>
    </w:rPr>
  </w:style>
  <w:style w:type="character" w:customStyle="1" w:styleId="WW8Num3z1">
    <w:name w:val="WW8Num3z1"/>
    <w:rsid w:val="00B2205B"/>
    <w:rPr>
      <w:rFonts w:ascii="Courier New" w:hAnsi="Courier New"/>
    </w:rPr>
  </w:style>
  <w:style w:type="character" w:customStyle="1" w:styleId="WW8Num3z2">
    <w:name w:val="WW8Num3z2"/>
    <w:rsid w:val="00B2205B"/>
    <w:rPr>
      <w:rFonts w:ascii="Wingdings" w:hAnsi="Wingdings"/>
    </w:rPr>
  </w:style>
  <w:style w:type="character" w:customStyle="1" w:styleId="WW8Num4z0">
    <w:name w:val="WW8Num4z0"/>
    <w:rsid w:val="00B2205B"/>
    <w:rPr>
      <w:rFonts w:ascii="Symbol" w:hAnsi="Symbol"/>
      <w:sz w:val="20"/>
    </w:rPr>
  </w:style>
  <w:style w:type="character" w:customStyle="1" w:styleId="WW8Num4z1">
    <w:name w:val="WW8Num4z1"/>
    <w:rsid w:val="00B2205B"/>
    <w:rPr>
      <w:rFonts w:ascii="Courier New" w:hAnsi="Courier New"/>
      <w:sz w:val="20"/>
    </w:rPr>
  </w:style>
  <w:style w:type="character" w:customStyle="1" w:styleId="WW8Num4z2">
    <w:name w:val="WW8Num4z2"/>
    <w:rsid w:val="00B2205B"/>
    <w:rPr>
      <w:rFonts w:ascii="Wingdings" w:hAnsi="Wingdings"/>
      <w:sz w:val="20"/>
    </w:rPr>
  </w:style>
  <w:style w:type="character" w:customStyle="1" w:styleId="WW8Num5z0">
    <w:name w:val="WW8Num5z0"/>
    <w:rsid w:val="00B2205B"/>
    <w:rPr>
      <w:rFonts w:ascii="Symbol" w:hAnsi="Symbol"/>
    </w:rPr>
  </w:style>
  <w:style w:type="character" w:customStyle="1" w:styleId="WW8Num5z1">
    <w:name w:val="WW8Num5z1"/>
    <w:rsid w:val="00B2205B"/>
    <w:rPr>
      <w:rFonts w:ascii="Courier New" w:hAnsi="Courier New"/>
    </w:rPr>
  </w:style>
  <w:style w:type="character" w:customStyle="1" w:styleId="WW8Num5z2">
    <w:name w:val="WW8Num5z2"/>
    <w:rsid w:val="00B2205B"/>
    <w:rPr>
      <w:rFonts w:ascii="Wingdings" w:hAnsi="Wingdings"/>
    </w:rPr>
  </w:style>
  <w:style w:type="character" w:customStyle="1" w:styleId="WW8Num6z0">
    <w:name w:val="WW8Num6z0"/>
    <w:rsid w:val="00B2205B"/>
    <w:rPr>
      <w:rFonts w:ascii="Symbol" w:hAnsi="Symbol"/>
    </w:rPr>
  </w:style>
  <w:style w:type="character" w:customStyle="1" w:styleId="WW8Num6z1">
    <w:name w:val="WW8Num6z1"/>
    <w:rsid w:val="00B2205B"/>
    <w:rPr>
      <w:rFonts w:ascii="Courier New" w:hAnsi="Courier New"/>
    </w:rPr>
  </w:style>
  <w:style w:type="character" w:customStyle="1" w:styleId="WW8Num6z2">
    <w:name w:val="WW8Num6z2"/>
    <w:rsid w:val="00B2205B"/>
    <w:rPr>
      <w:rFonts w:ascii="Wingdings" w:hAnsi="Wingdings"/>
    </w:rPr>
  </w:style>
  <w:style w:type="character" w:customStyle="1" w:styleId="WW8Num7z0">
    <w:name w:val="WW8Num7z0"/>
    <w:rsid w:val="00B2205B"/>
    <w:rPr>
      <w:rFonts w:ascii="Symbol" w:hAnsi="Symbol"/>
    </w:rPr>
  </w:style>
  <w:style w:type="character" w:customStyle="1" w:styleId="WW8Num7z1">
    <w:name w:val="WW8Num7z1"/>
    <w:rsid w:val="00B2205B"/>
    <w:rPr>
      <w:rFonts w:ascii="Courier New" w:hAnsi="Courier New"/>
    </w:rPr>
  </w:style>
  <w:style w:type="character" w:customStyle="1" w:styleId="WW8Num7z2">
    <w:name w:val="WW8Num7z2"/>
    <w:rsid w:val="00B2205B"/>
    <w:rPr>
      <w:rFonts w:ascii="Wingdings" w:hAnsi="Wingdings"/>
    </w:rPr>
  </w:style>
  <w:style w:type="character" w:customStyle="1" w:styleId="WW8Num9z0">
    <w:name w:val="WW8Num9z0"/>
    <w:rsid w:val="00B2205B"/>
    <w:rPr>
      <w:rFonts w:ascii="Symbol" w:hAnsi="Symbol"/>
    </w:rPr>
  </w:style>
  <w:style w:type="character" w:customStyle="1" w:styleId="WW8Num9z1">
    <w:name w:val="WW8Num9z1"/>
    <w:rsid w:val="00B2205B"/>
    <w:rPr>
      <w:rFonts w:ascii="Courier New" w:hAnsi="Courier New"/>
    </w:rPr>
  </w:style>
  <w:style w:type="character" w:customStyle="1" w:styleId="WW8Num9z2">
    <w:name w:val="WW8Num9z2"/>
    <w:rsid w:val="00B2205B"/>
    <w:rPr>
      <w:rFonts w:ascii="Wingdings" w:hAnsi="Wingdings"/>
    </w:rPr>
  </w:style>
  <w:style w:type="character" w:customStyle="1" w:styleId="WW8Num10z0">
    <w:name w:val="WW8Num10z0"/>
    <w:rsid w:val="00B2205B"/>
    <w:rPr>
      <w:rFonts w:ascii="Symbol" w:hAnsi="Symbol"/>
    </w:rPr>
  </w:style>
  <w:style w:type="character" w:customStyle="1" w:styleId="WW8Num10z1">
    <w:name w:val="WW8Num10z1"/>
    <w:rsid w:val="00B2205B"/>
    <w:rPr>
      <w:rFonts w:ascii="Courier New" w:hAnsi="Courier New"/>
    </w:rPr>
  </w:style>
  <w:style w:type="character" w:customStyle="1" w:styleId="WW8Num10z2">
    <w:name w:val="WW8Num10z2"/>
    <w:rsid w:val="00B2205B"/>
    <w:rPr>
      <w:rFonts w:ascii="Wingdings" w:hAnsi="Wingdings"/>
    </w:rPr>
  </w:style>
  <w:style w:type="character" w:customStyle="1" w:styleId="WW8Num11z0">
    <w:name w:val="WW8Num11z0"/>
    <w:rsid w:val="00B2205B"/>
    <w:rPr>
      <w:rFonts w:ascii="Symbol" w:hAnsi="Symbol"/>
    </w:rPr>
  </w:style>
  <w:style w:type="character" w:customStyle="1" w:styleId="WW8Num11z1">
    <w:name w:val="WW8Num11z1"/>
    <w:rsid w:val="00B2205B"/>
    <w:rPr>
      <w:rFonts w:ascii="Courier New" w:hAnsi="Courier New"/>
    </w:rPr>
  </w:style>
  <w:style w:type="character" w:customStyle="1" w:styleId="WW8Num11z2">
    <w:name w:val="WW8Num11z2"/>
    <w:rsid w:val="00B2205B"/>
    <w:rPr>
      <w:rFonts w:ascii="Wingdings" w:hAnsi="Wingdings"/>
    </w:rPr>
  </w:style>
  <w:style w:type="character" w:customStyle="1" w:styleId="WW8Num12z0">
    <w:name w:val="WW8Num12z0"/>
    <w:rsid w:val="00B2205B"/>
    <w:rPr>
      <w:rFonts w:ascii="Symbol" w:hAnsi="Symbol"/>
      <w:sz w:val="20"/>
    </w:rPr>
  </w:style>
  <w:style w:type="character" w:customStyle="1" w:styleId="WW8Num12z1">
    <w:name w:val="WW8Num12z1"/>
    <w:rsid w:val="00B2205B"/>
    <w:rPr>
      <w:rFonts w:ascii="Courier New" w:hAnsi="Courier New"/>
      <w:sz w:val="20"/>
    </w:rPr>
  </w:style>
  <w:style w:type="character" w:customStyle="1" w:styleId="WW8Num12z2">
    <w:name w:val="WW8Num12z2"/>
    <w:rsid w:val="00B2205B"/>
    <w:rPr>
      <w:rFonts w:ascii="Wingdings" w:hAnsi="Wingdings"/>
      <w:sz w:val="20"/>
    </w:rPr>
  </w:style>
  <w:style w:type="character" w:customStyle="1" w:styleId="WW8Num13z0">
    <w:name w:val="WW8Num13z0"/>
    <w:rsid w:val="00B2205B"/>
    <w:rPr>
      <w:rFonts w:ascii="Symbol" w:hAnsi="Symbol"/>
    </w:rPr>
  </w:style>
  <w:style w:type="character" w:customStyle="1" w:styleId="WW8Num13z1">
    <w:name w:val="WW8Num13z1"/>
    <w:rsid w:val="00B2205B"/>
    <w:rPr>
      <w:rFonts w:ascii="Courier New" w:hAnsi="Courier New"/>
    </w:rPr>
  </w:style>
  <w:style w:type="character" w:customStyle="1" w:styleId="WW8Num13z2">
    <w:name w:val="WW8Num13z2"/>
    <w:rsid w:val="00B2205B"/>
    <w:rPr>
      <w:rFonts w:ascii="Wingdings" w:hAnsi="Wingdings"/>
    </w:rPr>
  </w:style>
  <w:style w:type="character" w:customStyle="1" w:styleId="WW8Num15z0">
    <w:name w:val="WW8Num15z0"/>
    <w:rsid w:val="00B2205B"/>
    <w:rPr>
      <w:rFonts w:ascii="Symbol" w:hAnsi="Symbol"/>
    </w:rPr>
  </w:style>
  <w:style w:type="character" w:customStyle="1" w:styleId="WW8Num15z1">
    <w:name w:val="WW8Num15z1"/>
    <w:rsid w:val="00B2205B"/>
    <w:rPr>
      <w:rFonts w:ascii="Courier New" w:hAnsi="Courier New"/>
    </w:rPr>
  </w:style>
  <w:style w:type="character" w:customStyle="1" w:styleId="WW8Num15z2">
    <w:name w:val="WW8Num15z2"/>
    <w:rsid w:val="00B2205B"/>
    <w:rPr>
      <w:rFonts w:ascii="Wingdings" w:hAnsi="Wingdings"/>
    </w:rPr>
  </w:style>
  <w:style w:type="character" w:customStyle="1" w:styleId="WW8Num16z0">
    <w:name w:val="WW8Num16z0"/>
    <w:rsid w:val="00B2205B"/>
    <w:rPr>
      <w:rFonts w:ascii="Symbol" w:hAnsi="Symbol"/>
    </w:rPr>
  </w:style>
  <w:style w:type="character" w:customStyle="1" w:styleId="WW8Num16z1">
    <w:name w:val="WW8Num16z1"/>
    <w:rsid w:val="00B2205B"/>
    <w:rPr>
      <w:rFonts w:ascii="Courier New" w:hAnsi="Courier New"/>
    </w:rPr>
  </w:style>
  <w:style w:type="character" w:customStyle="1" w:styleId="WW8Num16z2">
    <w:name w:val="WW8Num16z2"/>
    <w:rsid w:val="00B2205B"/>
    <w:rPr>
      <w:rFonts w:ascii="Wingdings" w:hAnsi="Wingdings"/>
    </w:rPr>
  </w:style>
  <w:style w:type="character" w:customStyle="1" w:styleId="WW8Num17z0">
    <w:name w:val="WW8Num17z0"/>
    <w:rsid w:val="00B2205B"/>
    <w:rPr>
      <w:rFonts w:ascii="Symbol" w:hAnsi="Symbol"/>
    </w:rPr>
  </w:style>
  <w:style w:type="character" w:customStyle="1" w:styleId="WW8Num17z1">
    <w:name w:val="WW8Num17z1"/>
    <w:rsid w:val="00B2205B"/>
    <w:rPr>
      <w:rFonts w:ascii="Courier New" w:hAnsi="Courier New"/>
    </w:rPr>
  </w:style>
  <w:style w:type="character" w:customStyle="1" w:styleId="WW8Num17z2">
    <w:name w:val="WW8Num17z2"/>
    <w:rsid w:val="00B2205B"/>
    <w:rPr>
      <w:rFonts w:ascii="Wingdings" w:hAnsi="Wingdings"/>
    </w:rPr>
  </w:style>
  <w:style w:type="character" w:customStyle="1" w:styleId="WW8Num18z0">
    <w:name w:val="WW8Num18z0"/>
    <w:rsid w:val="00B2205B"/>
    <w:rPr>
      <w:rFonts w:ascii="Symbol" w:hAnsi="Symbol"/>
    </w:rPr>
  </w:style>
  <w:style w:type="character" w:customStyle="1" w:styleId="WW8Num18z1">
    <w:name w:val="WW8Num18z1"/>
    <w:rsid w:val="00B2205B"/>
    <w:rPr>
      <w:rFonts w:ascii="Courier New" w:hAnsi="Courier New"/>
    </w:rPr>
  </w:style>
  <w:style w:type="character" w:customStyle="1" w:styleId="WW8Num18z2">
    <w:name w:val="WW8Num18z2"/>
    <w:rsid w:val="00B2205B"/>
    <w:rPr>
      <w:rFonts w:ascii="Wingdings" w:hAnsi="Wingdings"/>
    </w:rPr>
  </w:style>
  <w:style w:type="character" w:customStyle="1" w:styleId="WW8Num19z0">
    <w:name w:val="WW8Num19z0"/>
    <w:rsid w:val="00B2205B"/>
    <w:rPr>
      <w:rFonts w:ascii="Symbol" w:hAnsi="Symbol"/>
    </w:rPr>
  </w:style>
  <w:style w:type="character" w:customStyle="1" w:styleId="WW8Num19z1">
    <w:name w:val="WW8Num19z1"/>
    <w:rsid w:val="00B2205B"/>
    <w:rPr>
      <w:rFonts w:ascii="Courier New" w:hAnsi="Courier New"/>
    </w:rPr>
  </w:style>
  <w:style w:type="character" w:customStyle="1" w:styleId="WW8Num19z2">
    <w:name w:val="WW8Num19z2"/>
    <w:rsid w:val="00B2205B"/>
    <w:rPr>
      <w:rFonts w:ascii="Wingdings" w:hAnsi="Wingdings"/>
    </w:rPr>
  </w:style>
  <w:style w:type="character" w:customStyle="1" w:styleId="WW8Num20z0">
    <w:name w:val="WW8Num20z0"/>
    <w:rsid w:val="00B2205B"/>
    <w:rPr>
      <w:rFonts w:ascii="Symbol" w:hAnsi="Symbol"/>
    </w:rPr>
  </w:style>
  <w:style w:type="character" w:customStyle="1" w:styleId="WW8Num20z1">
    <w:name w:val="WW8Num20z1"/>
    <w:rsid w:val="00B2205B"/>
    <w:rPr>
      <w:rFonts w:ascii="Courier New" w:hAnsi="Courier New"/>
    </w:rPr>
  </w:style>
  <w:style w:type="character" w:customStyle="1" w:styleId="WW8Num20z2">
    <w:name w:val="WW8Num20z2"/>
    <w:rsid w:val="00B2205B"/>
    <w:rPr>
      <w:rFonts w:ascii="Wingdings" w:hAnsi="Wingdings"/>
    </w:rPr>
  </w:style>
  <w:style w:type="character" w:customStyle="1" w:styleId="WW8Num21z0">
    <w:name w:val="WW8Num21z0"/>
    <w:rsid w:val="00B2205B"/>
    <w:rPr>
      <w:rFonts w:ascii="Symbol" w:hAnsi="Symbol"/>
    </w:rPr>
  </w:style>
  <w:style w:type="character" w:customStyle="1" w:styleId="WW8Num21z1">
    <w:name w:val="WW8Num21z1"/>
    <w:rsid w:val="00B2205B"/>
    <w:rPr>
      <w:rFonts w:ascii="Courier New" w:hAnsi="Courier New"/>
    </w:rPr>
  </w:style>
  <w:style w:type="character" w:customStyle="1" w:styleId="WW8Num21z2">
    <w:name w:val="WW8Num21z2"/>
    <w:rsid w:val="00B2205B"/>
    <w:rPr>
      <w:rFonts w:ascii="Wingdings" w:hAnsi="Wingdings"/>
    </w:rPr>
  </w:style>
  <w:style w:type="character" w:customStyle="1" w:styleId="WW8Num22z0">
    <w:name w:val="WW8Num22z0"/>
    <w:rsid w:val="00B2205B"/>
    <w:rPr>
      <w:rFonts w:ascii="Symbol" w:hAnsi="Symbol"/>
    </w:rPr>
  </w:style>
  <w:style w:type="character" w:customStyle="1" w:styleId="WW8Num22z1">
    <w:name w:val="WW8Num22z1"/>
    <w:rsid w:val="00B2205B"/>
    <w:rPr>
      <w:rFonts w:ascii="Courier New" w:hAnsi="Courier New"/>
    </w:rPr>
  </w:style>
  <w:style w:type="character" w:customStyle="1" w:styleId="WW8Num22z2">
    <w:name w:val="WW8Num22z2"/>
    <w:rsid w:val="00B2205B"/>
    <w:rPr>
      <w:rFonts w:ascii="Wingdings" w:hAnsi="Wingdings"/>
    </w:rPr>
  </w:style>
  <w:style w:type="character" w:customStyle="1" w:styleId="WW8Num23z0">
    <w:name w:val="WW8Num23z0"/>
    <w:rsid w:val="00B2205B"/>
    <w:rPr>
      <w:rFonts w:ascii="Symbol" w:hAnsi="Symbol"/>
    </w:rPr>
  </w:style>
  <w:style w:type="character" w:customStyle="1" w:styleId="WW8Num23z1">
    <w:name w:val="WW8Num23z1"/>
    <w:rsid w:val="00B2205B"/>
    <w:rPr>
      <w:rFonts w:ascii="Courier New" w:hAnsi="Courier New"/>
    </w:rPr>
  </w:style>
  <w:style w:type="character" w:customStyle="1" w:styleId="WW8Num23z2">
    <w:name w:val="WW8Num23z2"/>
    <w:rsid w:val="00B2205B"/>
    <w:rPr>
      <w:rFonts w:ascii="Wingdings" w:hAnsi="Wingdings"/>
    </w:rPr>
  </w:style>
  <w:style w:type="character" w:customStyle="1" w:styleId="WW8Num24z0">
    <w:name w:val="WW8Num24z0"/>
    <w:rsid w:val="00B2205B"/>
    <w:rPr>
      <w:rFonts w:ascii="Symbol" w:hAnsi="Symbol"/>
    </w:rPr>
  </w:style>
  <w:style w:type="character" w:customStyle="1" w:styleId="WW8Num24z1">
    <w:name w:val="WW8Num24z1"/>
    <w:rsid w:val="00B2205B"/>
    <w:rPr>
      <w:rFonts w:ascii="Courier New" w:hAnsi="Courier New"/>
    </w:rPr>
  </w:style>
  <w:style w:type="character" w:customStyle="1" w:styleId="WW8Num24z2">
    <w:name w:val="WW8Num24z2"/>
    <w:rsid w:val="00B2205B"/>
    <w:rPr>
      <w:rFonts w:ascii="Wingdings" w:hAnsi="Wingdings"/>
    </w:rPr>
  </w:style>
  <w:style w:type="character" w:customStyle="1" w:styleId="WW8Num25z0">
    <w:name w:val="WW8Num25z0"/>
    <w:rsid w:val="00B2205B"/>
    <w:rPr>
      <w:rFonts w:ascii="Symbol" w:hAnsi="Symbol"/>
    </w:rPr>
  </w:style>
  <w:style w:type="character" w:customStyle="1" w:styleId="WW8Num25z1">
    <w:name w:val="WW8Num25z1"/>
    <w:rsid w:val="00B2205B"/>
    <w:rPr>
      <w:rFonts w:ascii="Courier New" w:hAnsi="Courier New"/>
    </w:rPr>
  </w:style>
  <w:style w:type="character" w:customStyle="1" w:styleId="WW8Num25z2">
    <w:name w:val="WW8Num25z2"/>
    <w:rsid w:val="00B2205B"/>
    <w:rPr>
      <w:rFonts w:ascii="Wingdings" w:hAnsi="Wingdings"/>
    </w:rPr>
  </w:style>
  <w:style w:type="character" w:customStyle="1" w:styleId="WW8NumSt20z0">
    <w:name w:val="WW8NumSt20z0"/>
    <w:rsid w:val="00B2205B"/>
    <w:rPr>
      <w:rFonts w:ascii="Arial" w:hAnsi="Arial"/>
      <w:sz w:val="48"/>
    </w:rPr>
  </w:style>
  <w:style w:type="paragraph" w:customStyle="1" w:styleId="Heading">
    <w:name w:val="Heading"/>
    <w:basedOn w:val="Normal"/>
    <w:next w:val="Normal"/>
    <w:rsid w:val="00B2205B"/>
    <w:pPr>
      <w:keepNext/>
      <w:suppressAutoHyphens/>
      <w:spacing w:before="240" w:after="120" w:line="360" w:lineRule="auto"/>
    </w:pPr>
    <w:rPr>
      <w:rFonts w:ascii="Liberation Sans" w:eastAsia="Times New Roman" w:hAnsi="Liberation Sans" w:cs="DejaVu Sans"/>
      <w:sz w:val="28"/>
      <w:szCs w:val="28"/>
      <w:lang w:eastAsia="ar-SA"/>
    </w:rPr>
  </w:style>
  <w:style w:type="paragraph" w:styleId="List">
    <w:name w:val="List"/>
    <w:basedOn w:val="Normal"/>
    <w:rsid w:val="00B2205B"/>
    <w:pPr>
      <w:suppressAutoHyphens/>
      <w:spacing w:after="120" w:line="360" w:lineRule="auto"/>
    </w:pPr>
    <w:rPr>
      <w:rFonts w:ascii="Liberation Sans" w:eastAsia="Times New Roman" w:hAnsi="Liberation Sans" w:cs="Times New Roman"/>
      <w:szCs w:val="20"/>
      <w:lang w:eastAsia="ar-SA"/>
    </w:rPr>
  </w:style>
  <w:style w:type="paragraph" w:customStyle="1" w:styleId="Index">
    <w:name w:val="Index"/>
    <w:basedOn w:val="Normal"/>
    <w:rsid w:val="00B2205B"/>
    <w:pPr>
      <w:suppressLineNumbers/>
      <w:suppressAutoHyphens/>
      <w:spacing w:line="360" w:lineRule="auto"/>
    </w:pPr>
    <w:rPr>
      <w:rFonts w:ascii="Liberation Sans" w:eastAsia="Times New Roman" w:hAnsi="Liberation Sans" w:cs="Times New Roman"/>
      <w:szCs w:val="24"/>
      <w:lang w:eastAsia="ar-SA"/>
    </w:rPr>
  </w:style>
  <w:style w:type="paragraph" w:customStyle="1" w:styleId="TableContents">
    <w:name w:val="Table Contents"/>
    <w:basedOn w:val="Normal"/>
    <w:rsid w:val="00B2205B"/>
    <w:pPr>
      <w:suppressLineNumbers/>
      <w:suppressAutoHyphens/>
      <w:spacing w:line="360" w:lineRule="auto"/>
    </w:pPr>
    <w:rPr>
      <w:rFonts w:ascii="Times New Roman" w:eastAsia="Times New Roman" w:hAnsi="Times New Roman" w:cs="Times New Roman"/>
      <w:szCs w:val="24"/>
      <w:lang w:eastAsia="ar-SA"/>
    </w:rPr>
  </w:style>
  <w:style w:type="paragraph" w:customStyle="1" w:styleId="Framecontents">
    <w:name w:val="Frame contents"/>
    <w:basedOn w:val="Normal"/>
    <w:rsid w:val="00B2205B"/>
    <w:pPr>
      <w:suppressAutoHyphens/>
      <w:spacing w:after="120" w:line="360" w:lineRule="auto"/>
    </w:pPr>
    <w:rPr>
      <w:rFonts w:ascii="Times New Roman" w:eastAsia="Times New Roman" w:hAnsi="Times New Roman" w:cs="Times New Roman"/>
      <w:szCs w:val="20"/>
      <w:lang w:eastAsia="ar-SA"/>
    </w:rPr>
  </w:style>
  <w:style w:type="character" w:styleId="BookTitle">
    <w:name w:val="Book Title"/>
    <w:qFormat/>
    <w:rsid w:val="00B2205B"/>
    <w:rPr>
      <w:rFonts w:cs="Times New Roman"/>
      <w:b/>
      <w:bCs/>
      <w:smallCaps/>
      <w:spacing w:val="5"/>
    </w:rPr>
  </w:style>
  <w:style w:type="paragraph" w:styleId="Bibliography">
    <w:name w:val="Bibliography"/>
    <w:basedOn w:val="Normal"/>
    <w:next w:val="Normal"/>
    <w:rsid w:val="00B2205B"/>
    <w:pPr>
      <w:spacing w:line="360" w:lineRule="auto"/>
    </w:pPr>
    <w:rPr>
      <w:rFonts w:ascii="Tahoma" w:eastAsia="Times New Roman" w:hAnsi="Tahoma" w:cs="Times New Roman"/>
      <w:szCs w:val="24"/>
    </w:rPr>
  </w:style>
  <w:style w:type="character" w:customStyle="1" w:styleId="shorttext">
    <w:name w:val="short_text"/>
    <w:basedOn w:val="DefaultParagraphFont"/>
    <w:rsid w:val="00B2205B"/>
  </w:style>
  <w:style w:type="character" w:customStyle="1" w:styleId="hps">
    <w:name w:val="hps"/>
    <w:basedOn w:val="DefaultParagraphFont"/>
    <w:rsid w:val="00B2205B"/>
  </w:style>
  <w:style w:type="character" w:customStyle="1" w:styleId="captionstyle">
    <w:name w:val="captionstyle"/>
    <w:basedOn w:val="DefaultParagraphFont"/>
    <w:rsid w:val="00B2205B"/>
  </w:style>
  <w:style w:type="paragraph" w:customStyle="1" w:styleId="GroupWiseView">
    <w:name w:val="GroupWiseView"/>
    <w:rsid w:val="00B2205B"/>
    <w:pPr>
      <w:widowControl w:val="0"/>
      <w:autoSpaceDE w:val="0"/>
      <w:autoSpaceDN w:val="0"/>
      <w:adjustRightInd w:val="0"/>
      <w:spacing w:after="0" w:line="240" w:lineRule="auto"/>
    </w:pPr>
    <w:rPr>
      <w:rFonts w:ascii="Tahoma" w:eastAsia="Times New Roman" w:hAnsi="Tahoma" w:cs="Tahoma"/>
      <w:sz w:val="20"/>
      <w:szCs w:val="20"/>
      <w:lang w:val="en-GB" w:eastAsia="en-GB"/>
    </w:rPr>
  </w:style>
  <w:style w:type="paragraph" w:styleId="BodyTextIndent3">
    <w:name w:val="Body Text Indent 3"/>
    <w:basedOn w:val="Normal"/>
    <w:link w:val="BodyTextIndent3Char"/>
    <w:uiPriority w:val="99"/>
    <w:semiHidden/>
    <w:unhideWhenUsed/>
    <w:rsid w:val="00B2205B"/>
    <w:pPr>
      <w:spacing w:after="120" w:line="360" w:lineRule="auto"/>
      <w:ind w:left="283"/>
    </w:pPr>
    <w:rPr>
      <w:rFonts w:ascii="Tahoma" w:eastAsia="Times New Roman" w:hAnsi="Tahoma" w:cs="Times New Roman"/>
      <w:sz w:val="16"/>
      <w:szCs w:val="16"/>
    </w:rPr>
  </w:style>
  <w:style w:type="character" w:customStyle="1" w:styleId="BodyTextIndent3Char">
    <w:name w:val="Body Text Indent 3 Char"/>
    <w:basedOn w:val="DefaultParagraphFont"/>
    <w:link w:val="BodyTextIndent3"/>
    <w:uiPriority w:val="99"/>
    <w:semiHidden/>
    <w:rsid w:val="00B2205B"/>
    <w:rPr>
      <w:rFonts w:ascii="Tahoma" w:eastAsia="Times New Roman" w:hAnsi="Tahoma" w:cs="Times New Roman"/>
      <w:sz w:val="16"/>
      <w:szCs w:val="16"/>
      <w:lang w:val="en-GB"/>
    </w:rPr>
  </w:style>
  <w:style w:type="paragraph" w:customStyle="1" w:styleId="MOZ">
    <w:name w:val="MOZ"/>
    <w:basedOn w:val="Heading3"/>
    <w:link w:val="MOZChar"/>
    <w:qFormat/>
    <w:rsid w:val="00B2205B"/>
    <w:pPr>
      <w:spacing w:before="200" w:line="276" w:lineRule="auto"/>
      <w:ind w:left="0" w:firstLine="0"/>
    </w:pPr>
    <w:rPr>
      <w:rFonts w:ascii="Cambria" w:hAnsi="Cambria" w:cs="Arial"/>
      <w:i/>
      <w:color w:val="4F81BD"/>
      <w:sz w:val="28"/>
      <w:szCs w:val="24"/>
    </w:rPr>
  </w:style>
  <w:style w:type="character" w:customStyle="1" w:styleId="MOZChar">
    <w:name w:val="MOZ Char"/>
    <w:link w:val="MOZ"/>
    <w:rsid w:val="00B2205B"/>
    <w:rPr>
      <w:rFonts w:ascii="Cambria" w:eastAsiaTheme="minorEastAsia" w:hAnsi="Cambria" w:cs="Arial"/>
      <w:b/>
      <w:i/>
      <w:noProof/>
      <w:color w:val="4F81BD"/>
      <w:sz w:val="28"/>
      <w:szCs w:val="24"/>
      <w:lang w:val="en-GB"/>
    </w:rPr>
  </w:style>
  <w:style w:type="character" w:customStyle="1" w:styleId="apple-converted-space">
    <w:name w:val="apple-converted-space"/>
    <w:basedOn w:val="DefaultParagraphFont"/>
    <w:rsid w:val="00B2205B"/>
  </w:style>
  <w:style w:type="paragraph" w:customStyle="1" w:styleId="BulletsM">
    <w:name w:val="BulletsM"/>
    <w:basedOn w:val="Normal"/>
    <w:rsid w:val="00891E61"/>
    <w:pPr>
      <w:numPr>
        <w:numId w:val="1"/>
      </w:numPr>
    </w:pPr>
    <w:rPr>
      <w:rFonts w:ascii="Calibri" w:eastAsia="Times New Roman" w:hAnsi="Calibri" w:cs="Calibri"/>
      <w:sz w:val="21"/>
      <w:szCs w:val="20"/>
    </w:rPr>
  </w:style>
  <w:style w:type="paragraph" w:customStyle="1" w:styleId="CharCharCharChar">
    <w:name w:val="Char Char Char Char"/>
    <w:basedOn w:val="Normal"/>
    <w:rsid w:val="00B2205B"/>
    <w:pPr>
      <w:spacing w:after="160" w:line="240" w:lineRule="exact"/>
    </w:pPr>
    <w:rPr>
      <w:rFonts w:ascii="Arial" w:eastAsia="Times New Roman" w:hAnsi="Arial" w:cs="Times New Roman"/>
      <w:szCs w:val="24"/>
    </w:rPr>
  </w:style>
  <w:style w:type="character" w:customStyle="1" w:styleId="mw-headline">
    <w:name w:val="mw-headline"/>
    <w:basedOn w:val="DefaultParagraphFont"/>
    <w:rsid w:val="00B2205B"/>
  </w:style>
  <w:style w:type="paragraph" w:styleId="IntenseQuote">
    <w:name w:val="Intense Quote"/>
    <w:basedOn w:val="Normal"/>
    <w:next w:val="Normal"/>
    <w:link w:val="IntenseQuoteChar"/>
    <w:uiPriority w:val="30"/>
    <w:qFormat/>
    <w:rsid w:val="00F36716"/>
    <w:pPr>
      <w:pBdr>
        <w:bottom w:val="single" w:sz="4" w:space="4" w:color="4F81BD" w:themeColor="accent1"/>
      </w:pBdr>
      <w:spacing w:after="280"/>
      <w:ind w:left="936" w:right="936"/>
      <w:jc w:val="center"/>
    </w:pPr>
    <w:rPr>
      <w:b/>
      <w:bCs/>
      <w:i/>
      <w:iCs/>
      <w:color w:val="1F497D" w:themeColor="text2"/>
      <w:sz w:val="20"/>
      <w:szCs w:val="20"/>
    </w:rPr>
  </w:style>
  <w:style w:type="character" w:customStyle="1" w:styleId="IntenseQuoteChar">
    <w:name w:val="Intense Quote Char"/>
    <w:basedOn w:val="DefaultParagraphFont"/>
    <w:link w:val="IntenseQuote"/>
    <w:uiPriority w:val="30"/>
    <w:rsid w:val="00F36716"/>
    <w:rPr>
      <w:rFonts w:eastAsiaTheme="minorEastAsia"/>
      <w:b/>
      <w:bCs/>
      <w:i/>
      <w:iCs/>
      <w:color w:val="1F497D" w:themeColor="text2"/>
      <w:sz w:val="20"/>
      <w:szCs w:val="20"/>
      <w:lang w:val="en-GB"/>
    </w:rPr>
  </w:style>
  <w:style w:type="paragraph" w:customStyle="1" w:styleId="APPheading">
    <w:name w:val="APPheading"/>
    <w:basedOn w:val="Sumheading"/>
    <w:rsid w:val="00073B04"/>
    <w:pPr>
      <w:shd w:val="clear" w:color="auto" w:fill="DDD9C3" w:themeFill="background2" w:themeFillShade="E6"/>
      <w:ind w:right="-46"/>
    </w:pPr>
  </w:style>
  <w:style w:type="paragraph" w:customStyle="1" w:styleId="APPFigurecaption">
    <w:name w:val="APP Figure caption"/>
    <w:basedOn w:val="Figurecaption"/>
    <w:rsid w:val="00073B04"/>
  </w:style>
  <w:style w:type="paragraph" w:customStyle="1" w:styleId="APPTablecaption">
    <w:name w:val="APP Table caption"/>
    <w:basedOn w:val="APPFigurecaption"/>
    <w:rsid w:val="00721693"/>
  </w:style>
  <w:style w:type="table" w:customStyle="1" w:styleId="TableGrid1">
    <w:name w:val="Table Grid1"/>
    <w:basedOn w:val="TableNormal"/>
    <w:next w:val="TableGrid"/>
    <w:uiPriority w:val="59"/>
    <w:rsid w:val="00C26D66"/>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rd">
    <w:name w:val="Table Text_rd"/>
    <w:basedOn w:val="Normal"/>
    <w:rsid w:val="00B93ED7"/>
    <w:pPr>
      <w:jc w:val="left"/>
    </w:pPr>
    <w:rPr>
      <w:sz w:val="19"/>
      <w:szCs w:val="18"/>
    </w:rPr>
  </w:style>
  <w:style w:type="table" w:styleId="LightList-Accent1">
    <w:name w:val="Light List Accent 1"/>
    <w:basedOn w:val="TableNormal"/>
    <w:uiPriority w:val="61"/>
    <w:rsid w:val="007D59D1"/>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Bulletsfortables">
    <w:name w:val="Bullets for tables"/>
    <w:basedOn w:val="TableTextrd"/>
    <w:rsid w:val="00900895"/>
    <w:pPr>
      <w:framePr w:hSpace="180" w:wrap="around" w:vAnchor="text" w:hAnchor="text" w:xAlign="center" w:y="1"/>
      <w:numPr>
        <w:numId w:val="3"/>
      </w:numPr>
      <w:ind w:left="320" w:hanging="283"/>
      <w:suppressOverlap/>
    </w:pPr>
  </w:style>
  <w:style w:type="paragraph" w:customStyle="1" w:styleId="BulletsSummary">
    <w:name w:val="Bullets Summary"/>
    <w:basedOn w:val="BulletsM"/>
    <w:rsid w:val="00EF4CE3"/>
    <w:pPr>
      <w:tabs>
        <w:tab w:val="clear" w:pos="927"/>
        <w:tab w:val="num" w:pos="426"/>
      </w:tabs>
      <w:ind w:left="426" w:hanging="284"/>
      <w:jc w:val="left"/>
    </w:pPr>
    <w:rPr>
      <w:rFonts w:eastAsiaTheme="minorEastAsia"/>
      <w:lang w:val="en-ZA"/>
    </w:rPr>
  </w:style>
  <w:style w:type="paragraph" w:customStyle="1" w:styleId="Summaryheading">
    <w:name w:val="Summary heading"/>
    <w:basedOn w:val="Normal"/>
    <w:rsid w:val="00EF4CE3"/>
    <w:pPr>
      <w:pBdr>
        <w:left w:val="thinThickSmallGap" w:sz="24" w:space="4" w:color="386044"/>
        <w:bottom w:val="thinThickSmallGap" w:sz="24" w:space="1" w:color="386044"/>
      </w:pBdr>
    </w:pPr>
    <w:rPr>
      <w:b/>
      <w:sz w:val="28"/>
      <w:szCs w:val="28"/>
      <w:lang w:val="en-ZA"/>
    </w:rPr>
  </w:style>
  <w:style w:type="paragraph" w:styleId="BodyText">
    <w:name w:val="Body Text"/>
    <w:basedOn w:val="Normal"/>
    <w:link w:val="BodyTextChar"/>
    <w:rsid w:val="007D38F3"/>
    <w:pPr>
      <w:spacing w:after="120" w:line="312" w:lineRule="auto"/>
    </w:pPr>
    <w:rPr>
      <w:rFonts w:ascii="Arial" w:eastAsia="Times New Roman" w:hAnsi="Arial" w:cs="Times New Roman"/>
      <w:sz w:val="20"/>
      <w:szCs w:val="20"/>
      <w:lang w:eastAsia="zh-CN"/>
    </w:rPr>
  </w:style>
  <w:style w:type="character" w:customStyle="1" w:styleId="BodyTextChar">
    <w:name w:val="Body Text Char"/>
    <w:basedOn w:val="DefaultParagraphFont"/>
    <w:link w:val="BodyText"/>
    <w:rsid w:val="007D38F3"/>
    <w:rPr>
      <w:rFonts w:ascii="Arial" w:eastAsia="Times New Roman" w:hAnsi="Arial" w:cs="Times New Roman"/>
      <w:sz w:val="20"/>
      <w:szCs w:val="20"/>
      <w:lang w:val="en-GB" w:eastAsia="zh-CN"/>
    </w:rPr>
  </w:style>
  <w:style w:type="paragraph" w:styleId="BodyText3">
    <w:name w:val="Body Text 3"/>
    <w:basedOn w:val="Normal"/>
    <w:link w:val="BodyText3Char"/>
    <w:rsid w:val="007D38F3"/>
    <w:pPr>
      <w:spacing w:after="120" w:line="312" w:lineRule="auto"/>
    </w:pPr>
    <w:rPr>
      <w:rFonts w:ascii="Arial" w:eastAsia="Times New Roman" w:hAnsi="Arial" w:cs="Times New Roman"/>
      <w:sz w:val="16"/>
      <w:szCs w:val="16"/>
      <w:lang w:eastAsia="zh-CN"/>
    </w:rPr>
  </w:style>
  <w:style w:type="character" w:customStyle="1" w:styleId="BodyText3Char">
    <w:name w:val="Body Text 3 Char"/>
    <w:basedOn w:val="DefaultParagraphFont"/>
    <w:link w:val="BodyText3"/>
    <w:rsid w:val="007D38F3"/>
    <w:rPr>
      <w:rFonts w:ascii="Arial" w:eastAsia="Times New Roman" w:hAnsi="Arial" w:cs="Times New Roman"/>
      <w:sz w:val="16"/>
      <w:szCs w:val="16"/>
      <w:lang w:val="en-GB" w:eastAsia="zh-CN"/>
    </w:rPr>
  </w:style>
  <w:style w:type="numbering" w:customStyle="1" w:styleId="NoList1">
    <w:name w:val="No List1"/>
    <w:next w:val="NoList"/>
    <w:uiPriority w:val="99"/>
    <w:semiHidden/>
    <w:unhideWhenUsed/>
    <w:rsid w:val="005C00D0"/>
  </w:style>
  <w:style w:type="table" w:customStyle="1" w:styleId="TableGrid2">
    <w:name w:val="Table Grid2"/>
    <w:basedOn w:val="TableNormal"/>
    <w:next w:val="TableGrid"/>
    <w:uiPriority w:val="59"/>
    <w:rsid w:val="005C00D0"/>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12E87"/>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4787361">
      <w:bodyDiv w:val="1"/>
      <w:marLeft w:val="0"/>
      <w:marRight w:val="0"/>
      <w:marTop w:val="0"/>
      <w:marBottom w:val="0"/>
      <w:divBdr>
        <w:top w:val="none" w:sz="0" w:space="0" w:color="auto"/>
        <w:left w:val="none" w:sz="0" w:space="0" w:color="auto"/>
        <w:bottom w:val="none" w:sz="0" w:space="0" w:color="auto"/>
        <w:right w:val="none" w:sz="0" w:space="0" w:color="auto"/>
      </w:divBdr>
    </w:div>
    <w:div w:id="1872914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ciencemag.org/content/vol306/issue5694/index.dtl" TargetMode="External"/><Relationship Id="rId21" Type="http://schemas.openxmlformats.org/officeDocument/2006/relationships/image" Target="media/image9.jpeg"/><Relationship Id="rId63" Type="http://schemas.openxmlformats.org/officeDocument/2006/relationships/image" Target="media/image49.emf"/><Relationship Id="rId159" Type="http://schemas.openxmlformats.org/officeDocument/2006/relationships/image" Target="media/image117.png"/><Relationship Id="rId170" Type="http://schemas.openxmlformats.org/officeDocument/2006/relationships/image" Target="media/image128.png"/><Relationship Id="rId191" Type="http://schemas.openxmlformats.org/officeDocument/2006/relationships/image" Target="media/image149.png"/><Relationship Id="rId205" Type="http://schemas.openxmlformats.org/officeDocument/2006/relationships/image" Target="media/image163.png"/><Relationship Id="rId226" Type="http://schemas.openxmlformats.org/officeDocument/2006/relationships/image" Target="media/image184.png"/><Relationship Id="rId247" Type="http://schemas.openxmlformats.org/officeDocument/2006/relationships/image" Target="media/image205.png"/><Relationship Id="rId107" Type="http://schemas.openxmlformats.org/officeDocument/2006/relationships/oleObject" Target="embeddings/oleObject2.bin"/><Relationship Id="rId11" Type="http://schemas.openxmlformats.org/officeDocument/2006/relationships/image" Target="media/image3.emf"/><Relationship Id="rId32" Type="http://schemas.openxmlformats.org/officeDocument/2006/relationships/image" Target="media/image20.emf"/><Relationship Id="rId53" Type="http://schemas.openxmlformats.org/officeDocument/2006/relationships/image" Target="media/image41.png"/><Relationship Id="rId74" Type="http://schemas.openxmlformats.org/officeDocument/2006/relationships/chart" Target="charts/chart7.xml"/><Relationship Id="rId128" Type="http://schemas.openxmlformats.org/officeDocument/2006/relationships/image" Target="media/image92.emf"/><Relationship Id="rId149" Type="http://schemas.openxmlformats.org/officeDocument/2006/relationships/image" Target="media/image107.emf"/><Relationship Id="rId5" Type="http://schemas.openxmlformats.org/officeDocument/2006/relationships/settings" Target="settings.xml"/><Relationship Id="rId95" Type="http://schemas.openxmlformats.org/officeDocument/2006/relationships/image" Target="media/image69.emf"/><Relationship Id="rId160" Type="http://schemas.openxmlformats.org/officeDocument/2006/relationships/image" Target="media/image118.png"/><Relationship Id="rId181" Type="http://schemas.openxmlformats.org/officeDocument/2006/relationships/image" Target="media/image139.png"/><Relationship Id="rId216" Type="http://schemas.openxmlformats.org/officeDocument/2006/relationships/image" Target="media/image174.png"/><Relationship Id="rId237" Type="http://schemas.openxmlformats.org/officeDocument/2006/relationships/image" Target="media/image195.png"/><Relationship Id="rId258" Type="http://schemas.openxmlformats.org/officeDocument/2006/relationships/image" Target="media/image216.png"/><Relationship Id="rId22" Type="http://schemas.openxmlformats.org/officeDocument/2006/relationships/image" Target="media/image10.jpeg"/><Relationship Id="rId43" Type="http://schemas.openxmlformats.org/officeDocument/2006/relationships/image" Target="media/image31.emf"/><Relationship Id="rId64" Type="http://schemas.openxmlformats.org/officeDocument/2006/relationships/image" Target="media/image50.emf"/><Relationship Id="rId118" Type="http://schemas.openxmlformats.org/officeDocument/2006/relationships/hyperlink" Target="http://www.unctad.org/ttl/legal.%201%20December%202009" TargetMode="External"/><Relationship Id="rId139" Type="http://schemas.openxmlformats.org/officeDocument/2006/relationships/oleObject" Target="embeddings/oleObject8.bin"/><Relationship Id="rId85" Type="http://schemas.openxmlformats.org/officeDocument/2006/relationships/image" Target="media/image59.png"/><Relationship Id="rId150" Type="http://schemas.openxmlformats.org/officeDocument/2006/relationships/image" Target="media/image108.png"/><Relationship Id="rId171" Type="http://schemas.openxmlformats.org/officeDocument/2006/relationships/image" Target="media/image129.png"/><Relationship Id="rId192" Type="http://schemas.openxmlformats.org/officeDocument/2006/relationships/image" Target="media/image150.png"/><Relationship Id="rId206" Type="http://schemas.openxmlformats.org/officeDocument/2006/relationships/image" Target="media/image164.png"/><Relationship Id="rId227" Type="http://schemas.openxmlformats.org/officeDocument/2006/relationships/image" Target="media/image185.png"/><Relationship Id="rId248" Type="http://schemas.openxmlformats.org/officeDocument/2006/relationships/image" Target="media/image206.png"/><Relationship Id="rId12" Type="http://schemas.openxmlformats.org/officeDocument/2006/relationships/hyperlink" Target="mailto:atheron@csir.co.za" TargetMode="External"/><Relationship Id="rId33" Type="http://schemas.openxmlformats.org/officeDocument/2006/relationships/image" Target="media/image21.png"/><Relationship Id="rId108" Type="http://schemas.openxmlformats.org/officeDocument/2006/relationships/image" Target="media/image80.wmf"/><Relationship Id="rId129" Type="http://schemas.openxmlformats.org/officeDocument/2006/relationships/image" Target="media/image93.emf"/><Relationship Id="rId54" Type="http://schemas.openxmlformats.org/officeDocument/2006/relationships/image" Target="media/image42.png"/><Relationship Id="rId75" Type="http://schemas.openxmlformats.org/officeDocument/2006/relationships/chart" Target="charts/chart8.xml"/><Relationship Id="rId96" Type="http://schemas.openxmlformats.org/officeDocument/2006/relationships/image" Target="media/image70.emf"/><Relationship Id="rId140" Type="http://schemas.openxmlformats.org/officeDocument/2006/relationships/image" Target="media/image99.wmf"/><Relationship Id="rId161" Type="http://schemas.openxmlformats.org/officeDocument/2006/relationships/image" Target="media/image119.png"/><Relationship Id="rId182" Type="http://schemas.openxmlformats.org/officeDocument/2006/relationships/image" Target="media/image140.png"/><Relationship Id="rId217" Type="http://schemas.openxmlformats.org/officeDocument/2006/relationships/image" Target="media/image175.png"/><Relationship Id="rId6" Type="http://schemas.openxmlformats.org/officeDocument/2006/relationships/webSettings" Target="webSettings.xml"/><Relationship Id="rId238" Type="http://schemas.openxmlformats.org/officeDocument/2006/relationships/image" Target="media/image196.png"/><Relationship Id="rId259" Type="http://schemas.openxmlformats.org/officeDocument/2006/relationships/footer" Target="footer3.xml"/><Relationship Id="rId23" Type="http://schemas.openxmlformats.org/officeDocument/2006/relationships/image" Target="media/image11.tiff"/><Relationship Id="rId119" Type="http://schemas.openxmlformats.org/officeDocument/2006/relationships/image" Target="media/image83.png"/><Relationship Id="rId44" Type="http://schemas.openxmlformats.org/officeDocument/2006/relationships/image" Target="media/image32.emf"/><Relationship Id="rId65" Type="http://schemas.openxmlformats.org/officeDocument/2006/relationships/hyperlink" Target="http://www.ioc-tsunami.org" TargetMode="External"/><Relationship Id="rId86" Type="http://schemas.openxmlformats.org/officeDocument/2006/relationships/image" Target="media/image60.png"/><Relationship Id="rId130" Type="http://schemas.openxmlformats.org/officeDocument/2006/relationships/image" Target="media/image94.wmf"/><Relationship Id="rId151" Type="http://schemas.openxmlformats.org/officeDocument/2006/relationships/image" Target="media/image109.png"/><Relationship Id="rId172" Type="http://schemas.openxmlformats.org/officeDocument/2006/relationships/image" Target="media/image130.png"/><Relationship Id="rId193" Type="http://schemas.openxmlformats.org/officeDocument/2006/relationships/image" Target="media/image151.png"/><Relationship Id="rId207" Type="http://schemas.openxmlformats.org/officeDocument/2006/relationships/image" Target="media/image165.png"/><Relationship Id="rId228" Type="http://schemas.openxmlformats.org/officeDocument/2006/relationships/image" Target="media/image186.png"/><Relationship Id="rId249" Type="http://schemas.openxmlformats.org/officeDocument/2006/relationships/image" Target="media/image207.png"/><Relationship Id="rId13" Type="http://schemas.openxmlformats.org/officeDocument/2006/relationships/hyperlink" Target="mailto:lbarwell@csir.co.za" TargetMode="External"/><Relationship Id="rId109" Type="http://schemas.openxmlformats.org/officeDocument/2006/relationships/oleObject" Target="embeddings/oleObject3.bin"/><Relationship Id="rId260" Type="http://schemas.openxmlformats.org/officeDocument/2006/relationships/fontTable" Target="fontTable.xml"/><Relationship Id="rId34" Type="http://schemas.openxmlformats.org/officeDocument/2006/relationships/image" Target="media/image22.png"/><Relationship Id="rId55" Type="http://schemas.openxmlformats.org/officeDocument/2006/relationships/footer" Target="footer2.xml"/><Relationship Id="rId76" Type="http://schemas.openxmlformats.org/officeDocument/2006/relationships/chart" Target="charts/chart9.xml"/><Relationship Id="rId97" Type="http://schemas.openxmlformats.org/officeDocument/2006/relationships/image" Target="media/image71.jpeg"/><Relationship Id="rId120" Type="http://schemas.openxmlformats.org/officeDocument/2006/relationships/image" Target="media/image84.wmf"/><Relationship Id="rId141" Type="http://schemas.openxmlformats.org/officeDocument/2006/relationships/oleObject" Target="embeddings/oleObject9.bin"/><Relationship Id="rId7" Type="http://schemas.openxmlformats.org/officeDocument/2006/relationships/footnotes" Target="footnotes.xml"/><Relationship Id="rId162" Type="http://schemas.openxmlformats.org/officeDocument/2006/relationships/image" Target="media/image120.png"/><Relationship Id="rId183" Type="http://schemas.openxmlformats.org/officeDocument/2006/relationships/image" Target="media/image141.png"/><Relationship Id="rId218" Type="http://schemas.openxmlformats.org/officeDocument/2006/relationships/image" Target="media/image176.png"/><Relationship Id="rId239" Type="http://schemas.openxmlformats.org/officeDocument/2006/relationships/image" Target="media/image197.png"/><Relationship Id="rId250" Type="http://schemas.openxmlformats.org/officeDocument/2006/relationships/image" Target="media/image208.png"/><Relationship Id="rId24" Type="http://schemas.openxmlformats.org/officeDocument/2006/relationships/image" Target="media/image12.jpeg"/><Relationship Id="rId45" Type="http://schemas.openxmlformats.org/officeDocument/2006/relationships/image" Target="media/image33.emf"/><Relationship Id="rId66" Type="http://schemas.openxmlformats.org/officeDocument/2006/relationships/image" Target="media/image51.png"/><Relationship Id="rId87" Type="http://schemas.openxmlformats.org/officeDocument/2006/relationships/image" Target="media/image61.png"/><Relationship Id="rId110" Type="http://schemas.openxmlformats.org/officeDocument/2006/relationships/image" Target="media/image81.emf"/><Relationship Id="rId131" Type="http://schemas.openxmlformats.org/officeDocument/2006/relationships/oleObject" Target="embeddings/oleObject4.bin"/><Relationship Id="rId152" Type="http://schemas.openxmlformats.org/officeDocument/2006/relationships/image" Target="media/image110.emf"/><Relationship Id="rId173" Type="http://schemas.openxmlformats.org/officeDocument/2006/relationships/image" Target="media/image131.png"/><Relationship Id="rId194" Type="http://schemas.openxmlformats.org/officeDocument/2006/relationships/image" Target="media/image152.png"/><Relationship Id="rId208" Type="http://schemas.openxmlformats.org/officeDocument/2006/relationships/image" Target="media/image166.png"/><Relationship Id="rId229" Type="http://schemas.openxmlformats.org/officeDocument/2006/relationships/image" Target="media/image187.png"/><Relationship Id="rId240" Type="http://schemas.openxmlformats.org/officeDocument/2006/relationships/image" Target="media/image198.png"/><Relationship Id="rId261" Type="http://schemas.openxmlformats.org/officeDocument/2006/relationships/glossaryDocument" Target="glossary/document.xml"/><Relationship Id="rId14" Type="http://schemas.openxmlformats.org/officeDocument/2006/relationships/image" Target="media/image4.jpeg"/><Relationship Id="rId35" Type="http://schemas.openxmlformats.org/officeDocument/2006/relationships/image" Target="media/image23.emf"/><Relationship Id="rId56" Type="http://schemas.openxmlformats.org/officeDocument/2006/relationships/image" Target="media/image43.emf"/><Relationship Id="rId77" Type="http://schemas.openxmlformats.org/officeDocument/2006/relationships/chart" Target="charts/chart10.xml"/><Relationship Id="rId100" Type="http://schemas.openxmlformats.org/officeDocument/2006/relationships/image" Target="media/image74.png"/><Relationship Id="rId8" Type="http://schemas.openxmlformats.org/officeDocument/2006/relationships/endnotes" Target="endnotes.xml"/><Relationship Id="rId98" Type="http://schemas.openxmlformats.org/officeDocument/2006/relationships/image" Target="media/image72.png"/><Relationship Id="rId121" Type="http://schemas.openxmlformats.org/officeDocument/2006/relationships/image" Target="media/image85.jpeg"/><Relationship Id="rId142" Type="http://schemas.openxmlformats.org/officeDocument/2006/relationships/image" Target="media/image100.emf"/><Relationship Id="rId163" Type="http://schemas.openxmlformats.org/officeDocument/2006/relationships/image" Target="media/image121.png"/><Relationship Id="rId184" Type="http://schemas.openxmlformats.org/officeDocument/2006/relationships/image" Target="media/image142.png"/><Relationship Id="rId219" Type="http://schemas.openxmlformats.org/officeDocument/2006/relationships/image" Target="media/image177.png"/><Relationship Id="rId230" Type="http://schemas.openxmlformats.org/officeDocument/2006/relationships/image" Target="media/image188.png"/><Relationship Id="rId251" Type="http://schemas.openxmlformats.org/officeDocument/2006/relationships/image" Target="media/image209.png"/><Relationship Id="rId25" Type="http://schemas.openxmlformats.org/officeDocument/2006/relationships/image" Target="media/image13.jpeg"/><Relationship Id="rId46" Type="http://schemas.openxmlformats.org/officeDocument/2006/relationships/image" Target="media/image34.emf"/><Relationship Id="rId67" Type="http://schemas.openxmlformats.org/officeDocument/2006/relationships/image" Target="media/image52.png"/><Relationship Id="rId88" Type="http://schemas.openxmlformats.org/officeDocument/2006/relationships/image" Target="media/image62.png"/><Relationship Id="rId111" Type="http://schemas.openxmlformats.org/officeDocument/2006/relationships/chart" Target="charts/chart12.xml"/><Relationship Id="rId132" Type="http://schemas.openxmlformats.org/officeDocument/2006/relationships/image" Target="media/image95.wmf"/><Relationship Id="rId153" Type="http://schemas.openxmlformats.org/officeDocument/2006/relationships/image" Target="media/image111.png"/><Relationship Id="rId174" Type="http://schemas.openxmlformats.org/officeDocument/2006/relationships/image" Target="media/image132.png"/><Relationship Id="rId195" Type="http://schemas.openxmlformats.org/officeDocument/2006/relationships/image" Target="media/image153.png"/><Relationship Id="rId209" Type="http://schemas.openxmlformats.org/officeDocument/2006/relationships/image" Target="media/image167.png"/><Relationship Id="rId220" Type="http://schemas.openxmlformats.org/officeDocument/2006/relationships/image" Target="media/image178.png"/><Relationship Id="rId241" Type="http://schemas.openxmlformats.org/officeDocument/2006/relationships/image" Target="media/image199.png"/><Relationship Id="rId15" Type="http://schemas.openxmlformats.org/officeDocument/2006/relationships/image" Target="media/image5.jpeg"/><Relationship Id="rId36" Type="http://schemas.openxmlformats.org/officeDocument/2006/relationships/image" Target="media/image24.emf"/><Relationship Id="rId57" Type="http://schemas.openxmlformats.org/officeDocument/2006/relationships/image" Target="media/image44.emf"/><Relationship Id="rId262" Type="http://schemas.openxmlformats.org/officeDocument/2006/relationships/theme" Target="theme/theme1.xml"/><Relationship Id="rId78" Type="http://schemas.openxmlformats.org/officeDocument/2006/relationships/chart" Target="charts/chart11.xml"/><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86.emf"/><Relationship Id="rId143" Type="http://schemas.openxmlformats.org/officeDocument/2006/relationships/image" Target="media/image101.emf"/><Relationship Id="rId164" Type="http://schemas.openxmlformats.org/officeDocument/2006/relationships/image" Target="media/image122.png"/><Relationship Id="rId185" Type="http://schemas.openxmlformats.org/officeDocument/2006/relationships/image" Target="media/image143.png"/><Relationship Id="rId9" Type="http://schemas.openxmlformats.org/officeDocument/2006/relationships/image" Target="media/image1.jpeg"/><Relationship Id="rId210" Type="http://schemas.openxmlformats.org/officeDocument/2006/relationships/image" Target="media/image168.png"/><Relationship Id="rId26" Type="http://schemas.openxmlformats.org/officeDocument/2006/relationships/image" Target="media/image14.png"/><Relationship Id="rId231" Type="http://schemas.openxmlformats.org/officeDocument/2006/relationships/image" Target="media/image189.png"/><Relationship Id="rId252" Type="http://schemas.openxmlformats.org/officeDocument/2006/relationships/image" Target="media/image210.png"/><Relationship Id="rId47" Type="http://schemas.openxmlformats.org/officeDocument/2006/relationships/image" Target="media/image35.emf"/><Relationship Id="rId68" Type="http://schemas.openxmlformats.org/officeDocument/2006/relationships/chart" Target="charts/chart1.xml"/><Relationship Id="rId89" Type="http://schemas.openxmlformats.org/officeDocument/2006/relationships/image" Target="media/image63.png"/><Relationship Id="rId112" Type="http://schemas.openxmlformats.org/officeDocument/2006/relationships/image" Target="media/image82.jpeg"/><Relationship Id="rId133" Type="http://schemas.openxmlformats.org/officeDocument/2006/relationships/oleObject" Target="embeddings/oleObject5.bin"/><Relationship Id="rId154" Type="http://schemas.openxmlformats.org/officeDocument/2006/relationships/image" Target="media/image112.png"/><Relationship Id="rId175" Type="http://schemas.openxmlformats.org/officeDocument/2006/relationships/image" Target="media/image133.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header" Target="header1.xml"/><Relationship Id="rId221" Type="http://schemas.openxmlformats.org/officeDocument/2006/relationships/image" Target="media/image179.png"/><Relationship Id="rId242" Type="http://schemas.openxmlformats.org/officeDocument/2006/relationships/image" Target="media/image200.png"/><Relationship Id="rId37" Type="http://schemas.openxmlformats.org/officeDocument/2006/relationships/image" Target="media/image25.emf"/><Relationship Id="rId58" Type="http://schemas.openxmlformats.org/officeDocument/2006/relationships/image" Target="media/image45.emf"/><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87.emf"/><Relationship Id="rId144" Type="http://schemas.openxmlformats.org/officeDocument/2006/relationships/image" Target="media/image102.jpeg"/><Relationship Id="rId90" Type="http://schemas.openxmlformats.org/officeDocument/2006/relationships/image" Target="media/image64.png"/><Relationship Id="rId165" Type="http://schemas.openxmlformats.org/officeDocument/2006/relationships/image" Target="media/image123.png"/><Relationship Id="rId186" Type="http://schemas.openxmlformats.org/officeDocument/2006/relationships/image" Target="media/image144.png"/><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 Type="http://schemas.openxmlformats.org/officeDocument/2006/relationships/image" Target="media/image15.png"/><Relationship Id="rId48" Type="http://schemas.openxmlformats.org/officeDocument/2006/relationships/image" Target="media/image36.emf"/><Relationship Id="rId69" Type="http://schemas.openxmlformats.org/officeDocument/2006/relationships/chart" Target="charts/chart2.xml"/><Relationship Id="rId113" Type="http://schemas.openxmlformats.org/officeDocument/2006/relationships/hyperlink" Target="http://earth.eo.esa.int/pcs/ers/cyclones/study/" TargetMode="External"/><Relationship Id="rId134" Type="http://schemas.openxmlformats.org/officeDocument/2006/relationships/image" Target="media/image96.wmf"/><Relationship Id="rId80" Type="http://schemas.openxmlformats.org/officeDocument/2006/relationships/image" Target="media/image54.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17" Type="http://schemas.openxmlformats.org/officeDocument/2006/relationships/footer" Target="footer1.xml"/><Relationship Id="rId38" Type="http://schemas.openxmlformats.org/officeDocument/2006/relationships/image" Target="media/image26.emf"/><Relationship Id="rId59" Type="http://schemas.openxmlformats.org/officeDocument/2006/relationships/image" Target="media/image46.emf"/><Relationship Id="rId103" Type="http://schemas.openxmlformats.org/officeDocument/2006/relationships/image" Target="media/image77.png"/><Relationship Id="rId124" Type="http://schemas.openxmlformats.org/officeDocument/2006/relationships/image" Target="media/image88.emf"/><Relationship Id="rId70" Type="http://schemas.openxmlformats.org/officeDocument/2006/relationships/chart" Target="charts/chart3.xml"/><Relationship Id="rId91" Type="http://schemas.openxmlformats.org/officeDocument/2006/relationships/image" Target="media/image65.png"/><Relationship Id="rId145" Type="http://schemas.openxmlformats.org/officeDocument/2006/relationships/image" Target="media/image103.jpeg"/><Relationship Id="rId166" Type="http://schemas.openxmlformats.org/officeDocument/2006/relationships/image" Target="media/image124.png"/><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28" Type="http://schemas.openxmlformats.org/officeDocument/2006/relationships/image" Target="media/image16.png"/><Relationship Id="rId49" Type="http://schemas.openxmlformats.org/officeDocument/2006/relationships/image" Target="media/image37.wmf"/><Relationship Id="rId114" Type="http://schemas.openxmlformats.org/officeDocument/2006/relationships/hyperlink" Target="http://www.nature.com/naturegeoscience" TargetMode="External"/><Relationship Id="rId60" Type="http://schemas.openxmlformats.org/officeDocument/2006/relationships/image" Target="media/image47.emf"/><Relationship Id="rId81" Type="http://schemas.openxmlformats.org/officeDocument/2006/relationships/image" Target="media/image55.png"/><Relationship Id="rId135" Type="http://schemas.openxmlformats.org/officeDocument/2006/relationships/oleObject" Target="embeddings/oleObject6.bin"/><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18" Type="http://schemas.openxmlformats.org/officeDocument/2006/relationships/image" Target="media/image6.jpeg"/><Relationship Id="rId39" Type="http://schemas.openxmlformats.org/officeDocument/2006/relationships/image" Target="media/image27.emf"/><Relationship Id="rId50" Type="http://schemas.openxmlformats.org/officeDocument/2006/relationships/image" Target="media/image38.emf"/><Relationship Id="rId104" Type="http://schemas.openxmlformats.org/officeDocument/2006/relationships/image" Target="media/image78.wmf"/><Relationship Id="rId125" Type="http://schemas.openxmlformats.org/officeDocument/2006/relationships/image" Target="media/image89.jpeg"/><Relationship Id="rId146" Type="http://schemas.openxmlformats.org/officeDocument/2006/relationships/image" Target="media/image104.emf"/><Relationship Id="rId167" Type="http://schemas.openxmlformats.org/officeDocument/2006/relationships/image" Target="media/image125.png"/><Relationship Id="rId188" Type="http://schemas.openxmlformats.org/officeDocument/2006/relationships/image" Target="media/image146.png"/><Relationship Id="rId71" Type="http://schemas.openxmlformats.org/officeDocument/2006/relationships/chart" Target="charts/chart4.xml"/><Relationship Id="rId92" Type="http://schemas.openxmlformats.org/officeDocument/2006/relationships/image" Target="media/image66.png"/><Relationship Id="rId213" Type="http://schemas.openxmlformats.org/officeDocument/2006/relationships/image" Target="media/image171.png"/><Relationship Id="rId234"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image" Target="media/image17.emf"/><Relationship Id="rId255" Type="http://schemas.openxmlformats.org/officeDocument/2006/relationships/image" Target="media/image213.png"/><Relationship Id="rId40" Type="http://schemas.openxmlformats.org/officeDocument/2006/relationships/image" Target="media/image28.emf"/><Relationship Id="rId115" Type="http://schemas.openxmlformats.org/officeDocument/2006/relationships/hyperlink" Target="http://pubs.usgs.gov/of/of00-179/" TargetMode="External"/><Relationship Id="rId136" Type="http://schemas.openxmlformats.org/officeDocument/2006/relationships/image" Target="media/image97.wmf"/><Relationship Id="rId157" Type="http://schemas.openxmlformats.org/officeDocument/2006/relationships/image" Target="media/image115.png"/><Relationship Id="rId178" Type="http://schemas.openxmlformats.org/officeDocument/2006/relationships/image" Target="media/image136.png"/><Relationship Id="rId61" Type="http://schemas.openxmlformats.org/officeDocument/2006/relationships/image" Target="media/image48.png"/><Relationship Id="rId82" Type="http://schemas.openxmlformats.org/officeDocument/2006/relationships/image" Target="media/image56.png"/><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image" Target="media/image7.gif"/><Relationship Id="rId224" Type="http://schemas.openxmlformats.org/officeDocument/2006/relationships/image" Target="media/image182.png"/><Relationship Id="rId245" Type="http://schemas.openxmlformats.org/officeDocument/2006/relationships/image" Target="media/image203.png"/><Relationship Id="rId30" Type="http://schemas.openxmlformats.org/officeDocument/2006/relationships/image" Target="media/image18.emf"/><Relationship Id="rId105" Type="http://schemas.openxmlformats.org/officeDocument/2006/relationships/oleObject" Target="embeddings/oleObject1.bin"/><Relationship Id="rId126" Type="http://schemas.openxmlformats.org/officeDocument/2006/relationships/image" Target="media/image90.wmf"/><Relationship Id="rId147" Type="http://schemas.openxmlformats.org/officeDocument/2006/relationships/image" Target="media/image105.png"/><Relationship Id="rId168" Type="http://schemas.openxmlformats.org/officeDocument/2006/relationships/image" Target="media/image126.png"/><Relationship Id="rId51" Type="http://schemas.openxmlformats.org/officeDocument/2006/relationships/image" Target="media/image39.emf"/><Relationship Id="rId72" Type="http://schemas.openxmlformats.org/officeDocument/2006/relationships/chart" Target="charts/chart5.xml"/><Relationship Id="rId93" Type="http://schemas.openxmlformats.org/officeDocument/2006/relationships/image" Target="media/image67.png"/><Relationship Id="rId189" Type="http://schemas.openxmlformats.org/officeDocument/2006/relationships/image" Target="media/image147.png"/><Relationship Id="rId3" Type="http://schemas.openxmlformats.org/officeDocument/2006/relationships/styles" Target="styles.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116" Type="http://schemas.openxmlformats.org/officeDocument/2006/relationships/hyperlink" Target="http://www.sciencemag.org/magazine.dtl" TargetMode="External"/><Relationship Id="rId137" Type="http://schemas.openxmlformats.org/officeDocument/2006/relationships/oleObject" Target="embeddings/oleObject7.bin"/><Relationship Id="rId158" Type="http://schemas.openxmlformats.org/officeDocument/2006/relationships/image" Target="media/image116.jpeg"/><Relationship Id="rId20" Type="http://schemas.openxmlformats.org/officeDocument/2006/relationships/image" Target="media/image8.jpeg"/><Relationship Id="rId41" Type="http://schemas.openxmlformats.org/officeDocument/2006/relationships/image" Target="media/image29.png"/><Relationship Id="rId62" Type="http://schemas.microsoft.com/office/2007/relationships/hdphoto" Target="media/hdphoto1.wdp"/><Relationship Id="rId83" Type="http://schemas.openxmlformats.org/officeDocument/2006/relationships/image" Target="media/image57.png"/><Relationship Id="rId179" Type="http://schemas.openxmlformats.org/officeDocument/2006/relationships/image" Target="media/image137.png"/><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106" Type="http://schemas.openxmlformats.org/officeDocument/2006/relationships/image" Target="media/image79.wmf"/><Relationship Id="rId127" Type="http://schemas.openxmlformats.org/officeDocument/2006/relationships/image" Target="media/image91.emf"/><Relationship Id="rId10" Type="http://schemas.openxmlformats.org/officeDocument/2006/relationships/image" Target="media/image2.jpeg"/><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chart" Target="charts/chart6.xml"/><Relationship Id="rId94" Type="http://schemas.openxmlformats.org/officeDocument/2006/relationships/image" Target="media/image68.png"/><Relationship Id="rId148" Type="http://schemas.openxmlformats.org/officeDocument/2006/relationships/image" Target="media/image106.emf"/><Relationship Id="rId169" Type="http://schemas.openxmlformats.org/officeDocument/2006/relationships/image" Target="media/image127.png"/><Relationship Id="rId4" Type="http://schemas.microsoft.com/office/2007/relationships/stylesWithEffects" Target="stylesWithEffects.xml"/><Relationship Id="rId180" Type="http://schemas.openxmlformats.org/officeDocument/2006/relationships/image" Target="media/image138.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5.png"/><Relationship Id="rId42" Type="http://schemas.openxmlformats.org/officeDocument/2006/relationships/image" Target="media/image30.png"/><Relationship Id="rId84" Type="http://schemas.openxmlformats.org/officeDocument/2006/relationships/image" Target="media/image58.png"/><Relationship Id="rId138" Type="http://schemas.openxmlformats.org/officeDocument/2006/relationships/image" Target="media/image98.wmf"/></Relationships>
</file>

<file path=word/charts/_rels/chart1.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DEA_wave\Data_UH\Data_%20availabil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Sheet1!$B$3:$B$55</c:f>
              <c:numCache>
                <c:formatCode>General</c:formatCode>
                <c:ptCount val="53"/>
                <c:pt idx="0">
                  <c:v>0</c:v>
                </c:pt>
                <c:pt idx="1">
                  <c:v>0</c:v>
                </c:pt>
                <c:pt idx="2">
                  <c:v>0</c:v>
                </c:pt>
                <c:pt idx="3">
                  <c:v>0</c:v>
                </c:pt>
                <c:pt idx="4">
                  <c:v>0</c:v>
                </c:pt>
                <c:pt idx="5">
                  <c:v>0</c:v>
                </c:pt>
                <c:pt idx="6">
                  <c:v>0</c:v>
                </c:pt>
                <c:pt idx="7">
                  <c:v>0</c:v>
                </c:pt>
                <c:pt idx="8">
                  <c:v>0</c:v>
                </c:pt>
                <c:pt idx="9">
                  <c:v>55</c:v>
                </c:pt>
                <c:pt idx="10">
                  <c:v>100</c:v>
                </c:pt>
                <c:pt idx="11">
                  <c:v>100</c:v>
                </c:pt>
                <c:pt idx="12">
                  <c:v>100</c:v>
                </c:pt>
                <c:pt idx="13">
                  <c:v>100</c:v>
                </c:pt>
                <c:pt idx="14">
                  <c:v>100</c:v>
                </c:pt>
                <c:pt idx="15">
                  <c:v>96</c:v>
                </c:pt>
                <c:pt idx="16">
                  <c:v>99</c:v>
                </c:pt>
                <c:pt idx="17">
                  <c:v>100</c:v>
                </c:pt>
                <c:pt idx="18">
                  <c:v>99</c:v>
                </c:pt>
                <c:pt idx="19">
                  <c:v>94</c:v>
                </c:pt>
                <c:pt idx="20">
                  <c:v>91</c:v>
                </c:pt>
                <c:pt idx="21">
                  <c:v>92</c:v>
                </c:pt>
                <c:pt idx="22">
                  <c:v>92</c:v>
                </c:pt>
                <c:pt idx="23">
                  <c:v>83</c:v>
                </c:pt>
                <c:pt idx="24">
                  <c:v>89</c:v>
                </c:pt>
                <c:pt idx="25">
                  <c:v>96</c:v>
                </c:pt>
                <c:pt idx="26">
                  <c:v>97</c:v>
                </c:pt>
                <c:pt idx="27">
                  <c:v>100</c:v>
                </c:pt>
                <c:pt idx="28">
                  <c:v>94</c:v>
                </c:pt>
                <c:pt idx="29">
                  <c:v>81</c:v>
                </c:pt>
                <c:pt idx="30">
                  <c:v>73</c:v>
                </c:pt>
                <c:pt idx="31">
                  <c:v>84</c:v>
                </c:pt>
                <c:pt idx="32">
                  <c:v>71</c:v>
                </c:pt>
                <c:pt idx="33">
                  <c:v>0</c:v>
                </c:pt>
                <c:pt idx="34">
                  <c:v>0</c:v>
                </c:pt>
                <c:pt idx="35">
                  <c:v>72</c:v>
                </c:pt>
                <c:pt idx="36">
                  <c:v>17</c:v>
                </c:pt>
                <c:pt idx="37">
                  <c:v>56</c:v>
                </c:pt>
                <c:pt idx="38">
                  <c:v>55</c:v>
                </c:pt>
                <c:pt idx="39">
                  <c:v>45</c:v>
                </c:pt>
                <c:pt idx="40">
                  <c:v>0</c:v>
                </c:pt>
                <c:pt idx="41">
                  <c:v>0</c:v>
                </c:pt>
                <c:pt idx="42">
                  <c:v>0</c:v>
                </c:pt>
                <c:pt idx="43">
                  <c:v>46</c:v>
                </c:pt>
                <c:pt idx="44">
                  <c:v>76</c:v>
                </c:pt>
                <c:pt idx="45">
                  <c:v>79</c:v>
                </c:pt>
                <c:pt idx="46">
                  <c:v>91</c:v>
                </c:pt>
                <c:pt idx="47">
                  <c:v>90</c:v>
                </c:pt>
                <c:pt idx="48">
                  <c:v>99</c:v>
                </c:pt>
                <c:pt idx="49">
                  <c:v>97</c:v>
                </c:pt>
                <c:pt idx="50">
                  <c:v>75</c:v>
                </c:pt>
                <c:pt idx="51">
                  <c:v>97</c:v>
                </c:pt>
                <c:pt idx="52">
                  <c:v>0</c:v>
                </c:pt>
              </c:numCache>
            </c:numRef>
          </c:val>
        </c:ser>
        <c:dLbls>
          <c:showLegendKey val="0"/>
          <c:showVal val="0"/>
          <c:showCatName val="0"/>
          <c:showSerName val="0"/>
          <c:showPercent val="0"/>
          <c:showBubbleSize val="0"/>
        </c:dLbls>
        <c:gapWidth val="150"/>
        <c:axId val="531257856"/>
        <c:axId val="226144192"/>
      </c:barChart>
      <c:catAx>
        <c:axId val="531257856"/>
        <c:scaling>
          <c:orientation val="minMax"/>
        </c:scaling>
        <c:delete val="0"/>
        <c:axPos val="b"/>
        <c:numFmt formatCode="General" sourceLinked="1"/>
        <c:majorTickMark val="none"/>
        <c:minorTickMark val="none"/>
        <c:tickLblPos val="nextTo"/>
        <c:crossAx val="226144192"/>
        <c:crosses val="autoZero"/>
        <c:auto val="1"/>
        <c:lblAlgn val="ctr"/>
        <c:lblOffset val="100"/>
        <c:noMultiLvlLbl val="0"/>
      </c:catAx>
      <c:valAx>
        <c:axId val="226144192"/>
        <c:scaling>
          <c:orientation val="minMax"/>
        </c:scaling>
        <c:delete val="0"/>
        <c:axPos val="l"/>
        <c:majorGridlines/>
        <c:title>
          <c:tx>
            <c:rich>
              <a:bodyPr rot="-5400000" vert="horz"/>
              <a:lstStyle/>
              <a:p>
                <a:pPr>
                  <a:defRPr/>
                </a:pPr>
                <a:r>
                  <a:rPr lang="en-GB"/>
                  <a:t>L</a:t>
                </a:r>
                <a:r>
                  <a:rPr lang="en-GB">
                    <a:latin typeface="Calibri"/>
                  </a:rPr>
                  <a:t>ü</a:t>
                </a:r>
                <a:r>
                  <a:rPr lang="en-GB"/>
                  <a:t>deritz</a:t>
                </a:r>
              </a:p>
            </c:rich>
          </c:tx>
          <c:overlay val="0"/>
        </c:title>
        <c:numFmt formatCode="General" sourceLinked="1"/>
        <c:majorTickMark val="none"/>
        <c:minorTickMark val="none"/>
        <c:tickLblPos val="nextTo"/>
        <c:crossAx val="531257856"/>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Sheet1!$T$3:$T$55</c:f>
              <c:numCache>
                <c:formatCode>General</c:formatCode>
                <c:ptCount val="53"/>
                <c:pt idx="0">
                  <c:v>0</c:v>
                </c:pt>
                <c:pt idx="1">
                  <c:v>0</c:v>
                </c:pt>
                <c:pt idx="2">
                  <c:v>0</c:v>
                </c:pt>
                <c:pt idx="3">
                  <c:v>0</c:v>
                </c:pt>
                <c:pt idx="4">
                  <c:v>0</c:v>
                </c:pt>
                <c:pt idx="5">
                  <c:v>0</c:v>
                </c:pt>
                <c:pt idx="6">
                  <c:v>0</c:v>
                </c:pt>
                <c:pt idx="7">
                  <c:v>0</c:v>
                </c:pt>
                <c:pt idx="8">
                  <c:v>0</c:v>
                </c:pt>
                <c:pt idx="9">
                  <c:v>0</c:v>
                </c:pt>
                <c:pt idx="10">
                  <c:v>0</c:v>
                </c:pt>
                <c:pt idx="11">
                  <c:v>0</c:v>
                </c:pt>
                <c:pt idx="12">
                  <c:v>25</c:v>
                </c:pt>
                <c:pt idx="13">
                  <c:v>100</c:v>
                </c:pt>
                <c:pt idx="14">
                  <c:v>100</c:v>
                </c:pt>
                <c:pt idx="15">
                  <c:v>98</c:v>
                </c:pt>
                <c:pt idx="16">
                  <c:v>73</c:v>
                </c:pt>
                <c:pt idx="17">
                  <c:v>85</c:v>
                </c:pt>
                <c:pt idx="18">
                  <c:v>86</c:v>
                </c:pt>
                <c:pt idx="19">
                  <c:v>93</c:v>
                </c:pt>
                <c:pt idx="20">
                  <c:v>100</c:v>
                </c:pt>
                <c:pt idx="21">
                  <c:v>91</c:v>
                </c:pt>
                <c:pt idx="22">
                  <c:v>100</c:v>
                </c:pt>
                <c:pt idx="23">
                  <c:v>48</c:v>
                </c:pt>
                <c:pt idx="24">
                  <c:v>0</c:v>
                </c:pt>
                <c:pt idx="25">
                  <c:v>98</c:v>
                </c:pt>
                <c:pt idx="26">
                  <c:v>87</c:v>
                </c:pt>
                <c:pt idx="27">
                  <c:v>0</c:v>
                </c:pt>
                <c:pt idx="28">
                  <c:v>78</c:v>
                </c:pt>
                <c:pt idx="29">
                  <c:v>83</c:v>
                </c:pt>
                <c:pt idx="30">
                  <c:v>59</c:v>
                </c:pt>
                <c:pt idx="31">
                  <c:v>86</c:v>
                </c:pt>
                <c:pt idx="32">
                  <c:v>0</c:v>
                </c:pt>
                <c:pt idx="33">
                  <c:v>78</c:v>
                </c:pt>
                <c:pt idx="34">
                  <c:v>0</c:v>
                </c:pt>
                <c:pt idx="35">
                  <c:v>0</c:v>
                </c:pt>
                <c:pt idx="36">
                  <c:v>59</c:v>
                </c:pt>
                <c:pt idx="37">
                  <c:v>76</c:v>
                </c:pt>
                <c:pt idx="38">
                  <c:v>85</c:v>
                </c:pt>
                <c:pt idx="39">
                  <c:v>61</c:v>
                </c:pt>
                <c:pt idx="40">
                  <c:v>0</c:v>
                </c:pt>
                <c:pt idx="41">
                  <c:v>0</c:v>
                </c:pt>
                <c:pt idx="42">
                  <c:v>74</c:v>
                </c:pt>
                <c:pt idx="43">
                  <c:v>89</c:v>
                </c:pt>
                <c:pt idx="44">
                  <c:v>100</c:v>
                </c:pt>
                <c:pt idx="45">
                  <c:v>98</c:v>
                </c:pt>
                <c:pt idx="46">
                  <c:v>0</c:v>
                </c:pt>
                <c:pt idx="47">
                  <c:v>0</c:v>
                </c:pt>
                <c:pt idx="48">
                  <c:v>69</c:v>
                </c:pt>
                <c:pt idx="49">
                  <c:v>99</c:v>
                </c:pt>
                <c:pt idx="50">
                  <c:v>98</c:v>
                </c:pt>
                <c:pt idx="51">
                  <c:v>93</c:v>
                </c:pt>
                <c:pt idx="52">
                  <c:v>0</c:v>
                </c:pt>
              </c:numCache>
            </c:numRef>
          </c:val>
        </c:ser>
        <c:dLbls>
          <c:showLegendKey val="0"/>
          <c:showVal val="0"/>
          <c:showCatName val="0"/>
          <c:showSerName val="0"/>
          <c:showPercent val="0"/>
          <c:showBubbleSize val="0"/>
        </c:dLbls>
        <c:gapWidth val="150"/>
        <c:axId val="531347456"/>
        <c:axId val="263589248"/>
      </c:barChart>
      <c:catAx>
        <c:axId val="531347456"/>
        <c:scaling>
          <c:orientation val="minMax"/>
        </c:scaling>
        <c:delete val="0"/>
        <c:axPos val="b"/>
        <c:numFmt formatCode="General" sourceLinked="1"/>
        <c:majorTickMark val="out"/>
        <c:minorTickMark val="none"/>
        <c:tickLblPos val="nextTo"/>
        <c:crossAx val="263589248"/>
        <c:crosses val="autoZero"/>
        <c:auto val="1"/>
        <c:lblAlgn val="ctr"/>
        <c:lblOffset val="100"/>
        <c:noMultiLvlLbl val="0"/>
      </c:catAx>
      <c:valAx>
        <c:axId val="263589248"/>
        <c:scaling>
          <c:orientation val="minMax"/>
        </c:scaling>
        <c:delete val="0"/>
        <c:axPos val="l"/>
        <c:majorGridlines/>
        <c:title>
          <c:tx>
            <c:rich>
              <a:bodyPr rot="-5400000" vert="horz"/>
              <a:lstStyle/>
              <a:p>
                <a:pPr>
                  <a:defRPr/>
                </a:pPr>
                <a:r>
                  <a:rPr lang="en-GB"/>
                  <a:t>Durban</a:t>
                </a:r>
              </a:p>
            </c:rich>
          </c:tx>
          <c:overlay val="0"/>
        </c:title>
        <c:numFmt formatCode="General" sourceLinked="1"/>
        <c:majorTickMark val="out"/>
        <c:minorTickMark val="none"/>
        <c:tickLblPos val="nextTo"/>
        <c:crossAx val="531347456"/>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Sheet1!$V$3:$V$55</c:f>
              <c:numCache>
                <c:formatCode>General</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55</c:v>
                </c:pt>
                <c:pt idx="20">
                  <c:v>91</c:v>
                </c:pt>
                <c:pt idx="21">
                  <c:v>91</c:v>
                </c:pt>
                <c:pt idx="22">
                  <c:v>54</c:v>
                </c:pt>
                <c:pt idx="23">
                  <c:v>0</c:v>
                </c:pt>
                <c:pt idx="24">
                  <c:v>86</c:v>
                </c:pt>
                <c:pt idx="25">
                  <c:v>65</c:v>
                </c:pt>
                <c:pt idx="26">
                  <c:v>0</c:v>
                </c:pt>
                <c:pt idx="27">
                  <c:v>0</c:v>
                </c:pt>
                <c:pt idx="28">
                  <c:v>0</c:v>
                </c:pt>
                <c:pt idx="29">
                  <c:v>0</c:v>
                </c:pt>
                <c:pt idx="30">
                  <c:v>0</c:v>
                </c:pt>
                <c:pt idx="31">
                  <c:v>73</c:v>
                </c:pt>
                <c:pt idx="32">
                  <c:v>94</c:v>
                </c:pt>
                <c:pt idx="33">
                  <c:v>83</c:v>
                </c:pt>
                <c:pt idx="34">
                  <c:v>34</c:v>
                </c:pt>
                <c:pt idx="35">
                  <c:v>9</c:v>
                </c:pt>
                <c:pt idx="36">
                  <c:v>40</c:v>
                </c:pt>
                <c:pt idx="37">
                  <c:v>35</c:v>
                </c:pt>
                <c:pt idx="38">
                  <c:v>77</c:v>
                </c:pt>
                <c:pt idx="39">
                  <c:v>61</c:v>
                </c:pt>
                <c:pt idx="40">
                  <c:v>0</c:v>
                </c:pt>
                <c:pt idx="41">
                  <c:v>0</c:v>
                </c:pt>
                <c:pt idx="42">
                  <c:v>73</c:v>
                </c:pt>
                <c:pt idx="43">
                  <c:v>84</c:v>
                </c:pt>
                <c:pt idx="44">
                  <c:v>90</c:v>
                </c:pt>
                <c:pt idx="45">
                  <c:v>45</c:v>
                </c:pt>
                <c:pt idx="46">
                  <c:v>99</c:v>
                </c:pt>
                <c:pt idx="47">
                  <c:v>100</c:v>
                </c:pt>
                <c:pt idx="48">
                  <c:v>68</c:v>
                </c:pt>
                <c:pt idx="49">
                  <c:v>57</c:v>
                </c:pt>
                <c:pt idx="50">
                  <c:v>99</c:v>
                </c:pt>
                <c:pt idx="51">
                  <c:v>99</c:v>
                </c:pt>
                <c:pt idx="52">
                  <c:v>80</c:v>
                </c:pt>
              </c:numCache>
            </c:numRef>
          </c:val>
        </c:ser>
        <c:dLbls>
          <c:showLegendKey val="0"/>
          <c:showVal val="0"/>
          <c:showCatName val="0"/>
          <c:showSerName val="0"/>
          <c:showPercent val="0"/>
          <c:showBubbleSize val="0"/>
        </c:dLbls>
        <c:gapWidth val="150"/>
        <c:axId val="531474944"/>
        <c:axId val="263590976"/>
      </c:barChart>
      <c:catAx>
        <c:axId val="531474944"/>
        <c:scaling>
          <c:orientation val="minMax"/>
        </c:scaling>
        <c:delete val="0"/>
        <c:axPos val="b"/>
        <c:numFmt formatCode="General" sourceLinked="1"/>
        <c:majorTickMark val="out"/>
        <c:minorTickMark val="none"/>
        <c:tickLblPos val="nextTo"/>
        <c:crossAx val="263590976"/>
        <c:crosses val="autoZero"/>
        <c:auto val="1"/>
        <c:lblAlgn val="ctr"/>
        <c:lblOffset val="100"/>
        <c:noMultiLvlLbl val="0"/>
      </c:catAx>
      <c:valAx>
        <c:axId val="263590976"/>
        <c:scaling>
          <c:orientation val="minMax"/>
        </c:scaling>
        <c:delete val="0"/>
        <c:axPos val="l"/>
        <c:majorGridlines/>
        <c:title>
          <c:tx>
            <c:rich>
              <a:bodyPr rot="-5400000" vert="horz"/>
              <a:lstStyle/>
              <a:p>
                <a:pPr>
                  <a:defRPr/>
                </a:pPr>
                <a:r>
                  <a:rPr lang="en-US"/>
                  <a:t>Richards Bay</a:t>
                </a:r>
              </a:p>
            </c:rich>
          </c:tx>
          <c:overlay val="0"/>
        </c:title>
        <c:numFmt formatCode="General" sourceLinked="1"/>
        <c:majorTickMark val="out"/>
        <c:minorTickMark val="none"/>
        <c:tickLblPos val="nextTo"/>
        <c:crossAx val="531474944"/>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26" b="0" i="0" u="none" strike="noStrike" baseline="0">
                <a:solidFill>
                  <a:srgbClr val="000000"/>
                </a:solidFill>
                <a:latin typeface="Arial Narrow"/>
                <a:ea typeface="Arial Narrow"/>
                <a:cs typeface="Arial Narrow"/>
              </a:defRPr>
            </a:pPr>
            <a:r>
              <a:rPr lang="en-GB"/>
              <a:t>Predicted SA runup elevations on exposed coasts
Spring tide (MHWS) &amp; 1-in10yr wave height (Hs)</a:t>
            </a:r>
          </a:p>
        </c:rich>
      </c:tx>
      <c:layout>
        <c:manualLayout>
          <c:xMode val="edge"/>
          <c:yMode val="edge"/>
          <c:x val="0.27272727272727276"/>
          <c:y val="2.1276591285262134E-2"/>
        </c:manualLayout>
      </c:layout>
      <c:overlay val="0"/>
      <c:spPr>
        <a:noFill/>
        <a:ln w="26212">
          <a:noFill/>
        </a:ln>
      </c:spPr>
    </c:title>
    <c:autoTitleDeleted val="0"/>
    <c:plotArea>
      <c:layout>
        <c:manualLayout>
          <c:layoutTarget val="inner"/>
          <c:xMode val="edge"/>
          <c:yMode val="edge"/>
          <c:x val="0.11054637865311306"/>
          <c:y val="0.14018691588785046"/>
          <c:w val="0.83735705209656908"/>
          <c:h val="0.43738317757009348"/>
        </c:manualLayout>
      </c:layout>
      <c:lineChart>
        <c:grouping val="standard"/>
        <c:varyColors val="0"/>
        <c:ser>
          <c:idx val="2"/>
          <c:order val="0"/>
          <c:tx>
            <c:v>Runup on mild slope</c:v>
          </c:tx>
          <c:spPr>
            <a:ln w="13106">
              <a:solidFill>
                <a:srgbClr val="000000"/>
              </a:solidFill>
              <a:prstDash val="solid"/>
            </a:ln>
          </c:spPr>
          <c:marker>
            <c:symbol val="triangle"/>
            <c:size val="5"/>
            <c:spPr>
              <a:solidFill>
                <a:srgbClr val="000000"/>
              </a:solidFill>
              <a:ln>
                <a:solidFill>
                  <a:srgbClr val="000000"/>
                </a:solidFill>
                <a:prstDash val="solid"/>
              </a:ln>
            </c:spPr>
          </c:marker>
          <c:cat>
            <c:strRef>
              <c:f>'Sheet1 (2)'!$D$3:$I$3</c:f>
              <c:strCache>
                <c:ptCount val="6"/>
                <c:pt idx="0">
                  <c:v>Richards Bay</c:v>
                </c:pt>
                <c:pt idx="1">
                  <c:v>East London</c:v>
                </c:pt>
                <c:pt idx="2">
                  <c:v>Mossel Bay</c:v>
                </c:pt>
                <c:pt idx="3">
                  <c:v>Cape Town</c:v>
                </c:pt>
                <c:pt idx="4">
                  <c:v>Lamberts Bay</c:v>
                </c:pt>
                <c:pt idx="5">
                  <c:v>Oranjemund</c:v>
                </c:pt>
              </c:strCache>
            </c:strRef>
          </c:cat>
          <c:val>
            <c:numRef>
              <c:f>'Sheet1 (2)'!$R$21:$W$21</c:f>
              <c:numCache>
                <c:formatCode>0.00</c:formatCode>
                <c:ptCount val="6"/>
                <c:pt idx="0">
                  <c:v>5.3659180193386184</c:v>
                </c:pt>
                <c:pt idx="1">
                  <c:v>5.5535494082075374</c:v>
                </c:pt>
                <c:pt idx="2">
                  <c:v>6.2756048599490617</c:v>
                </c:pt>
                <c:pt idx="3">
                  <c:v>6.2007341777773028</c:v>
                </c:pt>
                <c:pt idx="4">
                  <c:v>5.9449762715305807</c:v>
                </c:pt>
                <c:pt idx="5">
                  <c:v>5.3278139060953915</c:v>
                </c:pt>
              </c:numCache>
            </c:numRef>
          </c:val>
          <c:smooth val="0"/>
        </c:ser>
        <c:ser>
          <c:idx val="0"/>
          <c:order val="1"/>
          <c:tx>
            <c:v>Runup on steep slope</c:v>
          </c:tx>
          <c:spPr>
            <a:ln w="13106">
              <a:solidFill>
                <a:srgbClr val="008000"/>
              </a:solidFill>
              <a:prstDash val="solid"/>
            </a:ln>
          </c:spPr>
          <c:marker>
            <c:symbol val="diamond"/>
            <c:size val="5"/>
            <c:spPr>
              <a:noFill/>
              <a:ln>
                <a:solidFill>
                  <a:srgbClr val="008000"/>
                </a:solidFill>
                <a:prstDash val="solid"/>
              </a:ln>
            </c:spPr>
          </c:marker>
          <c:cat>
            <c:strRef>
              <c:f>'Sheet1 (2)'!$D$3:$I$3</c:f>
              <c:strCache>
                <c:ptCount val="6"/>
                <c:pt idx="0">
                  <c:v>Richards Bay</c:v>
                </c:pt>
                <c:pt idx="1">
                  <c:v>East London</c:v>
                </c:pt>
                <c:pt idx="2">
                  <c:v>Mossel Bay</c:v>
                </c:pt>
                <c:pt idx="3">
                  <c:v>Cape Town</c:v>
                </c:pt>
                <c:pt idx="4">
                  <c:v>Lamberts Bay</c:v>
                </c:pt>
                <c:pt idx="5">
                  <c:v>Oranjemund</c:v>
                </c:pt>
              </c:strCache>
            </c:strRef>
          </c:cat>
          <c:val>
            <c:numRef>
              <c:f>'Sheet1 (2)'!$D$21:$I$21</c:f>
              <c:numCache>
                <c:formatCode>0.00</c:formatCode>
                <c:ptCount val="6"/>
                <c:pt idx="0">
                  <c:v>6.7895573591181577</c:v>
                </c:pt>
                <c:pt idx="1">
                  <c:v>7.036732544276715</c:v>
                </c:pt>
                <c:pt idx="2">
                  <c:v>8.0023064799320807</c:v>
                </c:pt>
                <c:pt idx="3">
                  <c:v>7.9626455703697374</c:v>
                </c:pt>
                <c:pt idx="4">
                  <c:v>7.6149683620407727</c:v>
                </c:pt>
                <c:pt idx="5">
                  <c:v>6.8454185414605222</c:v>
                </c:pt>
              </c:numCache>
            </c:numRef>
          </c:val>
          <c:smooth val="0"/>
        </c:ser>
        <c:ser>
          <c:idx val="5"/>
          <c:order val="2"/>
          <c:tx>
            <c:v>Runup steep slope &amp; 10% wave increase</c:v>
          </c:tx>
          <c:spPr>
            <a:ln w="13106">
              <a:solidFill>
                <a:srgbClr val="800000"/>
              </a:solidFill>
              <a:prstDash val="solid"/>
            </a:ln>
          </c:spPr>
          <c:marker>
            <c:symbol val="circle"/>
            <c:size val="5"/>
            <c:spPr>
              <a:solidFill>
                <a:srgbClr val="800000"/>
              </a:solidFill>
              <a:ln>
                <a:solidFill>
                  <a:srgbClr val="800000"/>
                </a:solidFill>
                <a:prstDash val="solid"/>
              </a:ln>
            </c:spPr>
          </c:marker>
          <c:val>
            <c:numRef>
              <c:f>'Sheet1 (2)'!$BM$21:$BR$21</c:f>
              <c:numCache>
                <c:formatCode>0.00</c:formatCode>
                <c:ptCount val="6"/>
                <c:pt idx="0">
                  <c:v>7.0675021446555757</c:v>
                </c:pt>
                <c:pt idx="1">
                  <c:v>7.3263023862644365</c:v>
                </c:pt>
                <c:pt idx="2">
                  <c:v>8.3394197487517054</c:v>
                </c:pt>
                <c:pt idx="3">
                  <c:v>8.3066330329709572</c:v>
                </c:pt>
                <c:pt idx="4">
                  <c:v>7.9410099236050362</c:v>
                </c:pt>
                <c:pt idx="5">
                  <c:v>7.1417086783799411</c:v>
                </c:pt>
              </c:numCache>
            </c:numRef>
          </c:val>
          <c:smooth val="0"/>
        </c:ser>
        <c:ser>
          <c:idx val="4"/>
          <c:order val="3"/>
          <c:tx>
            <c:v>Runup steep slope &amp; 0.5m SLR</c:v>
          </c:tx>
          <c:spPr>
            <a:ln w="13106">
              <a:solidFill>
                <a:srgbClr val="800080"/>
              </a:solidFill>
              <a:prstDash val="solid"/>
            </a:ln>
          </c:spPr>
          <c:marker>
            <c:symbol val="star"/>
            <c:size val="5"/>
            <c:spPr>
              <a:noFill/>
              <a:ln>
                <a:solidFill>
                  <a:srgbClr val="800080"/>
                </a:solidFill>
                <a:prstDash val="solid"/>
              </a:ln>
            </c:spPr>
          </c:marker>
          <c:val>
            <c:numRef>
              <c:f>'Sheet1 (2)'!$AH$21:$AM$21</c:f>
              <c:numCache>
                <c:formatCode>0.00</c:formatCode>
                <c:ptCount val="6"/>
                <c:pt idx="0">
                  <c:v>7.2895573591181577</c:v>
                </c:pt>
                <c:pt idx="1">
                  <c:v>7.536732544276715</c:v>
                </c:pt>
                <c:pt idx="2">
                  <c:v>8.5023064799320807</c:v>
                </c:pt>
                <c:pt idx="3">
                  <c:v>8.4626455703697374</c:v>
                </c:pt>
                <c:pt idx="4">
                  <c:v>8.1149683620407718</c:v>
                </c:pt>
                <c:pt idx="5">
                  <c:v>7.3454185414605231</c:v>
                </c:pt>
              </c:numCache>
            </c:numRef>
          </c:val>
          <c:smooth val="0"/>
        </c:ser>
        <c:ser>
          <c:idx val="6"/>
          <c:order val="4"/>
          <c:tx>
            <c:v>Runup steep slope &amp;10% wave &amp;0.5m SLR</c:v>
          </c:tx>
          <c:spPr>
            <a:ln w="13106">
              <a:solidFill>
                <a:srgbClr val="008080"/>
              </a:solidFill>
              <a:prstDash val="solid"/>
            </a:ln>
          </c:spPr>
          <c:marker>
            <c:symbol val="plus"/>
            <c:size val="5"/>
            <c:spPr>
              <a:noFill/>
              <a:ln>
                <a:solidFill>
                  <a:srgbClr val="008080"/>
                </a:solidFill>
                <a:prstDash val="solid"/>
              </a:ln>
            </c:spPr>
          </c:marker>
          <c:val>
            <c:numRef>
              <c:f>'Sheet1 (2)'!$CR$21:$CW$21</c:f>
              <c:numCache>
                <c:formatCode>0.00</c:formatCode>
                <c:ptCount val="6"/>
                <c:pt idx="0">
                  <c:v>7.5675021446555757</c:v>
                </c:pt>
                <c:pt idx="1">
                  <c:v>7.8263023862644365</c:v>
                </c:pt>
                <c:pt idx="2">
                  <c:v>8.8394197487517054</c:v>
                </c:pt>
                <c:pt idx="3">
                  <c:v>8.8066330329709572</c:v>
                </c:pt>
                <c:pt idx="4">
                  <c:v>8.4410099236050353</c:v>
                </c:pt>
                <c:pt idx="5">
                  <c:v>7.6417086783799419</c:v>
                </c:pt>
              </c:numCache>
            </c:numRef>
          </c:val>
          <c:smooth val="0"/>
        </c:ser>
        <c:dLbls>
          <c:showLegendKey val="0"/>
          <c:showVal val="0"/>
          <c:showCatName val="0"/>
          <c:showSerName val="0"/>
          <c:showPercent val="0"/>
          <c:showBubbleSize val="0"/>
        </c:dLbls>
        <c:marker val="1"/>
        <c:smooth val="0"/>
        <c:axId val="533267456"/>
        <c:axId val="263592704"/>
      </c:lineChart>
      <c:catAx>
        <c:axId val="533267456"/>
        <c:scaling>
          <c:orientation val="minMax"/>
        </c:scaling>
        <c:delete val="0"/>
        <c:axPos val="b"/>
        <c:title>
          <c:tx>
            <c:rich>
              <a:bodyPr/>
              <a:lstStyle/>
              <a:p>
                <a:pPr>
                  <a:defRPr sz="1135" b="1" i="0" u="none" strike="noStrike" baseline="0">
                    <a:solidFill>
                      <a:srgbClr val="000000"/>
                    </a:solidFill>
                    <a:latin typeface="Arial"/>
                    <a:ea typeface="Arial"/>
                    <a:cs typeface="Arial"/>
                  </a:defRPr>
                </a:pPr>
                <a:r>
                  <a:rPr lang="en-GB"/>
                  <a:t>Location (East to West)</a:t>
                </a:r>
              </a:p>
            </c:rich>
          </c:tx>
          <c:layout>
            <c:manualLayout>
              <c:xMode val="edge"/>
              <c:yMode val="edge"/>
              <c:x val="0.3163913595933926"/>
              <c:y val="0.73831775700934577"/>
            </c:manualLayout>
          </c:layout>
          <c:overlay val="0"/>
          <c:spPr>
            <a:noFill/>
            <a:ln w="26212">
              <a:noFill/>
            </a:ln>
          </c:spPr>
        </c:title>
        <c:numFmt formatCode="General" sourceLinked="1"/>
        <c:majorTickMark val="out"/>
        <c:minorTickMark val="none"/>
        <c:tickLblPos val="nextTo"/>
        <c:spPr>
          <a:ln w="3276">
            <a:solidFill>
              <a:srgbClr val="000000"/>
            </a:solidFill>
            <a:prstDash val="solid"/>
          </a:ln>
        </c:spPr>
        <c:txPr>
          <a:bodyPr rot="-5400000" vert="horz"/>
          <a:lstStyle/>
          <a:p>
            <a:pPr>
              <a:defRPr sz="826" b="0" i="0" u="none" strike="noStrike" baseline="0">
                <a:solidFill>
                  <a:srgbClr val="000000"/>
                </a:solidFill>
                <a:latin typeface="Arial Narrow"/>
                <a:ea typeface="Arial Narrow"/>
                <a:cs typeface="Arial Narrow"/>
              </a:defRPr>
            </a:pPr>
            <a:endParaRPr lang="en-US"/>
          </a:p>
        </c:txPr>
        <c:crossAx val="263592704"/>
        <c:crosses val="autoZero"/>
        <c:auto val="1"/>
        <c:lblAlgn val="ctr"/>
        <c:lblOffset val="100"/>
        <c:tickLblSkip val="1"/>
        <c:tickMarkSkip val="1"/>
        <c:noMultiLvlLbl val="0"/>
      </c:catAx>
      <c:valAx>
        <c:axId val="263592704"/>
        <c:scaling>
          <c:orientation val="minMax"/>
          <c:max val="9"/>
          <c:min val="5"/>
        </c:scaling>
        <c:delete val="0"/>
        <c:axPos val="l"/>
        <c:majorGridlines>
          <c:spPr>
            <a:ln w="3276">
              <a:solidFill>
                <a:srgbClr val="000000"/>
              </a:solidFill>
              <a:prstDash val="solid"/>
            </a:ln>
          </c:spPr>
        </c:majorGridlines>
        <c:title>
          <c:tx>
            <c:rich>
              <a:bodyPr/>
              <a:lstStyle/>
              <a:p>
                <a:pPr>
                  <a:defRPr sz="1135" b="1" i="0" u="none" strike="noStrike" baseline="0">
                    <a:solidFill>
                      <a:srgbClr val="000000"/>
                    </a:solidFill>
                    <a:latin typeface="Arial"/>
                    <a:ea typeface="Arial"/>
                    <a:cs typeface="Arial"/>
                  </a:defRPr>
                </a:pPr>
                <a:r>
                  <a:rPr lang="en-GB"/>
                  <a:t>Runup elevation (m MSL)</a:t>
                </a:r>
              </a:p>
            </c:rich>
          </c:tx>
          <c:layout>
            <c:manualLayout>
              <c:xMode val="edge"/>
              <c:yMode val="edge"/>
              <c:x val="0"/>
              <c:y val="0.15425539161449031"/>
            </c:manualLayout>
          </c:layout>
          <c:overlay val="0"/>
          <c:spPr>
            <a:noFill/>
            <a:ln w="26212">
              <a:noFill/>
            </a:ln>
          </c:spPr>
        </c:title>
        <c:numFmt formatCode="0" sourceLinked="0"/>
        <c:majorTickMark val="out"/>
        <c:minorTickMark val="none"/>
        <c:tickLblPos val="nextTo"/>
        <c:spPr>
          <a:ln w="3276">
            <a:solidFill>
              <a:srgbClr val="000000"/>
            </a:solidFill>
            <a:prstDash val="solid"/>
          </a:ln>
        </c:spPr>
        <c:txPr>
          <a:bodyPr rot="0" vert="horz"/>
          <a:lstStyle/>
          <a:p>
            <a:pPr>
              <a:defRPr sz="1135" b="0" i="0" u="none" strike="noStrike" baseline="0">
                <a:solidFill>
                  <a:srgbClr val="000000"/>
                </a:solidFill>
                <a:latin typeface="Arial"/>
                <a:ea typeface="Arial"/>
                <a:cs typeface="Arial"/>
              </a:defRPr>
            </a:pPr>
            <a:endParaRPr lang="en-US"/>
          </a:p>
        </c:txPr>
        <c:crossAx val="533267456"/>
        <c:crosses val="autoZero"/>
        <c:crossBetween val="between"/>
        <c:majorUnit val="1"/>
      </c:valAx>
      <c:spPr>
        <a:solidFill>
          <a:srgbClr val="C0C0C0"/>
        </a:solidFill>
        <a:ln w="3276">
          <a:solidFill>
            <a:srgbClr val="000000"/>
          </a:solidFill>
          <a:prstDash val="solid"/>
        </a:ln>
      </c:spPr>
    </c:plotArea>
    <c:legend>
      <c:legendPos val="b"/>
      <c:layout>
        <c:manualLayout>
          <c:xMode val="edge"/>
          <c:yMode val="edge"/>
          <c:x val="4.8284625158830995E-2"/>
          <c:y val="0.81682242990654197"/>
          <c:w val="0.92503176620076222"/>
          <c:h val="0.16635514018691591"/>
        </c:manualLayout>
      </c:layout>
      <c:overlay val="0"/>
      <c:spPr>
        <a:solidFill>
          <a:srgbClr val="FFFFFF"/>
        </a:solidFill>
        <a:ln w="3276">
          <a:solidFill>
            <a:srgbClr val="000000"/>
          </a:solidFill>
          <a:prstDash val="solid"/>
        </a:ln>
      </c:spPr>
      <c:txPr>
        <a:bodyPr/>
        <a:lstStyle/>
        <a:p>
          <a:pPr>
            <a:defRPr sz="1089" b="0" i="0" u="none" strike="noStrike" baseline="0">
              <a:solidFill>
                <a:srgbClr val="000000"/>
              </a:solidFill>
              <a:latin typeface="Arial Narrow"/>
              <a:ea typeface="Arial Narrow"/>
              <a:cs typeface="Arial Narrow"/>
            </a:defRPr>
          </a:pPr>
          <a:endParaRPr lang="en-US"/>
        </a:p>
      </c:txPr>
    </c:legend>
    <c:plotVisOnly val="1"/>
    <c:dispBlanksAs val="gap"/>
    <c:showDLblsOverMax val="0"/>
  </c:chart>
  <c:spPr>
    <a:solidFill>
      <a:srgbClr val="FFFFFF"/>
    </a:solidFill>
    <a:ln w="3276">
      <a:solidFill>
        <a:srgbClr val="000000"/>
      </a:solidFill>
      <a:prstDash val="solid"/>
    </a:ln>
  </c:spPr>
  <c:txPr>
    <a:bodyPr/>
    <a:lstStyle/>
    <a:p>
      <a:pPr>
        <a:defRPr sz="826"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Sheet1!$D$3:$D$55</c:f>
              <c:numCache>
                <c:formatCode>General</c:formatCode>
                <c:ptCount val="53"/>
                <c:pt idx="0">
                  <c:v>66</c:v>
                </c:pt>
                <c:pt idx="1">
                  <c:v>97</c:v>
                </c:pt>
                <c:pt idx="2">
                  <c:v>91</c:v>
                </c:pt>
                <c:pt idx="3">
                  <c:v>70</c:v>
                </c:pt>
                <c:pt idx="4">
                  <c:v>100</c:v>
                </c:pt>
                <c:pt idx="5">
                  <c:v>99</c:v>
                </c:pt>
                <c:pt idx="6">
                  <c:v>62</c:v>
                </c:pt>
                <c:pt idx="7">
                  <c:v>93</c:v>
                </c:pt>
                <c:pt idx="8">
                  <c:v>100</c:v>
                </c:pt>
                <c:pt idx="9">
                  <c:v>100</c:v>
                </c:pt>
                <c:pt idx="10">
                  <c:v>100</c:v>
                </c:pt>
                <c:pt idx="11">
                  <c:v>100</c:v>
                </c:pt>
                <c:pt idx="12">
                  <c:v>100</c:v>
                </c:pt>
                <c:pt idx="13">
                  <c:v>98</c:v>
                </c:pt>
                <c:pt idx="14">
                  <c:v>96</c:v>
                </c:pt>
                <c:pt idx="15">
                  <c:v>100</c:v>
                </c:pt>
                <c:pt idx="16">
                  <c:v>100</c:v>
                </c:pt>
                <c:pt idx="17">
                  <c:v>93</c:v>
                </c:pt>
                <c:pt idx="18">
                  <c:v>100</c:v>
                </c:pt>
                <c:pt idx="19">
                  <c:v>88</c:v>
                </c:pt>
                <c:pt idx="20">
                  <c:v>90</c:v>
                </c:pt>
                <c:pt idx="21">
                  <c:v>93</c:v>
                </c:pt>
                <c:pt idx="22">
                  <c:v>93</c:v>
                </c:pt>
                <c:pt idx="23">
                  <c:v>93</c:v>
                </c:pt>
                <c:pt idx="24">
                  <c:v>99</c:v>
                </c:pt>
                <c:pt idx="25">
                  <c:v>97</c:v>
                </c:pt>
                <c:pt idx="26">
                  <c:v>96</c:v>
                </c:pt>
                <c:pt idx="27">
                  <c:v>100</c:v>
                </c:pt>
                <c:pt idx="28">
                  <c:v>100</c:v>
                </c:pt>
                <c:pt idx="29">
                  <c:v>99</c:v>
                </c:pt>
                <c:pt idx="30">
                  <c:v>88</c:v>
                </c:pt>
                <c:pt idx="31">
                  <c:v>85</c:v>
                </c:pt>
                <c:pt idx="32">
                  <c:v>78</c:v>
                </c:pt>
                <c:pt idx="33">
                  <c:v>0</c:v>
                </c:pt>
                <c:pt idx="34">
                  <c:v>90</c:v>
                </c:pt>
                <c:pt idx="35">
                  <c:v>5</c:v>
                </c:pt>
                <c:pt idx="36">
                  <c:v>21</c:v>
                </c:pt>
                <c:pt idx="37">
                  <c:v>0</c:v>
                </c:pt>
                <c:pt idx="38">
                  <c:v>0</c:v>
                </c:pt>
                <c:pt idx="39">
                  <c:v>0</c:v>
                </c:pt>
                <c:pt idx="40">
                  <c:v>0</c:v>
                </c:pt>
                <c:pt idx="41">
                  <c:v>0</c:v>
                </c:pt>
                <c:pt idx="42">
                  <c:v>31</c:v>
                </c:pt>
                <c:pt idx="43">
                  <c:v>100</c:v>
                </c:pt>
                <c:pt idx="44">
                  <c:v>100</c:v>
                </c:pt>
                <c:pt idx="45">
                  <c:v>45</c:v>
                </c:pt>
                <c:pt idx="46">
                  <c:v>39</c:v>
                </c:pt>
                <c:pt idx="47">
                  <c:v>99</c:v>
                </c:pt>
                <c:pt idx="48">
                  <c:v>58</c:v>
                </c:pt>
                <c:pt idx="49">
                  <c:v>97</c:v>
                </c:pt>
                <c:pt idx="50">
                  <c:v>98</c:v>
                </c:pt>
                <c:pt idx="51">
                  <c:v>99</c:v>
                </c:pt>
                <c:pt idx="52">
                  <c:v>100</c:v>
                </c:pt>
              </c:numCache>
            </c:numRef>
          </c:val>
        </c:ser>
        <c:dLbls>
          <c:showLegendKey val="0"/>
          <c:showVal val="0"/>
          <c:showCatName val="0"/>
          <c:showSerName val="0"/>
          <c:showPercent val="0"/>
          <c:showBubbleSize val="0"/>
        </c:dLbls>
        <c:gapWidth val="150"/>
        <c:axId val="531258368"/>
        <c:axId val="226145920"/>
      </c:barChart>
      <c:catAx>
        <c:axId val="531258368"/>
        <c:scaling>
          <c:orientation val="minMax"/>
        </c:scaling>
        <c:delete val="0"/>
        <c:axPos val="b"/>
        <c:numFmt formatCode="General" sourceLinked="1"/>
        <c:majorTickMark val="out"/>
        <c:minorTickMark val="none"/>
        <c:tickLblPos val="nextTo"/>
        <c:crossAx val="226145920"/>
        <c:crosses val="autoZero"/>
        <c:auto val="1"/>
        <c:lblAlgn val="ctr"/>
        <c:lblOffset val="100"/>
        <c:noMultiLvlLbl val="0"/>
      </c:catAx>
      <c:valAx>
        <c:axId val="226145920"/>
        <c:scaling>
          <c:orientation val="minMax"/>
        </c:scaling>
        <c:delete val="0"/>
        <c:axPos val="l"/>
        <c:majorGridlines/>
        <c:title>
          <c:tx>
            <c:rich>
              <a:bodyPr rot="-5400000" vert="horz"/>
              <a:lstStyle/>
              <a:p>
                <a:pPr>
                  <a:defRPr/>
                </a:pPr>
                <a:r>
                  <a:rPr lang="en-GB"/>
                  <a:t>Port</a:t>
                </a:r>
                <a:r>
                  <a:rPr lang="en-GB" baseline="0"/>
                  <a:t> Nolloth</a:t>
                </a:r>
                <a:endParaRPr lang="en-GB"/>
              </a:p>
            </c:rich>
          </c:tx>
          <c:overlay val="0"/>
        </c:title>
        <c:numFmt formatCode="General" sourceLinked="1"/>
        <c:majorTickMark val="out"/>
        <c:minorTickMark val="none"/>
        <c:tickLblPos val="nextTo"/>
        <c:crossAx val="53125836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Sheet1!$F$3:$F$55</c:f>
              <c:numCache>
                <c:formatCode>General</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29</c:v>
                </c:pt>
                <c:pt idx="16">
                  <c:v>100</c:v>
                </c:pt>
                <c:pt idx="17">
                  <c:v>21</c:v>
                </c:pt>
                <c:pt idx="18">
                  <c:v>0</c:v>
                </c:pt>
                <c:pt idx="19">
                  <c:v>0</c:v>
                </c:pt>
                <c:pt idx="20">
                  <c:v>0</c:v>
                </c:pt>
                <c:pt idx="21">
                  <c:v>46</c:v>
                </c:pt>
                <c:pt idx="22">
                  <c:v>80</c:v>
                </c:pt>
                <c:pt idx="23">
                  <c:v>33</c:v>
                </c:pt>
                <c:pt idx="24">
                  <c:v>56</c:v>
                </c:pt>
                <c:pt idx="25">
                  <c:v>87</c:v>
                </c:pt>
                <c:pt idx="26">
                  <c:v>85</c:v>
                </c:pt>
                <c:pt idx="27">
                  <c:v>100</c:v>
                </c:pt>
                <c:pt idx="28">
                  <c:v>89</c:v>
                </c:pt>
                <c:pt idx="29">
                  <c:v>95</c:v>
                </c:pt>
                <c:pt idx="30">
                  <c:v>92</c:v>
                </c:pt>
                <c:pt idx="31">
                  <c:v>96</c:v>
                </c:pt>
                <c:pt idx="32">
                  <c:v>100</c:v>
                </c:pt>
                <c:pt idx="33">
                  <c:v>75</c:v>
                </c:pt>
                <c:pt idx="34">
                  <c:v>93</c:v>
                </c:pt>
                <c:pt idx="35">
                  <c:v>98</c:v>
                </c:pt>
                <c:pt idx="36">
                  <c:v>63</c:v>
                </c:pt>
                <c:pt idx="37">
                  <c:v>68</c:v>
                </c:pt>
                <c:pt idx="38">
                  <c:v>88</c:v>
                </c:pt>
                <c:pt idx="39">
                  <c:v>69</c:v>
                </c:pt>
                <c:pt idx="40">
                  <c:v>0</c:v>
                </c:pt>
                <c:pt idx="41">
                  <c:v>0</c:v>
                </c:pt>
                <c:pt idx="42">
                  <c:v>61</c:v>
                </c:pt>
                <c:pt idx="43">
                  <c:v>99</c:v>
                </c:pt>
                <c:pt idx="44">
                  <c:v>70</c:v>
                </c:pt>
                <c:pt idx="45">
                  <c:v>100</c:v>
                </c:pt>
                <c:pt idx="46">
                  <c:v>99</c:v>
                </c:pt>
                <c:pt idx="47">
                  <c:v>100</c:v>
                </c:pt>
                <c:pt idx="48">
                  <c:v>100</c:v>
                </c:pt>
                <c:pt idx="49">
                  <c:v>93</c:v>
                </c:pt>
                <c:pt idx="50">
                  <c:v>96</c:v>
                </c:pt>
                <c:pt idx="51">
                  <c:v>99</c:v>
                </c:pt>
                <c:pt idx="52">
                  <c:v>99</c:v>
                </c:pt>
              </c:numCache>
            </c:numRef>
          </c:val>
        </c:ser>
        <c:dLbls>
          <c:showLegendKey val="0"/>
          <c:showVal val="0"/>
          <c:showCatName val="0"/>
          <c:showSerName val="0"/>
          <c:showPercent val="0"/>
          <c:showBubbleSize val="0"/>
        </c:dLbls>
        <c:gapWidth val="150"/>
        <c:axId val="531258880"/>
        <c:axId val="226147648"/>
      </c:barChart>
      <c:catAx>
        <c:axId val="531258880"/>
        <c:scaling>
          <c:orientation val="minMax"/>
        </c:scaling>
        <c:delete val="0"/>
        <c:axPos val="b"/>
        <c:numFmt formatCode="General" sourceLinked="1"/>
        <c:majorTickMark val="out"/>
        <c:minorTickMark val="none"/>
        <c:tickLblPos val="nextTo"/>
        <c:crossAx val="226147648"/>
        <c:crosses val="autoZero"/>
        <c:auto val="1"/>
        <c:lblAlgn val="ctr"/>
        <c:lblOffset val="100"/>
        <c:noMultiLvlLbl val="0"/>
      </c:catAx>
      <c:valAx>
        <c:axId val="226147648"/>
        <c:scaling>
          <c:orientation val="minMax"/>
        </c:scaling>
        <c:delete val="0"/>
        <c:axPos val="l"/>
        <c:majorGridlines/>
        <c:title>
          <c:tx>
            <c:rich>
              <a:bodyPr rot="-5400000" vert="horz"/>
              <a:lstStyle/>
              <a:p>
                <a:pPr>
                  <a:defRPr/>
                </a:pPr>
                <a:r>
                  <a:rPr lang="en-GB"/>
                  <a:t>Saldanha</a:t>
                </a:r>
              </a:p>
            </c:rich>
          </c:tx>
          <c:overlay val="0"/>
        </c:title>
        <c:numFmt formatCode="General" sourceLinked="1"/>
        <c:majorTickMark val="out"/>
        <c:minorTickMark val="none"/>
        <c:tickLblPos val="nextTo"/>
        <c:crossAx val="53125888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Sheet1!$H$3:$H$55</c:f>
              <c:numCache>
                <c:formatCode>General</c:formatCode>
                <c:ptCount val="53"/>
                <c:pt idx="0">
                  <c:v>0</c:v>
                </c:pt>
                <c:pt idx="1">
                  <c:v>0</c:v>
                </c:pt>
                <c:pt idx="2">
                  <c:v>0</c:v>
                </c:pt>
                <c:pt idx="3">
                  <c:v>0</c:v>
                </c:pt>
                <c:pt idx="4">
                  <c:v>0</c:v>
                </c:pt>
                <c:pt idx="5">
                  <c:v>0</c:v>
                </c:pt>
                <c:pt idx="6">
                  <c:v>0</c:v>
                </c:pt>
                <c:pt idx="7">
                  <c:v>0</c:v>
                </c:pt>
                <c:pt idx="8">
                  <c:v>0</c:v>
                </c:pt>
                <c:pt idx="9">
                  <c:v>55</c:v>
                </c:pt>
                <c:pt idx="10">
                  <c:v>100</c:v>
                </c:pt>
                <c:pt idx="11">
                  <c:v>100</c:v>
                </c:pt>
                <c:pt idx="12">
                  <c:v>100</c:v>
                </c:pt>
                <c:pt idx="13">
                  <c:v>100</c:v>
                </c:pt>
                <c:pt idx="14">
                  <c:v>100</c:v>
                </c:pt>
                <c:pt idx="15">
                  <c:v>96</c:v>
                </c:pt>
                <c:pt idx="16">
                  <c:v>99</c:v>
                </c:pt>
                <c:pt idx="17">
                  <c:v>100</c:v>
                </c:pt>
                <c:pt idx="18">
                  <c:v>99</c:v>
                </c:pt>
                <c:pt idx="19">
                  <c:v>94</c:v>
                </c:pt>
                <c:pt idx="20">
                  <c:v>91</c:v>
                </c:pt>
                <c:pt idx="21">
                  <c:v>92</c:v>
                </c:pt>
                <c:pt idx="22">
                  <c:v>92</c:v>
                </c:pt>
                <c:pt idx="23">
                  <c:v>83</c:v>
                </c:pt>
                <c:pt idx="24">
                  <c:v>89</c:v>
                </c:pt>
                <c:pt idx="25">
                  <c:v>96</c:v>
                </c:pt>
                <c:pt idx="26">
                  <c:v>97</c:v>
                </c:pt>
                <c:pt idx="27">
                  <c:v>100</c:v>
                </c:pt>
                <c:pt idx="28">
                  <c:v>94</c:v>
                </c:pt>
                <c:pt idx="29">
                  <c:v>81</c:v>
                </c:pt>
                <c:pt idx="30">
                  <c:v>73</c:v>
                </c:pt>
                <c:pt idx="31">
                  <c:v>84</c:v>
                </c:pt>
                <c:pt idx="32">
                  <c:v>71</c:v>
                </c:pt>
                <c:pt idx="33">
                  <c:v>0</c:v>
                </c:pt>
                <c:pt idx="34">
                  <c:v>0</c:v>
                </c:pt>
                <c:pt idx="35">
                  <c:v>72</c:v>
                </c:pt>
                <c:pt idx="36">
                  <c:v>17</c:v>
                </c:pt>
                <c:pt idx="37">
                  <c:v>56</c:v>
                </c:pt>
                <c:pt idx="38">
                  <c:v>55</c:v>
                </c:pt>
                <c:pt idx="39">
                  <c:v>45</c:v>
                </c:pt>
                <c:pt idx="40">
                  <c:v>0</c:v>
                </c:pt>
                <c:pt idx="41">
                  <c:v>0</c:v>
                </c:pt>
                <c:pt idx="42">
                  <c:v>0</c:v>
                </c:pt>
                <c:pt idx="43">
                  <c:v>46</c:v>
                </c:pt>
                <c:pt idx="44">
                  <c:v>76</c:v>
                </c:pt>
                <c:pt idx="45">
                  <c:v>79</c:v>
                </c:pt>
                <c:pt idx="46">
                  <c:v>91</c:v>
                </c:pt>
                <c:pt idx="47">
                  <c:v>90</c:v>
                </c:pt>
                <c:pt idx="48">
                  <c:v>99</c:v>
                </c:pt>
                <c:pt idx="49">
                  <c:v>97</c:v>
                </c:pt>
                <c:pt idx="50">
                  <c:v>75</c:v>
                </c:pt>
                <c:pt idx="51">
                  <c:v>97</c:v>
                </c:pt>
                <c:pt idx="52">
                  <c:v>0</c:v>
                </c:pt>
              </c:numCache>
            </c:numRef>
          </c:val>
        </c:ser>
        <c:dLbls>
          <c:showLegendKey val="0"/>
          <c:showVal val="0"/>
          <c:showCatName val="0"/>
          <c:showSerName val="0"/>
          <c:showPercent val="0"/>
          <c:showBubbleSize val="0"/>
        </c:dLbls>
        <c:gapWidth val="150"/>
        <c:axId val="531348992"/>
        <c:axId val="251438208"/>
      </c:barChart>
      <c:catAx>
        <c:axId val="531348992"/>
        <c:scaling>
          <c:orientation val="minMax"/>
        </c:scaling>
        <c:delete val="0"/>
        <c:axPos val="b"/>
        <c:numFmt formatCode="General" sourceLinked="1"/>
        <c:majorTickMark val="out"/>
        <c:minorTickMark val="none"/>
        <c:tickLblPos val="nextTo"/>
        <c:crossAx val="251438208"/>
        <c:crosses val="autoZero"/>
        <c:auto val="1"/>
        <c:lblAlgn val="ctr"/>
        <c:lblOffset val="100"/>
        <c:noMultiLvlLbl val="0"/>
      </c:catAx>
      <c:valAx>
        <c:axId val="251438208"/>
        <c:scaling>
          <c:orientation val="minMax"/>
        </c:scaling>
        <c:delete val="0"/>
        <c:axPos val="l"/>
        <c:majorGridlines/>
        <c:title>
          <c:tx>
            <c:rich>
              <a:bodyPr rot="-5400000" vert="horz"/>
              <a:lstStyle/>
              <a:p>
                <a:pPr>
                  <a:defRPr/>
                </a:pPr>
                <a:r>
                  <a:rPr lang="en-GB"/>
                  <a:t>Cape</a:t>
                </a:r>
                <a:r>
                  <a:rPr lang="en-GB" baseline="0"/>
                  <a:t> Town</a:t>
                </a:r>
                <a:endParaRPr lang="en-GB"/>
              </a:p>
            </c:rich>
          </c:tx>
          <c:overlay val="0"/>
        </c:title>
        <c:numFmt formatCode="General" sourceLinked="1"/>
        <c:majorTickMark val="out"/>
        <c:minorTickMark val="none"/>
        <c:tickLblPos val="nextTo"/>
        <c:crossAx val="53134899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Sheet1!$J$3:$J$55</c:f>
              <c:numCache>
                <c:formatCode>General</c:formatCode>
                <c:ptCount val="53"/>
                <c:pt idx="0">
                  <c:v>0</c:v>
                </c:pt>
                <c:pt idx="1">
                  <c:v>69</c:v>
                </c:pt>
                <c:pt idx="2">
                  <c:v>100</c:v>
                </c:pt>
                <c:pt idx="3">
                  <c:v>100</c:v>
                </c:pt>
                <c:pt idx="4">
                  <c:v>100</c:v>
                </c:pt>
                <c:pt idx="5">
                  <c:v>100</c:v>
                </c:pt>
                <c:pt idx="6">
                  <c:v>100</c:v>
                </c:pt>
                <c:pt idx="7">
                  <c:v>0</c:v>
                </c:pt>
                <c:pt idx="8">
                  <c:v>100</c:v>
                </c:pt>
                <c:pt idx="9">
                  <c:v>100</c:v>
                </c:pt>
                <c:pt idx="10">
                  <c:v>100</c:v>
                </c:pt>
                <c:pt idx="11">
                  <c:v>100</c:v>
                </c:pt>
                <c:pt idx="12">
                  <c:v>100</c:v>
                </c:pt>
                <c:pt idx="13">
                  <c:v>100</c:v>
                </c:pt>
                <c:pt idx="14">
                  <c:v>100</c:v>
                </c:pt>
                <c:pt idx="15">
                  <c:v>100</c:v>
                </c:pt>
                <c:pt idx="16">
                  <c:v>99</c:v>
                </c:pt>
                <c:pt idx="17">
                  <c:v>100</c:v>
                </c:pt>
                <c:pt idx="18">
                  <c:v>99</c:v>
                </c:pt>
                <c:pt idx="19">
                  <c:v>100</c:v>
                </c:pt>
                <c:pt idx="20">
                  <c:v>91</c:v>
                </c:pt>
                <c:pt idx="21">
                  <c:v>45</c:v>
                </c:pt>
                <c:pt idx="22">
                  <c:v>100</c:v>
                </c:pt>
                <c:pt idx="23">
                  <c:v>100</c:v>
                </c:pt>
                <c:pt idx="24">
                  <c:v>99</c:v>
                </c:pt>
                <c:pt idx="25">
                  <c:v>82</c:v>
                </c:pt>
                <c:pt idx="26">
                  <c:v>94</c:v>
                </c:pt>
                <c:pt idx="27">
                  <c:v>86</c:v>
                </c:pt>
                <c:pt idx="28">
                  <c:v>97</c:v>
                </c:pt>
                <c:pt idx="29">
                  <c:v>82</c:v>
                </c:pt>
                <c:pt idx="30">
                  <c:v>59</c:v>
                </c:pt>
                <c:pt idx="31">
                  <c:v>62</c:v>
                </c:pt>
                <c:pt idx="32">
                  <c:v>61</c:v>
                </c:pt>
                <c:pt idx="33">
                  <c:v>87</c:v>
                </c:pt>
                <c:pt idx="34">
                  <c:v>86</c:v>
                </c:pt>
                <c:pt idx="35">
                  <c:v>92</c:v>
                </c:pt>
                <c:pt idx="36">
                  <c:v>57</c:v>
                </c:pt>
                <c:pt idx="37">
                  <c:v>94</c:v>
                </c:pt>
                <c:pt idx="38">
                  <c:v>0</c:v>
                </c:pt>
                <c:pt idx="39">
                  <c:v>43</c:v>
                </c:pt>
                <c:pt idx="40">
                  <c:v>0</c:v>
                </c:pt>
                <c:pt idx="41">
                  <c:v>0</c:v>
                </c:pt>
                <c:pt idx="42">
                  <c:v>0</c:v>
                </c:pt>
                <c:pt idx="43">
                  <c:v>89</c:v>
                </c:pt>
                <c:pt idx="44">
                  <c:v>44</c:v>
                </c:pt>
                <c:pt idx="45">
                  <c:v>98</c:v>
                </c:pt>
                <c:pt idx="46">
                  <c:v>86</c:v>
                </c:pt>
                <c:pt idx="47">
                  <c:v>88</c:v>
                </c:pt>
                <c:pt idx="48">
                  <c:v>90</c:v>
                </c:pt>
                <c:pt idx="49">
                  <c:v>93</c:v>
                </c:pt>
                <c:pt idx="50">
                  <c:v>73</c:v>
                </c:pt>
                <c:pt idx="51">
                  <c:v>92</c:v>
                </c:pt>
                <c:pt idx="52">
                  <c:v>0</c:v>
                </c:pt>
              </c:numCache>
            </c:numRef>
          </c:val>
        </c:ser>
        <c:dLbls>
          <c:showLegendKey val="0"/>
          <c:showVal val="0"/>
          <c:showCatName val="0"/>
          <c:showSerName val="0"/>
          <c:showPercent val="0"/>
          <c:showBubbleSize val="0"/>
        </c:dLbls>
        <c:gapWidth val="150"/>
        <c:axId val="531345408"/>
        <c:axId val="251439936"/>
      </c:barChart>
      <c:catAx>
        <c:axId val="531345408"/>
        <c:scaling>
          <c:orientation val="minMax"/>
        </c:scaling>
        <c:delete val="0"/>
        <c:axPos val="b"/>
        <c:numFmt formatCode="General" sourceLinked="1"/>
        <c:majorTickMark val="out"/>
        <c:minorTickMark val="none"/>
        <c:tickLblPos val="nextTo"/>
        <c:crossAx val="251439936"/>
        <c:crosses val="autoZero"/>
        <c:auto val="1"/>
        <c:lblAlgn val="ctr"/>
        <c:lblOffset val="100"/>
        <c:noMultiLvlLbl val="0"/>
      </c:catAx>
      <c:valAx>
        <c:axId val="251439936"/>
        <c:scaling>
          <c:orientation val="minMax"/>
        </c:scaling>
        <c:delete val="0"/>
        <c:axPos val="l"/>
        <c:majorGridlines/>
        <c:title>
          <c:tx>
            <c:rich>
              <a:bodyPr rot="-5400000" vert="horz"/>
              <a:lstStyle/>
              <a:p>
                <a:pPr>
                  <a:defRPr/>
                </a:pPr>
                <a:r>
                  <a:rPr lang="en-GB"/>
                  <a:t>Simons</a:t>
                </a:r>
                <a:r>
                  <a:rPr lang="en-GB" baseline="0"/>
                  <a:t> Town</a:t>
                </a:r>
                <a:endParaRPr lang="en-GB"/>
              </a:p>
            </c:rich>
          </c:tx>
          <c:overlay val="0"/>
        </c:title>
        <c:numFmt formatCode="General" sourceLinked="1"/>
        <c:majorTickMark val="out"/>
        <c:minorTickMark val="none"/>
        <c:tickLblPos val="nextTo"/>
        <c:crossAx val="53134540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Sheet1!$L$3:$L$55</c:f>
              <c:numCache>
                <c:formatCode>General</c:formatCode>
                <c:ptCount val="53"/>
                <c:pt idx="0">
                  <c:v>0</c:v>
                </c:pt>
                <c:pt idx="1">
                  <c:v>0</c:v>
                </c:pt>
                <c:pt idx="2">
                  <c:v>0</c:v>
                </c:pt>
                <c:pt idx="3">
                  <c:v>0</c:v>
                </c:pt>
                <c:pt idx="4">
                  <c:v>0</c:v>
                </c:pt>
                <c:pt idx="5">
                  <c:v>0</c:v>
                </c:pt>
                <c:pt idx="6">
                  <c:v>18</c:v>
                </c:pt>
                <c:pt idx="7">
                  <c:v>21</c:v>
                </c:pt>
                <c:pt idx="8">
                  <c:v>76</c:v>
                </c:pt>
                <c:pt idx="9">
                  <c:v>62</c:v>
                </c:pt>
                <c:pt idx="10">
                  <c:v>100</c:v>
                </c:pt>
                <c:pt idx="11">
                  <c:v>10</c:v>
                </c:pt>
                <c:pt idx="12">
                  <c:v>10</c:v>
                </c:pt>
                <c:pt idx="13">
                  <c:v>40</c:v>
                </c:pt>
                <c:pt idx="14">
                  <c:v>0</c:v>
                </c:pt>
                <c:pt idx="15">
                  <c:v>63</c:v>
                </c:pt>
                <c:pt idx="16">
                  <c:v>79</c:v>
                </c:pt>
                <c:pt idx="17">
                  <c:v>94</c:v>
                </c:pt>
                <c:pt idx="18">
                  <c:v>88</c:v>
                </c:pt>
                <c:pt idx="19">
                  <c:v>97</c:v>
                </c:pt>
                <c:pt idx="20">
                  <c:v>47</c:v>
                </c:pt>
                <c:pt idx="21">
                  <c:v>49</c:v>
                </c:pt>
                <c:pt idx="22">
                  <c:v>100</c:v>
                </c:pt>
                <c:pt idx="23">
                  <c:v>96</c:v>
                </c:pt>
                <c:pt idx="24">
                  <c:v>100</c:v>
                </c:pt>
                <c:pt idx="25">
                  <c:v>55</c:v>
                </c:pt>
                <c:pt idx="26">
                  <c:v>93</c:v>
                </c:pt>
                <c:pt idx="27">
                  <c:v>100</c:v>
                </c:pt>
                <c:pt idx="28">
                  <c:v>100</c:v>
                </c:pt>
                <c:pt idx="29">
                  <c:v>95</c:v>
                </c:pt>
                <c:pt idx="30">
                  <c:v>73</c:v>
                </c:pt>
                <c:pt idx="31">
                  <c:v>97</c:v>
                </c:pt>
                <c:pt idx="32">
                  <c:v>99</c:v>
                </c:pt>
                <c:pt idx="33">
                  <c:v>92</c:v>
                </c:pt>
                <c:pt idx="34">
                  <c:v>0</c:v>
                </c:pt>
                <c:pt idx="35">
                  <c:v>98</c:v>
                </c:pt>
                <c:pt idx="36">
                  <c:v>99</c:v>
                </c:pt>
                <c:pt idx="37">
                  <c:v>86</c:v>
                </c:pt>
                <c:pt idx="38">
                  <c:v>79</c:v>
                </c:pt>
                <c:pt idx="39">
                  <c:v>0</c:v>
                </c:pt>
                <c:pt idx="40">
                  <c:v>99</c:v>
                </c:pt>
                <c:pt idx="41">
                  <c:v>0</c:v>
                </c:pt>
                <c:pt idx="42">
                  <c:v>38</c:v>
                </c:pt>
                <c:pt idx="43">
                  <c:v>98</c:v>
                </c:pt>
                <c:pt idx="44">
                  <c:v>44</c:v>
                </c:pt>
                <c:pt idx="45">
                  <c:v>76</c:v>
                </c:pt>
                <c:pt idx="46">
                  <c:v>85</c:v>
                </c:pt>
                <c:pt idx="47">
                  <c:v>0</c:v>
                </c:pt>
                <c:pt idx="48">
                  <c:v>100</c:v>
                </c:pt>
                <c:pt idx="49">
                  <c:v>69</c:v>
                </c:pt>
                <c:pt idx="50">
                  <c:v>99</c:v>
                </c:pt>
                <c:pt idx="51">
                  <c:v>96</c:v>
                </c:pt>
                <c:pt idx="52">
                  <c:v>100</c:v>
                </c:pt>
              </c:numCache>
            </c:numRef>
          </c:val>
        </c:ser>
        <c:dLbls>
          <c:showLegendKey val="0"/>
          <c:showVal val="0"/>
          <c:showCatName val="0"/>
          <c:showSerName val="0"/>
          <c:showPercent val="0"/>
          <c:showBubbleSize val="0"/>
        </c:dLbls>
        <c:gapWidth val="150"/>
        <c:axId val="531345920"/>
        <c:axId val="251441664"/>
      </c:barChart>
      <c:catAx>
        <c:axId val="531345920"/>
        <c:scaling>
          <c:orientation val="minMax"/>
        </c:scaling>
        <c:delete val="0"/>
        <c:axPos val="b"/>
        <c:numFmt formatCode="General" sourceLinked="1"/>
        <c:majorTickMark val="out"/>
        <c:minorTickMark val="none"/>
        <c:tickLblPos val="nextTo"/>
        <c:crossAx val="251441664"/>
        <c:crosses val="autoZero"/>
        <c:auto val="1"/>
        <c:lblAlgn val="ctr"/>
        <c:lblOffset val="100"/>
        <c:noMultiLvlLbl val="0"/>
      </c:catAx>
      <c:valAx>
        <c:axId val="251441664"/>
        <c:scaling>
          <c:orientation val="minMax"/>
        </c:scaling>
        <c:delete val="0"/>
        <c:axPos val="l"/>
        <c:majorGridlines/>
        <c:title>
          <c:tx>
            <c:rich>
              <a:bodyPr rot="-5400000" vert="horz"/>
              <a:lstStyle/>
              <a:p>
                <a:pPr>
                  <a:defRPr/>
                </a:pPr>
                <a:r>
                  <a:rPr lang="en-GB"/>
                  <a:t>Mossel</a:t>
                </a:r>
                <a:r>
                  <a:rPr lang="en-GB" baseline="0"/>
                  <a:t> Bay</a:t>
                </a:r>
                <a:endParaRPr lang="en-GB"/>
              </a:p>
            </c:rich>
          </c:tx>
          <c:overlay val="0"/>
        </c:title>
        <c:numFmt formatCode="General" sourceLinked="1"/>
        <c:majorTickMark val="out"/>
        <c:minorTickMark val="none"/>
        <c:tickLblPos val="nextTo"/>
        <c:crossAx val="53134592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Sheet1!$N$3:$N$55</c:f>
              <c:numCache>
                <c:formatCode>General</c:formatCode>
                <c:ptCount val="53"/>
                <c:pt idx="0">
                  <c:v>0</c:v>
                </c:pt>
                <c:pt idx="1">
                  <c:v>0</c:v>
                </c:pt>
                <c:pt idx="2">
                  <c:v>0</c:v>
                </c:pt>
                <c:pt idx="3">
                  <c:v>0</c:v>
                </c:pt>
                <c:pt idx="4">
                  <c:v>0</c:v>
                </c:pt>
                <c:pt idx="5">
                  <c:v>0</c:v>
                </c:pt>
                <c:pt idx="6">
                  <c:v>0</c:v>
                </c:pt>
                <c:pt idx="7">
                  <c:v>0</c:v>
                </c:pt>
                <c:pt idx="8">
                  <c:v>100</c:v>
                </c:pt>
                <c:pt idx="9">
                  <c:v>100</c:v>
                </c:pt>
                <c:pt idx="10">
                  <c:v>100</c:v>
                </c:pt>
                <c:pt idx="11">
                  <c:v>100</c:v>
                </c:pt>
                <c:pt idx="12">
                  <c:v>100</c:v>
                </c:pt>
                <c:pt idx="13">
                  <c:v>100</c:v>
                </c:pt>
                <c:pt idx="14">
                  <c:v>100</c:v>
                </c:pt>
                <c:pt idx="15">
                  <c:v>85</c:v>
                </c:pt>
                <c:pt idx="16">
                  <c:v>93</c:v>
                </c:pt>
                <c:pt idx="17">
                  <c:v>47</c:v>
                </c:pt>
                <c:pt idx="18">
                  <c:v>90</c:v>
                </c:pt>
                <c:pt idx="19">
                  <c:v>98</c:v>
                </c:pt>
                <c:pt idx="20">
                  <c:v>100</c:v>
                </c:pt>
                <c:pt idx="21">
                  <c:v>98</c:v>
                </c:pt>
                <c:pt idx="22">
                  <c:v>99</c:v>
                </c:pt>
                <c:pt idx="23">
                  <c:v>100</c:v>
                </c:pt>
                <c:pt idx="24">
                  <c:v>26</c:v>
                </c:pt>
                <c:pt idx="25">
                  <c:v>97</c:v>
                </c:pt>
                <c:pt idx="26">
                  <c:v>97</c:v>
                </c:pt>
                <c:pt idx="27">
                  <c:v>96</c:v>
                </c:pt>
                <c:pt idx="28">
                  <c:v>100</c:v>
                </c:pt>
                <c:pt idx="29">
                  <c:v>0</c:v>
                </c:pt>
                <c:pt idx="30">
                  <c:v>0</c:v>
                </c:pt>
                <c:pt idx="31">
                  <c:v>0</c:v>
                </c:pt>
                <c:pt idx="32">
                  <c:v>0</c:v>
                </c:pt>
                <c:pt idx="33">
                  <c:v>0</c:v>
                </c:pt>
                <c:pt idx="34">
                  <c:v>0</c:v>
                </c:pt>
                <c:pt idx="35">
                  <c:v>0</c:v>
                </c:pt>
                <c:pt idx="36">
                  <c:v>0</c:v>
                </c:pt>
                <c:pt idx="37">
                  <c:v>0</c:v>
                </c:pt>
                <c:pt idx="38">
                  <c:v>69</c:v>
                </c:pt>
                <c:pt idx="39">
                  <c:v>65</c:v>
                </c:pt>
                <c:pt idx="40">
                  <c:v>0</c:v>
                </c:pt>
                <c:pt idx="41">
                  <c:v>0</c:v>
                </c:pt>
                <c:pt idx="42">
                  <c:v>84</c:v>
                </c:pt>
                <c:pt idx="43">
                  <c:v>98</c:v>
                </c:pt>
                <c:pt idx="44">
                  <c:v>42</c:v>
                </c:pt>
                <c:pt idx="45">
                  <c:v>33</c:v>
                </c:pt>
                <c:pt idx="46">
                  <c:v>0</c:v>
                </c:pt>
                <c:pt idx="47">
                  <c:v>59</c:v>
                </c:pt>
                <c:pt idx="48">
                  <c:v>30</c:v>
                </c:pt>
                <c:pt idx="49">
                  <c:v>80</c:v>
                </c:pt>
                <c:pt idx="50">
                  <c:v>99</c:v>
                </c:pt>
                <c:pt idx="51">
                  <c:v>99</c:v>
                </c:pt>
                <c:pt idx="52">
                  <c:v>99</c:v>
                </c:pt>
              </c:numCache>
            </c:numRef>
          </c:val>
        </c:ser>
        <c:dLbls>
          <c:showLegendKey val="0"/>
          <c:showVal val="0"/>
          <c:showCatName val="0"/>
          <c:showSerName val="0"/>
          <c:showPercent val="0"/>
          <c:showBubbleSize val="0"/>
        </c:dLbls>
        <c:gapWidth val="150"/>
        <c:axId val="531472384"/>
        <c:axId val="251443392"/>
      </c:barChart>
      <c:catAx>
        <c:axId val="531472384"/>
        <c:scaling>
          <c:orientation val="minMax"/>
        </c:scaling>
        <c:delete val="0"/>
        <c:axPos val="b"/>
        <c:numFmt formatCode="General" sourceLinked="1"/>
        <c:majorTickMark val="out"/>
        <c:minorTickMark val="none"/>
        <c:tickLblPos val="nextTo"/>
        <c:crossAx val="251443392"/>
        <c:crosses val="autoZero"/>
        <c:auto val="1"/>
        <c:lblAlgn val="ctr"/>
        <c:lblOffset val="100"/>
        <c:noMultiLvlLbl val="0"/>
      </c:catAx>
      <c:valAx>
        <c:axId val="251443392"/>
        <c:scaling>
          <c:orientation val="minMax"/>
        </c:scaling>
        <c:delete val="0"/>
        <c:axPos val="l"/>
        <c:majorGridlines/>
        <c:title>
          <c:tx>
            <c:rich>
              <a:bodyPr rot="-5400000" vert="horz"/>
              <a:lstStyle/>
              <a:p>
                <a:pPr>
                  <a:defRPr/>
                </a:pPr>
                <a:r>
                  <a:rPr lang="en-GB"/>
                  <a:t>Knysna</a:t>
                </a:r>
              </a:p>
            </c:rich>
          </c:tx>
          <c:overlay val="0"/>
        </c:title>
        <c:numFmt formatCode="General" sourceLinked="1"/>
        <c:majorTickMark val="out"/>
        <c:minorTickMark val="none"/>
        <c:tickLblPos val="nextTo"/>
        <c:crossAx val="53147238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Sheet1!$P$3:$P$55</c:f>
              <c:numCache>
                <c:formatCode>General</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21</c:v>
                </c:pt>
                <c:pt idx="16">
                  <c:v>0</c:v>
                </c:pt>
                <c:pt idx="17">
                  <c:v>0</c:v>
                </c:pt>
                <c:pt idx="18">
                  <c:v>0</c:v>
                </c:pt>
                <c:pt idx="19">
                  <c:v>0</c:v>
                </c:pt>
                <c:pt idx="20">
                  <c:v>48</c:v>
                </c:pt>
                <c:pt idx="21">
                  <c:v>84</c:v>
                </c:pt>
                <c:pt idx="22">
                  <c:v>98</c:v>
                </c:pt>
                <c:pt idx="23">
                  <c:v>89</c:v>
                </c:pt>
                <c:pt idx="24">
                  <c:v>97</c:v>
                </c:pt>
                <c:pt idx="25">
                  <c:v>97</c:v>
                </c:pt>
                <c:pt idx="26">
                  <c:v>97</c:v>
                </c:pt>
                <c:pt idx="27">
                  <c:v>100</c:v>
                </c:pt>
                <c:pt idx="28">
                  <c:v>97</c:v>
                </c:pt>
                <c:pt idx="29">
                  <c:v>90</c:v>
                </c:pt>
                <c:pt idx="30">
                  <c:v>86</c:v>
                </c:pt>
                <c:pt idx="31">
                  <c:v>83</c:v>
                </c:pt>
                <c:pt idx="32">
                  <c:v>40</c:v>
                </c:pt>
                <c:pt idx="33">
                  <c:v>70</c:v>
                </c:pt>
                <c:pt idx="34">
                  <c:v>79</c:v>
                </c:pt>
                <c:pt idx="35">
                  <c:v>84</c:v>
                </c:pt>
                <c:pt idx="36">
                  <c:v>53</c:v>
                </c:pt>
                <c:pt idx="37">
                  <c:v>66</c:v>
                </c:pt>
                <c:pt idx="38">
                  <c:v>0</c:v>
                </c:pt>
                <c:pt idx="39">
                  <c:v>42</c:v>
                </c:pt>
                <c:pt idx="40">
                  <c:v>97</c:v>
                </c:pt>
                <c:pt idx="41">
                  <c:v>0</c:v>
                </c:pt>
                <c:pt idx="42">
                  <c:v>97</c:v>
                </c:pt>
                <c:pt idx="43">
                  <c:v>99</c:v>
                </c:pt>
                <c:pt idx="44">
                  <c:v>99</c:v>
                </c:pt>
                <c:pt idx="45">
                  <c:v>97</c:v>
                </c:pt>
                <c:pt idx="46">
                  <c:v>95</c:v>
                </c:pt>
                <c:pt idx="47">
                  <c:v>96</c:v>
                </c:pt>
                <c:pt idx="48">
                  <c:v>100</c:v>
                </c:pt>
                <c:pt idx="49">
                  <c:v>97</c:v>
                </c:pt>
                <c:pt idx="50">
                  <c:v>99</c:v>
                </c:pt>
                <c:pt idx="51">
                  <c:v>98</c:v>
                </c:pt>
                <c:pt idx="52">
                  <c:v>99</c:v>
                </c:pt>
              </c:numCache>
            </c:numRef>
          </c:val>
        </c:ser>
        <c:dLbls>
          <c:showLegendKey val="0"/>
          <c:showVal val="0"/>
          <c:showCatName val="0"/>
          <c:showSerName val="0"/>
          <c:showPercent val="0"/>
          <c:showBubbleSize val="0"/>
        </c:dLbls>
        <c:gapWidth val="150"/>
        <c:axId val="531474432"/>
        <c:axId val="263585792"/>
      </c:barChart>
      <c:catAx>
        <c:axId val="531474432"/>
        <c:scaling>
          <c:orientation val="minMax"/>
        </c:scaling>
        <c:delete val="0"/>
        <c:axPos val="b"/>
        <c:numFmt formatCode="General" sourceLinked="1"/>
        <c:majorTickMark val="out"/>
        <c:minorTickMark val="none"/>
        <c:tickLblPos val="nextTo"/>
        <c:crossAx val="263585792"/>
        <c:crosses val="autoZero"/>
        <c:auto val="1"/>
        <c:lblAlgn val="ctr"/>
        <c:lblOffset val="100"/>
        <c:noMultiLvlLbl val="0"/>
      </c:catAx>
      <c:valAx>
        <c:axId val="263585792"/>
        <c:scaling>
          <c:orientation val="minMax"/>
        </c:scaling>
        <c:delete val="0"/>
        <c:axPos val="l"/>
        <c:majorGridlines/>
        <c:title>
          <c:tx>
            <c:rich>
              <a:bodyPr rot="-5400000" vert="horz"/>
              <a:lstStyle/>
              <a:p>
                <a:pPr>
                  <a:defRPr/>
                </a:pPr>
                <a:r>
                  <a:rPr lang="en-GB"/>
                  <a:t>PE</a:t>
                </a:r>
              </a:p>
            </c:rich>
          </c:tx>
          <c:overlay val="0"/>
        </c:title>
        <c:numFmt formatCode="General" sourceLinked="1"/>
        <c:majorTickMark val="out"/>
        <c:minorTickMark val="none"/>
        <c:tickLblPos val="nextTo"/>
        <c:crossAx val="531474432"/>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Sheet1!$A$3:$A$55</c:f>
              <c:numCache>
                <c:formatCode>General</c:formatCode>
                <c:ptCount val="53"/>
                <c:pt idx="0">
                  <c:v>1958</c:v>
                </c:pt>
                <c:pt idx="1">
                  <c:v>1959</c:v>
                </c:pt>
                <c:pt idx="2">
                  <c:v>1960</c:v>
                </c:pt>
                <c:pt idx="3">
                  <c:v>1961</c:v>
                </c:pt>
                <c:pt idx="4">
                  <c:v>1962</c:v>
                </c:pt>
                <c:pt idx="5">
                  <c:v>1963</c:v>
                </c:pt>
                <c:pt idx="6">
                  <c:v>1964</c:v>
                </c:pt>
                <c:pt idx="7">
                  <c:v>1965</c:v>
                </c:pt>
                <c:pt idx="8">
                  <c:v>1966</c:v>
                </c:pt>
                <c:pt idx="9">
                  <c:v>1967</c:v>
                </c:pt>
                <c:pt idx="10">
                  <c:v>1968</c:v>
                </c:pt>
                <c:pt idx="11">
                  <c:v>1969</c:v>
                </c:pt>
                <c:pt idx="12">
                  <c:v>1970</c:v>
                </c:pt>
                <c:pt idx="13">
                  <c:v>1971</c:v>
                </c:pt>
                <c:pt idx="14">
                  <c:v>1972</c:v>
                </c:pt>
                <c:pt idx="15">
                  <c:v>1973</c:v>
                </c:pt>
                <c:pt idx="16">
                  <c:v>1974</c:v>
                </c:pt>
                <c:pt idx="17">
                  <c:v>1975</c:v>
                </c:pt>
                <c:pt idx="18">
                  <c:v>1976</c:v>
                </c:pt>
                <c:pt idx="19">
                  <c:v>1977</c:v>
                </c:pt>
                <c:pt idx="20">
                  <c:v>1978</c:v>
                </c:pt>
                <c:pt idx="21">
                  <c:v>1979</c:v>
                </c:pt>
                <c:pt idx="22">
                  <c:v>1980</c:v>
                </c:pt>
                <c:pt idx="23">
                  <c:v>1981</c:v>
                </c:pt>
                <c:pt idx="24">
                  <c:v>1982</c:v>
                </c:pt>
                <c:pt idx="25">
                  <c:v>1983</c:v>
                </c:pt>
                <c:pt idx="26">
                  <c:v>1984</c:v>
                </c:pt>
                <c:pt idx="27">
                  <c:v>1985</c:v>
                </c:pt>
                <c:pt idx="28">
                  <c:v>1986</c:v>
                </c:pt>
                <c:pt idx="29">
                  <c:v>1987</c:v>
                </c:pt>
                <c:pt idx="30">
                  <c:v>1988</c:v>
                </c:pt>
                <c:pt idx="31">
                  <c:v>1989</c:v>
                </c:pt>
                <c:pt idx="32">
                  <c:v>1990</c:v>
                </c:pt>
                <c:pt idx="33">
                  <c:v>1991</c:v>
                </c:pt>
                <c:pt idx="34">
                  <c:v>1992</c:v>
                </c:pt>
                <c:pt idx="35">
                  <c:v>1993</c:v>
                </c:pt>
                <c:pt idx="36">
                  <c:v>1994</c:v>
                </c:pt>
                <c:pt idx="37">
                  <c:v>1995</c:v>
                </c:pt>
                <c:pt idx="38">
                  <c:v>1996</c:v>
                </c:pt>
                <c:pt idx="39">
                  <c:v>1997</c:v>
                </c:pt>
                <c:pt idx="40">
                  <c:v>1998</c:v>
                </c:pt>
                <c:pt idx="41">
                  <c:v>1999</c:v>
                </c:pt>
                <c:pt idx="42">
                  <c:v>2000</c:v>
                </c:pt>
                <c:pt idx="43">
                  <c:v>2001</c:v>
                </c:pt>
                <c:pt idx="44">
                  <c:v>2002</c:v>
                </c:pt>
                <c:pt idx="45">
                  <c:v>2003</c:v>
                </c:pt>
                <c:pt idx="46">
                  <c:v>2004</c:v>
                </c:pt>
                <c:pt idx="47">
                  <c:v>2005</c:v>
                </c:pt>
                <c:pt idx="48">
                  <c:v>2006</c:v>
                </c:pt>
                <c:pt idx="49">
                  <c:v>2007</c:v>
                </c:pt>
                <c:pt idx="50">
                  <c:v>2008</c:v>
                </c:pt>
                <c:pt idx="51">
                  <c:v>2009</c:v>
                </c:pt>
                <c:pt idx="52">
                  <c:v>2010</c:v>
                </c:pt>
              </c:numCache>
            </c:numRef>
          </c:cat>
          <c:val>
            <c:numRef>
              <c:f>Sheet1!$R$3:$R$55</c:f>
              <c:numCache>
                <c:formatCode>General</c:formatCode>
                <c:ptCount val="53"/>
                <c:pt idx="0">
                  <c:v>0</c:v>
                </c:pt>
                <c:pt idx="1">
                  <c:v>0</c:v>
                </c:pt>
                <c:pt idx="2">
                  <c:v>0</c:v>
                </c:pt>
                <c:pt idx="3">
                  <c:v>0</c:v>
                </c:pt>
                <c:pt idx="4">
                  <c:v>0</c:v>
                </c:pt>
                <c:pt idx="5">
                  <c:v>0</c:v>
                </c:pt>
                <c:pt idx="6">
                  <c:v>0</c:v>
                </c:pt>
                <c:pt idx="7">
                  <c:v>36</c:v>
                </c:pt>
                <c:pt idx="8">
                  <c:v>27</c:v>
                </c:pt>
                <c:pt idx="9">
                  <c:v>100</c:v>
                </c:pt>
                <c:pt idx="10">
                  <c:v>92</c:v>
                </c:pt>
                <c:pt idx="11">
                  <c:v>82</c:v>
                </c:pt>
                <c:pt idx="12">
                  <c:v>65</c:v>
                </c:pt>
                <c:pt idx="13">
                  <c:v>78</c:v>
                </c:pt>
                <c:pt idx="14">
                  <c:v>81</c:v>
                </c:pt>
                <c:pt idx="15">
                  <c:v>16</c:v>
                </c:pt>
                <c:pt idx="16">
                  <c:v>0</c:v>
                </c:pt>
                <c:pt idx="17">
                  <c:v>52</c:v>
                </c:pt>
                <c:pt idx="18">
                  <c:v>82</c:v>
                </c:pt>
                <c:pt idx="19">
                  <c:v>62</c:v>
                </c:pt>
                <c:pt idx="20">
                  <c:v>0</c:v>
                </c:pt>
                <c:pt idx="21">
                  <c:v>65</c:v>
                </c:pt>
                <c:pt idx="22">
                  <c:v>0</c:v>
                </c:pt>
                <c:pt idx="23">
                  <c:v>0</c:v>
                </c:pt>
                <c:pt idx="24">
                  <c:v>0</c:v>
                </c:pt>
                <c:pt idx="25">
                  <c:v>0</c:v>
                </c:pt>
                <c:pt idx="26">
                  <c:v>0</c:v>
                </c:pt>
                <c:pt idx="27">
                  <c:v>98</c:v>
                </c:pt>
                <c:pt idx="28">
                  <c:v>96</c:v>
                </c:pt>
                <c:pt idx="29">
                  <c:v>65</c:v>
                </c:pt>
                <c:pt idx="30">
                  <c:v>77</c:v>
                </c:pt>
                <c:pt idx="31">
                  <c:v>0</c:v>
                </c:pt>
                <c:pt idx="32">
                  <c:v>99</c:v>
                </c:pt>
                <c:pt idx="33">
                  <c:v>94</c:v>
                </c:pt>
                <c:pt idx="34">
                  <c:v>82</c:v>
                </c:pt>
                <c:pt idx="35">
                  <c:v>40</c:v>
                </c:pt>
                <c:pt idx="36">
                  <c:v>69</c:v>
                </c:pt>
                <c:pt idx="37">
                  <c:v>34</c:v>
                </c:pt>
                <c:pt idx="38">
                  <c:v>81</c:v>
                </c:pt>
                <c:pt idx="39">
                  <c:v>50</c:v>
                </c:pt>
                <c:pt idx="40">
                  <c:v>58</c:v>
                </c:pt>
                <c:pt idx="41">
                  <c:v>0</c:v>
                </c:pt>
                <c:pt idx="42">
                  <c:v>0</c:v>
                </c:pt>
                <c:pt idx="43">
                  <c:v>57</c:v>
                </c:pt>
                <c:pt idx="44">
                  <c:v>80</c:v>
                </c:pt>
                <c:pt idx="45">
                  <c:v>23</c:v>
                </c:pt>
                <c:pt idx="46">
                  <c:v>94</c:v>
                </c:pt>
                <c:pt idx="47">
                  <c:v>65</c:v>
                </c:pt>
                <c:pt idx="48">
                  <c:v>100</c:v>
                </c:pt>
                <c:pt idx="49">
                  <c:v>93</c:v>
                </c:pt>
                <c:pt idx="50">
                  <c:v>85</c:v>
                </c:pt>
                <c:pt idx="51">
                  <c:v>96</c:v>
                </c:pt>
                <c:pt idx="52">
                  <c:v>99</c:v>
                </c:pt>
              </c:numCache>
            </c:numRef>
          </c:val>
        </c:ser>
        <c:dLbls>
          <c:showLegendKey val="0"/>
          <c:showVal val="0"/>
          <c:showCatName val="0"/>
          <c:showSerName val="0"/>
          <c:showPercent val="0"/>
          <c:showBubbleSize val="0"/>
        </c:dLbls>
        <c:gapWidth val="150"/>
        <c:axId val="531346944"/>
        <c:axId val="263587520"/>
      </c:barChart>
      <c:catAx>
        <c:axId val="531346944"/>
        <c:scaling>
          <c:orientation val="minMax"/>
        </c:scaling>
        <c:delete val="0"/>
        <c:axPos val="b"/>
        <c:numFmt formatCode="General" sourceLinked="1"/>
        <c:majorTickMark val="out"/>
        <c:minorTickMark val="none"/>
        <c:tickLblPos val="nextTo"/>
        <c:crossAx val="263587520"/>
        <c:crosses val="autoZero"/>
        <c:auto val="1"/>
        <c:lblAlgn val="ctr"/>
        <c:lblOffset val="100"/>
        <c:noMultiLvlLbl val="0"/>
      </c:catAx>
      <c:valAx>
        <c:axId val="263587520"/>
        <c:scaling>
          <c:orientation val="minMax"/>
        </c:scaling>
        <c:delete val="0"/>
        <c:axPos val="l"/>
        <c:majorGridlines/>
        <c:title>
          <c:tx>
            <c:rich>
              <a:bodyPr rot="-5400000" vert="horz"/>
              <a:lstStyle/>
              <a:p>
                <a:pPr>
                  <a:defRPr/>
                </a:pPr>
                <a:r>
                  <a:rPr lang="en-GB"/>
                  <a:t>East London</a:t>
                </a:r>
              </a:p>
            </c:rich>
          </c:tx>
          <c:overlay val="0"/>
        </c:title>
        <c:numFmt formatCode="General" sourceLinked="1"/>
        <c:majorTickMark val="out"/>
        <c:minorTickMark val="none"/>
        <c:tickLblPos val="nextTo"/>
        <c:crossAx val="531346944"/>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3A0EC34DB3242F59A2A03004E4EA8B5"/>
        <w:category>
          <w:name w:val="General"/>
          <w:gallery w:val="placeholder"/>
        </w:category>
        <w:types>
          <w:type w:val="bbPlcHdr"/>
        </w:types>
        <w:behaviors>
          <w:behavior w:val="content"/>
        </w:behaviors>
        <w:guid w:val="{9938A03F-13EC-437C-8B54-3DC05A65A5E1}"/>
      </w:docPartPr>
      <w:docPartBody>
        <w:p w:rsidR="009B419F" w:rsidRDefault="009B419F" w:rsidP="009B419F">
          <w:pPr>
            <w:pStyle w:val="E3A0EC34DB3242F59A2A03004E4EA8B5"/>
          </w:pPr>
          <w:r>
            <w:rPr>
              <w:rFonts w:asciiTheme="majorHAnsi" w:eastAsiaTheme="majorEastAsia" w:hAnsiTheme="majorHAnsi" w:cstheme="majorBidi"/>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iberation Sans">
    <w:panose1 w:val="020B0604020202020204"/>
    <w:charset w:val="00"/>
    <w:family w:val="swiss"/>
    <w:pitch w:val="variable"/>
    <w:sig w:usb0="A00002AF" w:usb1="500078FB" w:usb2="00000000" w:usb3="00000000" w:csb0="0000009F" w:csb1="00000000"/>
  </w:font>
  <w:font w:name="DejaVu Sans">
    <w:panose1 w:val="020B0603030804020204"/>
    <w:charset w:val="00"/>
    <w:family w:val="swiss"/>
    <w:pitch w:val="variable"/>
    <w:sig w:usb0="E7000EFF" w:usb1="5200FDFF" w:usb2="0A042021" w:usb3="00000000" w:csb0="000001B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419F"/>
    <w:rsid w:val="004444CF"/>
    <w:rsid w:val="005072AA"/>
    <w:rsid w:val="006A7E02"/>
    <w:rsid w:val="00722493"/>
    <w:rsid w:val="007C7E74"/>
    <w:rsid w:val="00943754"/>
    <w:rsid w:val="00977154"/>
    <w:rsid w:val="009B419F"/>
    <w:rsid w:val="00A66802"/>
    <w:rsid w:val="00B25E06"/>
    <w:rsid w:val="00C62F94"/>
    <w:rsid w:val="00CD5D81"/>
    <w:rsid w:val="00EB2C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A0EC34DB3242F59A2A03004E4EA8B5">
    <w:name w:val="E3A0EC34DB3242F59A2A03004E4EA8B5"/>
    <w:rsid w:val="009B419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A0EC34DB3242F59A2A03004E4EA8B5">
    <w:name w:val="E3A0EC34DB3242F59A2A03004E4EA8B5"/>
    <w:rsid w:val="009B41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310C40-DC25-482B-8A74-FDFB3E06B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128</Pages>
  <Words>27615</Words>
  <Characters>157408</Characters>
  <Application>Microsoft Office Word</Application>
  <DocSecurity>0</DocSecurity>
  <Lines>1311</Lines>
  <Paragraphs>369</Paragraphs>
  <ScaleCrop>false</ScaleCrop>
  <HeadingPairs>
    <vt:vector size="2" baseType="variant">
      <vt:variant>
        <vt:lpstr>Title</vt:lpstr>
      </vt:variant>
      <vt:variant>
        <vt:i4>1</vt:i4>
      </vt:variant>
    </vt:vector>
  </HeadingPairs>
  <TitlesOfParts>
    <vt:vector size="1" baseType="lpstr">
      <vt:lpstr>SA Coastal Wave Climate – Phase 1 (for Storm Surge Hazard Assessment</vt:lpstr>
    </vt:vector>
  </TitlesOfParts>
  <Company>Hewlett-Packard</Company>
  <LinksUpToDate>false</LinksUpToDate>
  <CharactersWithSpaces>184654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 Coastal Wave Climate – Phase 1 (for Storm Surge Hazard Assessment</dc:title>
  <dc:creator>Laurie  Barwell</dc:creator>
  <cp:lastModifiedBy>User @</cp:lastModifiedBy>
  <cp:revision>6</cp:revision>
  <cp:lastPrinted>2013-03-15T14:24:00Z</cp:lastPrinted>
  <dcterms:created xsi:type="dcterms:W3CDTF">2013-03-25T10:30:00Z</dcterms:created>
  <dcterms:modified xsi:type="dcterms:W3CDTF">2013-03-25T10:54:00Z</dcterms:modified>
</cp:coreProperties>
</file>